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A3F2">
      <w:pPr>
        <w:pStyle w:val="2"/>
        <w:spacing w:before="480" w:after="260" w:line="500" w:lineRule="exact"/>
        <w:rPr>
          <w:rFonts w:hint="eastAsia" w:hAnsi="宋体" w:eastAsia="宋体"/>
          <w:b/>
          <w:color w:val="000000"/>
          <w:sz w:val="32"/>
          <w:szCs w:val="24"/>
          <w:lang w:eastAsia="zh-CN"/>
        </w:rPr>
      </w:pPr>
      <w:r>
        <w:rPr>
          <w:rFonts w:hint="eastAsia" w:hAnsi="宋体"/>
          <w:color w:val="000000"/>
        </w:rPr>
        <w:t>响应文件格式</w:t>
      </w:r>
      <w:r>
        <w:rPr>
          <w:rFonts w:hint="eastAsia" w:hAnsi="宋体"/>
          <w:color w:val="000000"/>
          <w:lang w:eastAsia="zh-CN"/>
        </w:rPr>
        <w:t>（</w:t>
      </w:r>
      <w:r>
        <w:rPr>
          <w:rFonts w:hint="eastAsia" w:hAnsi="宋体"/>
          <w:color w:val="000000"/>
          <w:lang w:val="en-US" w:eastAsia="zh-CN"/>
        </w:rPr>
        <w:t>根据公告要求提供</w:t>
      </w:r>
      <w:r>
        <w:rPr>
          <w:rFonts w:hint="eastAsia" w:hAnsi="宋体"/>
          <w:color w:val="000000"/>
          <w:lang w:eastAsia="zh-CN"/>
        </w:rPr>
        <w:t>）</w:t>
      </w:r>
    </w:p>
    <w:p w14:paraId="4235F6F4">
      <w:pPr>
        <w:spacing w:line="900" w:lineRule="exact"/>
        <w:rPr>
          <w:rFonts w:hAnsi="宋体"/>
          <w:b/>
          <w:color w:val="000000"/>
          <w:sz w:val="72"/>
          <w:szCs w:val="24"/>
        </w:rPr>
      </w:pPr>
    </w:p>
    <w:p w14:paraId="00DCDD0E">
      <w:pPr>
        <w:pStyle w:val="24"/>
      </w:pPr>
    </w:p>
    <w:p w14:paraId="19D12063">
      <w:pPr>
        <w:spacing w:line="900" w:lineRule="exact"/>
        <w:jc w:val="center"/>
        <w:rPr>
          <w:rFonts w:hAnsi="宋体"/>
          <w:b/>
          <w:color w:val="000000"/>
          <w:sz w:val="72"/>
          <w:szCs w:val="24"/>
        </w:rPr>
      </w:pPr>
      <w:r>
        <w:rPr>
          <w:rFonts w:hint="eastAsia" w:hAnsi="宋体"/>
          <w:b/>
          <w:color w:val="000000"/>
          <w:sz w:val="72"/>
          <w:szCs w:val="24"/>
        </w:rPr>
        <w:t>响</w:t>
      </w:r>
    </w:p>
    <w:p w14:paraId="63C76C09">
      <w:pPr>
        <w:spacing w:line="900" w:lineRule="exact"/>
        <w:jc w:val="center"/>
        <w:rPr>
          <w:rFonts w:hAnsi="宋体"/>
          <w:b/>
          <w:color w:val="000000"/>
          <w:sz w:val="72"/>
          <w:szCs w:val="24"/>
        </w:rPr>
      </w:pPr>
    </w:p>
    <w:p w14:paraId="3B0D8466">
      <w:pPr>
        <w:spacing w:line="900" w:lineRule="exact"/>
        <w:jc w:val="center"/>
        <w:rPr>
          <w:rFonts w:hAnsi="宋体"/>
          <w:b/>
          <w:color w:val="000000"/>
          <w:sz w:val="72"/>
          <w:szCs w:val="24"/>
        </w:rPr>
      </w:pPr>
      <w:r>
        <w:rPr>
          <w:rFonts w:hint="eastAsia" w:hAnsi="宋体"/>
          <w:b/>
          <w:color w:val="000000"/>
          <w:sz w:val="72"/>
          <w:szCs w:val="24"/>
        </w:rPr>
        <w:t>应</w:t>
      </w:r>
    </w:p>
    <w:p w14:paraId="694BDDFB">
      <w:pPr>
        <w:spacing w:line="900" w:lineRule="exact"/>
        <w:jc w:val="center"/>
        <w:rPr>
          <w:rFonts w:hAnsi="宋体"/>
          <w:b/>
          <w:color w:val="000000"/>
          <w:sz w:val="72"/>
          <w:szCs w:val="24"/>
        </w:rPr>
      </w:pPr>
    </w:p>
    <w:p w14:paraId="4B362D5C">
      <w:pPr>
        <w:spacing w:line="900" w:lineRule="exact"/>
        <w:jc w:val="center"/>
        <w:rPr>
          <w:rFonts w:hAnsi="宋体"/>
          <w:b/>
          <w:color w:val="000000"/>
          <w:sz w:val="72"/>
          <w:szCs w:val="24"/>
        </w:rPr>
      </w:pPr>
      <w:r>
        <w:rPr>
          <w:rFonts w:hint="eastAsia" w:hAnsi="宋体"/>
          <w:b/>
          <w:color w:val="000000"/>
          <w:sz w:val="72"/>
          <w:szCs w:val="24"/>
        </w:rPr>
        <w:t>文</w:t>
      </w:r>
    </w:p>
    <w:p w14:paraId="3175E42D">
      <w:pPr>
        <w:spacing w:line="900" w:lineRule="exact"/>
        <w:jc w:val="center"/>
        <w:rPr>
          <w:rFonts w:hAnsi="宋体"/>
          <w:b/>
          <w:color w:val="000000"/>
          <w:sz w:val="72"/>
          <w:szCs w:val="24"/>
        </w:rPr>
      </w:pPr>
    </w:p>
    <w:p w14:paraId="30288CBD">
      <w:pPr>
        <w:jc w:val="center"/>
        <w:rPr>
          <w:rFonts w:hAnsi="宋体"/>
          <w:b/>
          <w:color w:val="000000"/>
          <w:sz w:val="72"/>
          <w:szCs w:val="24"/>
        </w:rPr>
      </w:pPr>
      <w:r>
        <w:rPr>
          <w:rFonts w:hint="eastAsia" w:hAnsi="宋体"/>
          <w:b/>
          <w:color w:val="000000"/>
          <w:sz w:val="72"/>
          <w:szCs w:val="24"/>
        </w:rPr>
        <w:t>件</w:t>
      </w:r>
    </w:p>
    <w:p w14:paraId="4A300B1C">
      <w:pPr>
        <w:spacing w:after="156" w:afterLines="50" w:line="500" w:lineRule="exact"/>
        <w:jc w:val="both"/>
        <w:rPr>
          <w:rFonts w:hAnsi="宋体"/>
          <w:b/>
          <w:color w:val="000000"/>
          <w:sz w:val="72"/>
          <w:szCs w:val="24"/>
        </w:rPr>
      </w:pPr>
    </w:p>
    <w:p w14:paraId="4FE60DCE">
      <w:pPr>
        <w:spacing w:after="156" w:afterLines="50" w:line="500" w:lineRule="exact"/>
        <w:rPr>
          <w:rFonts w:hint="eastAsia" w:hAnsi="宋体"/>
          <w:b/>
          <w:color w:val="000000"/>
          <w:sz w:val="32"/>
          <w:szCs w:val="24"/>
        </w:rPr>
      </w:pPr>
    </w:p>
    <w:p w14:paraId="6BBA7C37">
      <w:pPr>
        <w:spacing w:after="156" w:afterLines="50" w:line="500" w:lineRule="exact"/>
        <w:rPr>
          <w:rFonts w:hAnsi="宋体"/>
          <w:b/>
          <w:color w:val="000000"/>
          <w:sz w:val="32"/>
          <w:szCs w:val="24"/>
          <w:u w:val="single"/>
        </w:rPr>
      </w:pPr>
      <w:r>
        <w:rPr>
          <w:rFonts w:hint="eastAsia" w:hAnsi="宋体"/>
          <w:b/>
          <w:color w:val="000000"/>
          <w:sz w:val="32"/>
          <w:szCs w:val="24"/>
        </w:rPr>
        <w:t>供应商：</w:t>
      </w:r>
    </w:p>
    <w:p w14:paraId="6A216CBC">
      <w:pPr>
        <w:spacing w:after="156" w:afterLines="50" w:line="500" w:lineRule="exact"/>
        <w:jc w:val="center"/>
        <w:rPr>
          <w:rFonts w:hAnsi="宋体"/>
          <w:color w:val="000000"/>
          <w:szCs w:val="24"/>
        </w:rPr>
      </w:pPr>
      <w:r>
        <w:rPr>
          <w:rFonts w:hint="eastAsia" w:hAnsi="宋体"/>
          <w:b/>
          <w:color w:val="000000"/>
          <w:sz w:val="32"/>
          <w:szCs w:val="24"/>
        </w:rPr>
        <w:t xml:space="preserve"> 年     月     日</w:t>
      </w:r>
    </w:p>
    <w:p w14:paraId="513380D1">
      <w:pPr>
        <w:spacing w:line="360" w:lineRule="auto"/>
        <w:jc w:val="center"/>
        <w:rPr>
          <w:rFonts w:hint="eastAsia" w:hAnsi="宋体" w:cs="宋体"/>
          <w:b/>
          <w:color w:val="000000"/>
          <w:szCs w:val="24"/>
        </w:rPr>
      </w:pPr>
      <w:bookmarkStart w:id="0" w:name="_Toc438648618"/>
    </w:p>
    <w:p w14:paraId="625D53B8">
      <w:pPr>
        <w:spacing w:line="360" w:lineRule="auto"/>
        <w:jc w:val="center"/>
        <w:rPr>
          <w:rFonts w:hint="eastAsia" w:hAnsi="宋体" w:cs="宋体"/>
          <w:b/>
          <w:color w:val="000000"/>
          <w:szCs w:val="24"/>
        </w:rPr>
      </w:pPr>
    </w:p>
    <w:p w14:paraId="4D6CED7A">
      <w:pPr>
        <w:spacing w:line="360" w:lineRule="auto"/>
        <w:jc w:val="center"/>
        <w:rPr>
          <w:rFonts w:hint="eastAsia" w:hAnsi="宋体" w:cs="宋体"/>
          <w:b/>
          <w:color w:val="000000"/>
          <w:szCs w:val="24"/>
        </w:rPr>
      </w:pPr>
    </w:p>
    <w:p w14:paraId="3484FC8E">
      <w:pPr>
        <w:spacing w:line="360" w:lineRule="auto"/>
        <w:jc w:val="center"/>
        <w:rPr>
          <w:rFonts w:hint="eastAsia" w:hAnsi="宋体" w:cs="宋体"/>
          <w:b/>
          <w:color w:val="000000"/>
          <w:szCs w:val="24"/>
        </w:rPr>
      </w:pPr>
    </w:p>
    <w:p w14:paraId="3DA634A4">
      <w:pPr>
        <w:spacing w:line="360" w:lineRule="auto"/>
        <w:jc w:val="center"/>
        <w:rPr>
          <w:rFonts w:hAnsi="宋体"/>
          <w:b/>
          <w:color w:val="000000"/>
        </w:rPr>
      </w:pPr>
      <w:r>
        <w:rPr>
          <w:rFonts w:hint="eastAsia" w:hAnsi="宋体" w:cs="宋体"/>
          <w:b/>
          <w:color w:val="000000"/>
          <w:szCs w:val="24"/>
        </w:rPr>
        <w:t>响应文件资料清单</w:t>
      </w:r>
    </w:p>
    <w:tbl>
      <w:tblPr>
        <w:tblStyle w:val="18"/>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4938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657D4434">
            <w:pPr>
              <w:spacing w:line="400" w:lineRule="exact"/>
              <w:jc w:val="center"/>
              <w:rPr>
                <w:rFonts w:hAnsi="宋体"/>
                <w:b/>
                <w:color w:val="000000"/>
              </w:rPr>
            </w:pPr>
            <w:r>
              <w:rPr>
                <w:rFonts w:hint="eastAsia" w:hAnsi="宋体"/>
                <w:b/>
                <w:color w:val="000000"/>
              </w:rPr>
              <w:t>序号</w:t>
            </w:r>
          </w:p>
        </w:tc>
        <w:tc>
          <w:tcPr>
            <w:tcW w:w="5460" w:type="dxa"/>
            <w:vAlign w:val="center"/>
          </w:tcPr>
          <w:p w14:paraId="31CF0812">
            <w:pPr>
              <w:spacing w:line="400" w:lineRule="exact"/>
              <w:jc w:val="center"/>
              <w:rPr>
                <w:rFonts w:hAnsi="宋体"/>
                <w:b/>
                <w:color w:val="000000"/>
              </w:rPr>
            </w:pPr>
            <w:r>
              <w:rPr>
                <w:rFonts w:hint="eastAsia" w:hAnsi="宋体"/>
                <w:b/>
                <w:color w:val="000000"/>
              </w:rPr>
              <w:t>资料名称</w:t>
            </w:r>
          </w:p>
        </w:tc>
        <w:tc>
          <w:tcPr>
            <w:tcW w:w="2625" w:type="dxa"/>
            <w:vAlign w:val="center"/>
          </w:tcPr>
          <w:p w14:paraId="46227F06">
            <w:pPr>
              <w:spacing w:line="400" w:lineRule="exact"/>
              <w:jc w:val="center"/>
              <w:rPr>
                <w:rFonts w:hAnsi="宋体"/>
                <w:b/>
                <w:color w:val="000000"/>
              </w:rPr>
            </w:pPr>
            <w:r>
              <w:rPr>
                <w:rFonts w:hint="eastAsia" w:hAnsi="宋体"/>
                <w:b/>
                <w:color w:val="000000"/>
              </w:rPr>
              <w:t>备注</w:t>
            </w:r>
          </w:p>
        </w:tc>
      </w:tr>
      <w:tr w14:paraId="3688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568C9DA">
            <w:pPr>
              <w:spacing w:before="50" w:after="50" w:line="360" w:lineRule="auto"/>
              <w:jc w:val="center"/>
              <w:rPr>
                <w:rFonts w:hAnsi="宋体"/>
                <w:color w:val="000000"/>
              </w:rPr>
            </w:pPr>
            <w:r>
              <w:rPr>
                <w:rFonts w:hint="eastAsia" w:hAnsi="宋体"/>
                <w:color w:val="000000"/>
                <w:lang w:val="zh-CN"/>
              </w:rPr>
              <w:t>一</w:t>
            </w:r>
          </w:p>
        </w:tc>
        <w:tc>
          <w:tcPr>
            <w:tcW w:w="5460" w:type="dxa"/>
            <w:vAlign w:val="center"/>
          </w:tcPr>
          <w:p w14:paraId="4D3000E5">
            <w:pPr>
              <w:jc w:val="left"/>
              <w:rPr>
                <w:rFonts w:hAnsi="宋体"/>
                <w:color w:val="000000"/>
                <w:u w:val="single"/>
              </w:rPr>
            </w:pPr>
            <w:r>
              <w:rPr>
                <w:rFonts w:hint="eastAsia" w:hAnsi="宋体"/>
                <w:bCs/>
                <w:color w:val="000000"/>
              </w:rPr>
              <w:t>报价表</w:t>
            </w:r>
          </w:p>
        </w:tc>
        <w:tc>
          <w:tcPr>
            <w:tcW w:w="2625" w:type="dxa"/>
            <w:vAlign w:val="center"/>
          </w:tcPr>
          <w:p w14:paraId="5FF867DD">
            <w:pPr>
              <w:spacing w:line="360" w:lineRule="auto"/>
              <w:rPr>
                <w:rFonts w:hAnsi="宋体"/>
                <w:b/>
                <w:color w:val="000000"/>
              </w:rPr>
            </w:pPr>
          </w:p>
        </w:tc>
      </w:tr>
      <w:tr w14:paraId="1837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509EC22">
            <w:pPr>
              <w:spacing w:before="50" w:after="50" w:line="360" w:lineRule="auto"/>
              <w:jc w:val="center"/>
              <w:rPr>
                <w:rFonts w:hAnsi="宋体"/>
                <w:color w:val="000000"/>
                <w:lang w:val="zh-CN"/>
              </w:rPr>
            </w:pPr>
            <w:r>
              <w:rPr>
                <w:rFonts w:hint="eastAsia" w:hAnsi="宋体"/>
                <w:color w:val="000000"/>
                <w:lang w:val="zh-CN"/>
              </w:rPr>
              <w:t>二</w:t>
            </w:r>
          </w:p>
        </w:tc>
        <w:tc>
          <w:tcPr>
            <w:tcW w:w="5460" w:type="dxa"/>
            <w:vAlign w:val="center"/>
          </w:tcPr>
          <w:p w14:paraId="4FDF9197">
            <w:pPr>
              <w:jc w:val="left"/>
              <w:rPr>
                <w:rFonts w:hAnsi="宋体"/>
                <w:bCs/>
                <w:color w:val="000000"/>
              </w:rPr>
            </w:pPr>
            <w:r>
              <w:rPr>
                <w:rFonts w:hint="eastAsia" w:hAnsi="宋体"/>
                <w:color w:val="000000"/>
              </w:rPr>
              <w:t>供应商情况综合简介</w:t>
            </w:r>
          </w:p>
        </w:tc>
        <w:tc>
          <w:tcPr>
            <w:tcW w:w="2625" w:type="dxa"/>
            <w:vAlign w:val="center"/>
          </w:tcPr>
          <w:p w14:paraId="2BEFCEC5">
            <w:pPr>
              <w:spacing w:line="360" w:lineRule="auto"/>
              <w:rPr>
                <w:rFonts w:hAnsi="宋体"/>
                <w:b/>
                <w:color w:val="000000"/>
              </w:rPr>
            </w:pPr>
          </w:p>
        </w:tc>
      </w:tr>
      <w:tr w14:paraId="57C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A4B4143">
            <w:pPr>
              <w:spacing w:before="50" w:after="50" w:line="360" w:lineRule="auto"/>
              <w:jc w:val="center"/>
              <w:rPr>
                <w:rFonts w:hint="eastAsia" w:hAnsi="宋体" w:eastAsia="宋体"/>
                <w:color w:val="000000"/>
                <w:lang w:eastAsia="zh-CN"/>
              </w:rPr>
            </w:pPr>
            <w:r>
              <w:rPr>
                <w:rFonts w:hint="eastAsia" w:hAnsi="宋体"/>
                <w:color w:val="000000"/>
                <w:lang w:val="en-US" w:eastAsia="zh-CN"/>
              </w:rPr>
              <w:t>三</w:t>
            </w:r>
          </w:p>
        </w:tc>
        <w:tc>
          <w:tcPr>
            <w:tcW w:w="5460" w:type="dxa"/>
            <w:vAlign w:val="center"/>
          </w:tcPr>
          <w:p w14:paraId="152D86D2">
            <w:pPr>
              <w:autoSpaceDE w:val="0"/>
              <w:autoSpaceDN w:val="0"/>
              <w:adjustRightInd w:val="0"/>
              <w:spacing w:line="360" w:lineRule="auto"/>
              <w:jc w:val="left"/>
              <w:rPr>
                <w:rFonts w:hAnsi="宋体"/>
                <w:bCs/>
                <w:color w:val="000000"/>
              </w:rPr>
            </w:pPr>
            <w:r>
              <w:rPr>
                <w:rFonts w:hint="eastAsia" w:hAnsi="宋体" w:cs="宋体"/>
                <w:color w:val="000000"/>
                <w:szCs w:val="24"/>
                <w:lang w:val="zh-CN"/>
              </w:rPr>
              <w:t>法定代表人身份证明书</w:t>
            </w:r>
          </w:p>
        </w:tc>
        <w:tc>
          <w:tcPr>
            <w:tcW w:w="2625" w:type="dxa"/>
            <w:vAlign w:val="center"/>
          </w:tcPr>
          <w:p w14:paraId="37D8680F">
            <w:pPr>
              <w:spacing w:line="360" w:lineRule="auto"/>
              <w:rPr>
                <w:rFonts w:hAnsi="宋体"/>
                <w:b/>
                <w:color w:val="000000"/>
              </w:rPr>
            </w:pPr>
          </w:p>
        </w:tc>
      </w:tr>
      <w:tr w14:paraId="5F59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2579D2BE">
            <w:pPr>
              <w:spacing w:before="50" w:after="50" w:line="360" w:lineRule="auto"/>
              <w:jc w:val="center"/>
              <w:rPr>
                <w:rFonts w:hint="eastAsia" w:hAnsi="宋体" w:eastAsia="宋体"/>
                <w:color w:val="000000"/>
                <w:lang w:eastAsia="zh-CN"/>
              </w:rPr>
            </w:pPr>
            <w:r>
              <w:rPr>
                <w:rFonts w:hint="eastAsia" w:hAnsi="宋体"/>
                <w:color w:val="000000"/>
                <w:lang w:val="en-US" w:eastAsia="zh-CN"/>
              </w:rPr>
              <w:t>四</w:t>
            </w:r>
          </w:p>
        </w:tc>
        <w:tc>
          <w:tcPr>
            <w:tcW w:w="5460" w:type="dxa"/>
            <w:vAlign w:val="center"/>
          </w:tcPr>
          <w:p w14:paraId="54FA10FA">
            <w:pPr>
              <w:jc w:val="left"/>
              <w:rPr>
                <w:rFonts w:hAnsi="宋体"/>
                <w:bCs/>
                <w:color w:val="000000"/>
              </w:rPr>
            </w:pPr>
            <w:r>
              <w:rPr>
                <w:rFonts w:hint="eastAsia" w:hAnsi="宋体"/>
                <w:bCs/>
                <w:color w:val="000000"/>
              </w:rPr>
              <w:t xml:space="preserve">投标授权书    </w:t>
            </w:r>
          </w:p>
        </w:tc>
        <w:tc>
          <w:tcPr>
            <w:tcW w:w="2625" w:type="dxa"/>
            <w:vAlign w:val="center"/>
          </w:tcPr>
          <w:p w14:paraId="286864CF">
            <w:pPr>
              <w:spacing w:line="360" w:lineRule="auto"/>
              <w:rPr>
                <w:rFonts w:hAnsi="宋体"/>
                <w:b/>
                <w:color w:val="000000"/>
              </w:rPr>
            </w:pPr>
          </w:p>
        </w:tc>
      </w:tr>
      <w:tr w14:paraId="36E8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DCF8C99">
            <w:pPr>
              <w:spacing w:before="50" w:after="50" w:line="360" w:lineRule="auto"/>
              <w:jc w:val="center"/>
              <w:rPr>
                <w:rFonts w:hint="eastAsia" w:hAnsi="宋体" w:eastAsia="宋体"/>
                <w:color w:val="000000"/>
                <w:lang w:eastAsia="zh-CN"/>
              </w:rPr>
            </w:pPr>
            <w:r>
              <w:rPr>
                <w:rFonts w:hint="eastAsia" w:hAnsi="宋体"/>
                <w:color w:val="000000"/>
                <w:lang w:val="en-US" w:eastAsia="zh-CN"/>
              </w:rPr>
              <w:t>五</w:t>
            </w:r>
          </w:p>
        </w:tc>
        <w:tc>
          <w:tcPr>
            <w:tcW w:w="5460" w:type="dxa"/>
            <w:vAlign w:val="center"/>
          </w:tcPr>
          <w:p w14:paraId="5596AAE4">
            <w:pPr>
              <w:spacing w:line="360" w:lineRule="auto"/>
              <w:rPr>
                <w:rFonts w:hAnsi="宋体"/>
                <w:color w:val="000000"/>
                <w:szCs w:val="24"/>
              </w:rPr>
            </w:pPr>
            <w:r>
              <w:rPr>
                <w:rFonts w:hint="eastAsia" w:hAnsi="宋体" w:cs="仿宋_GB2312"/>
                <w:color w:val="000000"/>
                <w:szCs w:val="24"/>
              </w:rPr>
              <w:t>无重大违法记录声明函、无不良信用记录承诺函</w:t>
            </w:r>
          </w:p>
        </w:tc>
        <w:tc>
          <w:tcPr>
            <w:tcW w:w="2625" w:type="dxa"/>
            <w:vAlign w:val="center"/>
          </w:tcPr>
          <w:p w14:paraId="2E711977">
            <w:pPr>
              <w:spacing w:line="360" w:lineRule="auto"/>
              <w:rPr>
                <w:rFonts w:hAnsi="宋体"/>
                <w:b/>
                <w:color w:val="000000"/>
              </w:rPr>
            </w:pPr>
          </w:p>
        </w:tc>
      </w:tr>
      <w:tr w14:paraId="4C3C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0B6F7B7">
            <w:pPr>
              <w:spacing w:before="50" w:after="50" w:line="360" w:lineRule="auto"/>
              <w:jc w:val="center"/>
              <w:rPr>
                <w:rFonts w:hint="eastAsia" w:hAnsi="宋体" w:eastAsia="宋体"/>
                <w:color w:val="000000"/>
                <w:lang w:eastAsia="zh-CN"/>
              </w:rPr>
            </w:pPr>
            <w:r>
              <w:rPr>
                <w:rFonts w:hint="eastAsia" w:hAnsi="宋体"/>
                <w:color w:val="000000"/>
                <w:lang w:val="en-US" w:eastAsia="zh-CN"/>
              </w:rPr>
              <w:t>六</w:t>
            </w:r>
          </w:p>
        </w:tc>
        <w:tc>
          <w:tcPr>
            <w:tcW w:w="5460" w:type="dxa"/>
            <w:vAlign w:val="center"/>
          </w:tcPr>
          <w:p w14:paraId="1A668E52">
            <w:pPr>
              <w:jc w:val="left"/>
              <w:rPr>
                <w:rFonts w:hAnsi="宋体"/>
                <w:color w:val="000000"/>
              </w:rPr>
            </w:pPr>
            <w:r>
              <w:rPr>
                <w:rFonts w:hint="eastAsia" w:hAnsi="宋体"/>
                <w:color w:val="000000"/>
              </w:rPr>
              <w:t>服务方案及服务承诺</w:t>
            </w:r>
          </w:p>
        </w:tc>
        <w:tc>
          <w:tcPr>
            <w:tcW w:w="2625" w:type="dxa"/>
            <w:vAlign w:val="center"/>
          </w:tcPr>
          <w:p w14:paraId="035366C8">
            <w:pPr>
              <w:spacing w:line="360" w:lineRule="auto"/>
              <w:rPr>
                <w:rFonts w:hAnsi="宋体"/>
                <w:b/>
                <w:color w:val="000000"/>
              </w:rPr>
            </w:pPr>
          </w:p>
        </w:tc>
      </w:tr>
      <w:tr w14:paraId="4DAA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1E54F652">
            <w:pPr>
              <w:spacing w:before="50" w:after="50" w:line="360" w:lineRule="auto"/>
              <w:jc w:val="center"/>
              <w:rPr>
                <w:rFonts w:hint="eastAsia" w:hAnsi="宋体" w:eastAsia="宋体"/>
                <w:color w:val="000000"/>
                <w:lang w:eastAsia="zh-CN"/>
              </w:rPr>
            </w:pPr>
            <w:r>
              <w:rPr>
                <w:rFonts w:hint="eastAsia" w:hAnsi="宋体"/>
                <w:color w:val="000000"/>
                <w:lang w:val="en-US" w:eastAsia="zh-CN"/>
              </w:rPr>
              <w:t>七</w:t>
            </w:r>
          </w:p>
        </w:tc>
        <w:tc>
          <w:tcPr>
            <w:tcW w:w="5460" w:type="dxa"/>
            <w:vAlign w:val="center"/>
          </w:tcPr>
          <w:p w14:paraId="1A818E30">
            <w:pPr>
              <w:jc w:val="left"/>
              <w:rPr>
                <w:rFonts w:hAnsi="宋体"/>
                <w:color w:val="000000"/>
              </w:rPr>
            </w:pPr>
            <w:r>
              <w:rPr>
                <w:rFonts w:hint="eastAsia" w:hAnsi="宋体"/>
                <w:color w:val="000000"/>
              </w:rPr>
              <w:t>本地化服务情况一览表</w:t>
            </w:r>
          </w:p>
        </w:tc>
        <w:tc>
          <w:tcPr>
            <w:tcW w:w="2625" w:type="dxa"/>
            <w:vAlign w:val="center"/>
          </w:tcPr>
          <w:p w14:paraId="3F223394">
            <w:pPr>
              <w:spacing w:line="360" w:lineRule="auto"/>
              <w:rPr>
                <w:rFonts w:hAnsi="宋体"/>
                <w:b/>
                <w:color w:val="000000"/>
              </w:rPr>
            </w:pPr>
          </w:p>
        </w:tc>
      </w:tr>
      <w:tr w14:paraId="2FBB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58" w:type="dxa"/>
            <w:vAlign w:val="center"/>
          </w:tcPr>
          <w:p w14:paraId="2C5C8E32">
            <w:pPr>
              <w:spacing w:before="50" w:after="50" w:line="360" w:lineRule="auto"/>
              <w:jc w:val="center"/>
              <w:rPr>
                <w:rFonts w:hint="eastAsia" w:hAnsi="宋体" w:eastAsia="宋体"/>
                <w:color w:val="000000"/>
                <w:lang w:val="zh-CN" w:eastAsia="zh-CN"/>
              </w:rPr>
            </w:pPr>
            <w:r>
              <w:rPr>
                <w:rFonts w:hint="eastAsia" w:hAnsi="宋体"/>
                <w:color w:val="000000"/>
                <w:lang w:val="en-US" w:eastAsia="zh-CN"/>
              </w:rPr>
              <w:t>八</w:t>
            </w:r>
          </w:p>
        </w:tc>
        <w:tc>
          <w:tcPr>
            <w:tcW w:w="5460" w:type="dxa"/>
            <w:vAlign w:val="center"/>
          </w:tcPr>
          <w:p w14:paraId="7BCC6CB0">
            <w:pPr>
              <w:rPr>
                <w:color w:val="000000"/>
              </w:rPr>
            </w:pPr>
            <w:r>
              <w:rPr>
                <w:rFonts w:hint="eastAsia" w:hAnsi="宋体"/>
                <w:color w:val="000000"/>
              </w:rPr>
              <w:t>其他文件</w:t>
            </w:r>
          </w:p>
        </w:tc>
        <w:tc>
          <w:tcPr>
            <w:tcW w:w="2625" w:type="dxa"/>
            <w:vAlign w:val="center"/>
          </w:tcPr>
          <w:p w14:paraId="4681BA7A">
            <w:pPr>
              <w:spacing w:line="360" w:lineRule="auto"/>
              <w:rPr>
                <w:rFonts w:hAnsi="宋体"/>
                <w:b/>
                <w:color w:val="000000"/>
              </w:rPr>
            </w:pPr>
          </w:p>
        </w:tc>
      </w:tr>
    </w:tbl>
    <w:p w14:paraId="4A0D5348">
      <w:pPr>
        <w:pStyle w:val="3"/>
        <w:spacing w:line="360" w:lineRule="auto"/>
        <w:ind w:firstLine="0"/>
        <w:jc w:val="left"/>
        <w:rPr>
          <w:rFonts w:ascii="宋体" w:hAnsi="宋体" w:eastAsia="宋体"/>
          <w:bCs w:val="0"/>
          <w:color w:val="000000"/>
          <w:sz w:val="24"/>
          <w:szCs w:val="24"/>
        </w:rPr>
      </w:pPr>
      <w:r>
        <w:rPr>
          <w:rFonts w:hint="eastAsia" w:hAnsi="宋体" w:cs="宋体"/>
          <w:b w:val="0"/>
          <w:color w:val="000000"/>
          <w:szCs w:val="24"/>
        </w:rPr>
        <w:br w:type="page"/>
      </w:r>
      <w:bookmarkStart w:id="1" w:name="_Toc461053086"/>
      <w:bookmarkStart w:id="2" w:name="_Toc2774249"/>
      <w:bookmarkStart w:id="3" w:name="_Toc461056631"/>
      <w:r>
        <w:rPr>
          <w:rFonts w:hint="eastAsia" w:ascii="宋体" w:hAnsi="宋体" w:eastAsia="宋体"/>
          <w:bCs w:val="0"/>
          <w:color w:val="000000"/>
          <w:sz w:val="24"/>
          <w:szCs w:val="24"/>
        </w:rPr>
        <w:t>附件一</w:t>
      </w:r>
      <w:bookmarkEnd w:id="1"/>
      <w:bookmarkEnd w:id="2"/>
      <w:bookmarkEnd w:id="3"/>
    </w:p>
    <w:p w14:paraId="06F43AE1">
      <w:pPr>
        <w:spacing w:before="156" w:beforeLines="50" w:after="156" w:afterLines="50" w:line="360" w:lineRule="auto"/>
        <w:ind w:firstLine="207" w:firstLineChars="98"/>
        <w:jc w:val="center"/>
        <w:rPr>
          <w:rFonts w:hAnsi="宋体"/>
          <w:b/>
          <w:color w:val="000000"/>
          <w:szCs w:val="28"/>
        </w:rPr>
      </w:pPr>
      <w:r>
        <w:rPr>
          <w:rFonts w:hint="eastAsia" w:hAnsi="宋体"/>
          <w:b/>
          <w:color w:val="000000"/>
          <w:szCs w:val="28"/>
        </w:rPr>
        <w:t>报价表格式</w:t>
      </w:r>
    </w:p>
    <w:p w14:paraId="1C5594A8">
      <w:pPr>
        <w:spacing w:before="156" w:beforeLines="50" w:after="156" w:afterLines="50" w:line="360" w:lineRule="auto"/>
        <w:jc w:val="left"/>
        <w:rPr>
          <w:rFonts w:hAnsi="宋体"/>
          <w:b/>
          <w:color w:val="000000"/>
          <w:szCs w:val="28"/>
        </w:rPr>
      </w:pPr>
      <w:r>
        <w:rPr>
          <w:rFonts w:hint="eastAsia" w:hAnsi="宋体"/>
          <w:b/>
          <w:color w:val="000000"/>
          <w:szCs w:val="28"/>
        </w:rPr>
        <w:t>1报价表</w:t>
      </w:r>
    </w:p>
    <w:p w14:paraId="04200581">
      <w:pPr>
        <w:snapToGrid w:val="0"/>
        <w:spacing w:line="360" w:lineRule="auto"/>
        <w:jc w:val="left"/>
        <w:rPr>
          <w:rFonts w:hAnsi="宋体"/>
          <w:b/>
          <w:color w:val="000000"/>
          <w:szCs w:val="28"/>
        </w:rPr>
      </w:pPr>
      <w:r>
        <w:rPr>
          <w:rFonts w:hint="eastAsia" w:hAnsi="宋体"/>
          <w:b/>
          <w:color w:val="000000"/>
          <w:szCs w:val="28"/>
        </w:rPr>
        <w:t>项目名称：</w:t>
      </w:r>
    </w:p>
    <w:p w14:paraId="3B75D2F3">
      <w:pPr>
        <w:snapToGrid w:val="0"/>
        <w:spacing w:after="156" w:afterLines="50" w:line="360" w:lineRule="auto"/>
        <w:jc w:val="left"/>
        <w:rPr>
          <w:rFonts w:hAnsi="宋体"/>
          <w:b/>
          <w:bCs/>
          <w:color w:val="000000"/>
          <w:szCs w:val="28"/>
          <w:u w:val="single"/>
        </w:rPr>
      </w:pPr>
      <w:r>
        <w:rPr>
          <w:rFonts w:hint="eastAsia" w:hAnsi="宋体"/>
          <w:b/>
          <w:color w:val="000000"/>
          <w:szCs w:val="28"/>
        </w:rPr>
        <w:t>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4348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278A855A">
            <w:pPr>
              <w:spacing w:line="360" w:lineRule="auto"/>
              <w:jc w:val="center"/>
              <w:rPr>
                <w:rFonts w:hAnsi="宋体"/>
                <w:b/>
                <w:color w:val="000000"/>
              </w:rPr>
            </w:pPr>
            <w:r>
              <w:rPr>
                <w:rFonts w:hint="eastAsia" w:hAnsi="宋体"/>
                <w:b/>
                <w:color w:val="000000"/>
              </w:rPr>
              <w:t>供应商名称</w:t>
            </w:r>
          </w:p>
        </w:tc>
        <w:tc>
          <w:tcPr>
            <w:tcW w:w="6492" w:type="dxa"/>
            <w:tcBorders>
              <w:left w:val="single" w:color="auto" w:sz="4" w:space="0"/>
            </w:tcBorders>
          </w:tcPr>
          <w:p w14:paraId="71A777AB">
            <w:pPr>
              <w:spacing w:line="360" w:lineRule="auto"/>
              <w:rPr>
                <w:rFonts w:hAnsi="宋体"/>
                <w:b/>
                <w:color w:val="000000"/>
              </w:rPr>
            </w:pPr>
          </w:p>
        </w:tc>
      </w:tr>
      <w:tr w14:paraId="65F6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34D5C8C9">
            <w:pPr>
              <w:spacing w:line="360" w:lineRule="exact"/>
              <w:jc w:val="center"/>
              <w:rPr>
                <w:rFonts w:hAnsi="宋体"/>
                <w:b/>
                <w:color w:val="000000"/>
              </w:rPr>
            </w:pPr>
            <w:r>
              <w:rPr>
                <w:rFonts w:hint="eastAsia" w:hAnsi="宋体"/>
                <w:b/>
                <w:color w:val="000000"/>
              </w:rPr>
              <w:t>评标范围</w:t>
            </w:r>
          </w:p>
        </w:tc>
        <w:tc>
          <w:tcPr>
            <w:tcW w:w="6492" w:type="dxa"/>
            <w:tcBorders>
              <w:left w:val="single" w:color="auto" w:sz="4" w:space="0"/>
            </w:tcBorders>
            <w:vAlign w:val="center"/>
          </w:tcPr>
          <w:p w14:paraId="04613371">
            <w:pPr>
              <w:snapToGrid w:val="0"/>
              <w:spacing w:line="360" w:lineRule="auto"/>
              <w:rPr>
                <w:rFonts w:hAnsi="宋体"/>
                <w:b/>
                <w:color w:val="000000"/>
              </w:rPr>
            </w:pPr>
            <w:r>
              <w:rPr>
                <w:rFonts w:hint="eastAsia" w:hAnsi="宋体"/>
                <w:bCs/>
                <w:color w:val="000000"/>
              </w:rPr>
              <w:t>全部</w:t>
            </w:r>
          </w:p>
        </w:tc>
      </w:tr>
      <w:tr w14:paraId="40DB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33" w:type="dxa"/>
            <w:tcBorders>
              <w:top w:val="single" w:color="auto" w:sz="4" w:space="0"/>
            </w:tcBorders>
            <w:vAlign w:val="center"/>
          </w:tcPr>
          <w:p w14:paraId="37256641">
            <w:pPr>
              <w:spacing w:line="360" w:lineRule="auto"/>
              <w:jc w:val="center"/>
              <w:rPr>
                <w:rFonts w:hAnsi="宋体"/>
                <w:b/>
                <w:color w:val="000000"/>
              </w:rPr>
            </w:pPr>
            <w:r>
              <w:rPr>
                <w:rFonts w:hint="eastAsia" w:hAnsi="宋体"/>
                <w:b/>
                <w:color w:val="000000"/>
              </w:rPr>
              <w:t>报价</w:t>
            </w:r>
          </w:p>
          <w:p w14:paraId="3AB0E903">
            <w:pPr>
              <w:spacing w:line="360" w:lineRule="auto"/>
              <w:jc w:val="center"/>
              <w:rPr>
                <w:rFonts w:hAnsi="宋体"/>
                <w:b/>
                <w:color w:val="000000"/>
              </w:rPr>
            </w:pPr>
            <w:r>
              <w:rPr>
                <w:rFonts w:hint="eastAsia" w:hAnsi="宋体"/>
                <w:b/>
                <w:color w:val="000000"/>
              </w:rPr>
              <w:t>（详见备注说明）</w:t>
            </w:r>
          </w:p>
        </w:tc>
        <w:tc>
          <w:tcPr>
            <w:tcW w:w="6492" w:type="dxa"/>
            <w:vAlign w:val="center"/>
          </w:tcPr>
          <w:p w14:paraId="524C5984">
            <w:pPr>
              <w:snapToGrid w:val="0"/>
              <w:spacing w:line="360" w:lineRule="auto"/>
              <w:ind w:firstLine="826" w:firstLineChars="392"/>
              <w:rPr>
                <w:rFonts w:hint="default" w:hAnsi="宋体"/>
                <w:b/>
                <w:color w:val="000000"/>
                <w:highlight w:val="yellow"/>
                <w:u w:val="single"/>
                <w:lang w:val="en-US" w:eastAsia="zh-CN"/>
              </w:rPr>
            </w:pPr>
            <w:r>
              <w:rPr>
                <w:rFonts w:hint="default" w:hAnsi="宋体"/>
                <w:b/>
                <w:color w:val="000000"/>
                <w:highlight w:val="yellow"/>
                <w:u w:val="single"/>
                <w:lang w:val="en-US" w:eastAsia="zh-CN"/>
              </w:rPr>
              <w:t>费率           %</w:t>
            </w:r>
          </w:p>
          <w:p w14:paraId="050347F9">
            <w:pPr>
              <w:snapToGrid w:val="0"/>
              <w:spacing w:line="360" w:lineRule="auto"/>
              <w:ind w:firstLine="826" w:firstLineChars="392"/>
              <w:rPr>
                <w:rFonts w:hint="default" w:hAnsi="宋体"/>
                <w:b/>
                <w:color w:val="000000"/>
                <w:highlight w:val="yellow"/>
                <w:u w:val="single"/>
                <w:lang w:val="en-US" w:eastAsia="zh-CN"/>
              </w:rPr>
            </w:pPr>
          </w:p>
        </w:tc>
      </w:tr>
      <w:tr w14:paraId="5343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33" w:type="dxa"/>
            <w:vAlign w:val="center"/>
          </w:tcPr>
          <w:p w14:paraId="301D1A96">
            <w:pPr>
              <w:spacing w:line="360" w:lineRule="auto"/>
              <w:jc w:val="center"/>
              <w:rPr>
                <w:rFonts w:hAnsi="宋体"/>
                <w:b/>
                <w:color w:val="000000"/>
              </w:rPr>
            </w:pPr>
            <w:r>
              <w:rPr>
                <w:rFonts w:hint="eastAsia" w:hAnsi="宋体"/>
                <w:b/>
                <w:color w:val="000000"/>
              </w:rPr>
              <w:t>备注说明</w:t>
            </w:r>
          </w:p>
        </w:tc>
        <w:tc>
          <w:tcPr>
            <w:tcW w:w="6492" w:type="dxa"/>
          </w:tcPr>
          <w:p w14:paraId="45E7C068">
            <w:pPr>
              <w:spacing w:line="360" w:lineRule="auto"/>
              <w:rPr>
                <w:rFonts w:hAnsi="宋体"/>
                <w:b/>
                <w:color w:val="000000"/>
              </w:rPr>
            </w:pPr>
          </w:p>
        </w:tc>
      </w:tr>
    </w:tbl>
    <w:p w14:paraId="15D80B8A">
      <w:pPr>
        <w:snapToGrid w:val="0"/>
        <w:spacing w:line="360" w:lineRule="auto"/>
        <w:rPr>
          <w:rFonts w:hAnsi="宋体"/>
          <w:b/>
          <w:color w:val="000000"/>
        </w:rPr>
      </w:pPr>
      <w:r>
        <w:rPr>
          <w:rFonts w:hint="eastAsia" w:hAnsi="宋体"/>
          <w:b/>
          <w:color w:val="000000"/>
        </w:rPr>
        <w:t xml:space="preserve">供应商公章：                       </w:t>
      </w:r>
    </w:p>
    <w:p w14:paraId="39400900">
      <w:pPr>
        <w:snapToGrid w:val="0"/>
        <w:spacing w:line="360" w:lineRule="auto"/>
        <w:ind w:left="5550"/>
        <w:jc w:val="center"/>
        <w:rPr>
          <w:rFonts w:hAnsi="宋体"/>
          <w:color w:val="000000"/>
        </w:rPr>
      </w:pPr>
      <w:r>
        <w:rPr>
          <w:rFonts w:hint="eastAsia" w:hAnsi="宋体"/>
          <w:color w:val="000000"/>
        </w:rPr>
        <w:t>年     月     日</w:t>
      </w:r>
    </w:p>
    <w:p w14:paraId="3684E49D">
      <w:pPr>
        <w:adjustRightInd w:val="0"/>
        <w:snapToGrid w:val="0"/>
        <w:spacing w:line="360" w:lineRule="auto"/>
        <w:rPr>
          <w:rFonts w:hAnsi="宋体"/>
          <w:b/>
          <w:bCs/>
          <w:color w:val="000000"/>
          <w:szCs w:val="28"/>
        </w:rPr>
      </w:pPr>
      <w:r>
        <w:rPr>
          <w:rFonts w:hint="eastAsia" w:hAnsi="宋体"/>
          <w:b/>
          <w:bCs/>
          <w:color w:val="000000"/>
          <w:szCs w:val="28"/>
        </w:rPr>
        <w:t>注：</w:t>
      </w:r>
    </w:p>
    <w:p w14:paraId="3620582C">
      <w:pPr>
        <w:adjustRightInd w:val="0"/>
        <w:snapToGrid w:val="0"/>
        <w:spacing w:line="360" w:lineRule="auto"/>
        <w:ind w:firstLine="422" w:firstLineChars="200"/>
        <w:rPr>
          <w:rFonts w:hAnsi="宋体"/>
          <w:color w:val="000000"/>
        </w:rPr>
      </w:pPr>
      <w:r>
        <w:rPr>
          <w:rFonts w:hint="eastAsia" w:hAnsi="宋体"/>
          <w:b/>
          <w:bCs/>
          <w:color w:val="000000"/>
          <w:szCs w:val="28"/>
        </w:rPr>
        <w:t>1、本表内容包括了</w:t>
      </w:r>
      <w:r>
        <w:rPr>
          <w:rFonts w:hint="eastAsia" w:hAnsi="宋体"/>
          <w:b/>
          <w:bCs/>
          <w:color w:val="000000"/>
          <w:szCs w:val="28"/>
          <w:lang w:val="en-US" w:eastAsia="zh-CN"/>
        </w:rPr>
        <w:t>货物、</w:t>
      </w:r>
      <w:r>
        <w:rPr>
          <w:rFonts w:hint="eastAsia" w:hAnsi="宋体"/>
          <w:b/>
          <w:bCs/>
          <w:color w:val="000000"/>
          <w:szCs w:val="28"/>
        </w:rPr>
        <w:t>服务及其配套的设计、采购、运输、保险、仓储、税费以及现场落地、安装及安装耗损、调试、验收、培训、技术服务（包括技术资料、图纸的提供）质保期内的售后服务保障等所有费用。</w:t>
      </w:r>
    </w:p>
    <w:p w14:paraId="1FECE7ED">
      <w:pPr>
        <w:adjustRightInd w:val="0"/>
        <w:snapToGrid w:val="0"/>
        <w:spacing w:line="360" w:lineRule="auto"/>
        <w:ind w:firstLine="422" w:firstLineChars="200"/>
        <w:rPr>
          <w:rFonts w:hAnsi="宋体"/>
          <w:b/>
          <w:bCs/>
          <w:color w:val="000000"/>
          <w:szCs w:val="28"/>
        </w:rPr>
      </w:pPr>
      <w:r>
        <w:rPr>
          <w:rFonts w:hint="eastAsia" w:hAnsi="宋体"/>
          <w:b/>
          <w:bCs/>
          <w:color w:val="000000"/>
          <w:szCs w:val="28"/>
        </w:rPr>
        <w:t>2、特殊事项在备注中注明。</w:t>
      </w:r>
    </w:p>
    <w:p w14:paraId="07B5F7F8">
      <w:pPr>
        <w:adjustRightInd w:val="0"/>
        <w:snapToGrid w:val="0"/>
        <w:spacing w:line="360" w:lineRule="auto"/>
        <w:ind w:firstLine="422" w:firstLineChars="200"/>
        <w:rPr>
          <w:rFonts w:hAnsi="宋体"/>
          <w:b/>
          <w:bCs/>
          <w:color w:val="000000"/>
          <w:szCs w:val="28"/>
        </w:rPr>
      </w:pPr>
    </w:p>
    <w:p w14:paraId="2CC98ED6">
      <w:pPr>
        <w:pStyle w:val="17"/>
        <w:ind w:left="438" w:firstLine="600"/>
        <w:rPr>
          <w:rFonts w:hAnsi="宋体"/>
          <w:b/>
          <w:bCs/>
          <w:color w:val="000000"/>
          <w:szCs w:val="28"/>
        </w:rPr>
      </w:pPr>
    </w:p>
    <w:p w14:paraId="71CF0248">
      <w:pPr>
        <w:pStyle w:val="17"/>
        <w:ind w:left="438" w:firstLine="600"/>
        <w:rPr>
          <w:rFonts w:hAnsi="宋体"/>
          <w:b/>
          <w:bCs/>
          <w:color w:val="000000"/>
          <w:szCs w:val="28"/>
        </w:rPr>
      </w:pPr>
    </w:p>
    <w:p w14:paraId="2BC47A65"/>
    <w:bookmarkEnd w:id="0"/>
    <w:p w14:paraId="75F42502">
      <w:pPr>
        <w:spacing w:line="360" w:lineRule="auto"/>
        <w:rPr>
          <w:rFonts w:hAnsi="宋体" w:cs="宋体"/>
          <w:b/>
          <w:bCs/>
          <w:color w:val="000000"/>
          <w:szCs w:val="24"/>
        </w:rPr>
      </w:pPr>
      <w:r>
        <w:rPr>
          <w:rFonts w:hAnsi="宋体" w:cs="宋体"/>
          <w:b/>
          <w:bCs/>
          <w:color w:val="000000"/>
          <w:szCs w:val="24"/>
        </w:rPr>
        <w:t>二</w:t>
      </w:r>
      <w:r>
        <w:rPr>
          <w:rFonts w:hint="eastAsia" w:hAnsi="宋体" w:cs="宋体"/>
          <w:b/>
          <w:bCs/>
          <w:color w:val="000000"/>
          <w:szCs w:val="24"/>
        </w:rPr>
        <w:t>、</w:t>
      </w:r>
    </w:p>
    <w:p w14:paraId="4856640B">
      <w:pPr>
        <w:spacing w:line="360" w:lineRule="auto"/>
        <w:jc w:val="center"/>
        <w:rPr>
          <w:rFonts w:hAnsi="宋体" w:cs="宋体"/>
          <w:b/>
          <w:bCs/>
          <w:color w:val="000000"/>
          <w:szCs w:val="24"/>
        </w:rPr>
      </w:pPr>
    </w:p>
    <w:p w14:paraId="6B41D0A1">
      <w:pPr>
        <w:spacing w:line="360" w:lineRule="auto"/>
        <w:jc w:val="center"/>
        <w:rPr>
          <w:rFonts w:hAnsi="宋体" w:cs="宋体"/>
          <w:color w:val="000000"/>
          <w:szCs w:val="24"/>
        </w:rPr>
      </w:pPr>
      <w:r>
        <w:rPr>
          <w:rFonts w:hint="eastAsia" w:hAnsi="宋体" w:cs="宋体"/>
          <w:b/>
          <w:bCs/>
          <w:color w:val="000000"/>
          <w:szCs w:val="24"/>
        </w:rPr>
        <w:t>供应商综合情况简介</w:t>
      </w:r>
    </w:p>
    <w:p w14:paraId="45247DE9">
      <w:pPr>
        <w:spacing w:line="360" w:lineRule="auto"/>
        <w:rPr>
          <w:rFonts w:hAnsi="宋体" w:cs="宋体"/>
          <w:color w:val="000000"/>
          <w:szCs w:val="24"/>
        </w:rPr>
      </w:pPr>
    </w:p>
    <w:p w14:paraId="603DAED1">
      <w:pPr>
        <w:spacing w:line="360" w:lineRule="auto"/>
        <w:rPr>
          <w:rFonts w:hAnsi="宋体" w:cs="宋体"/>
          <w:color w:val="000000"/>
          <w:szCs w:val="24"/>
        </w:rPr>
      </w:pPr>
    </w:p>
    <w:p w14:paraId="28C29A22">
      <w:pPr>
        <w:spacing w:line="500" w:lineRule="exact"/>
        <w:jc w:val="center"/>
        <w:rPr>
          <w:rFonts w:hAnsi="宋体" w:cs="宋体"/>
          <w:color w:val="000000"/>
          <w:szCs w:val="24"/>
        </w:rPr>
      </w:pPr>
      <w:r>
        <w:rPr>
          <w:rFonts w:hint="eastAsia" w:hAnsi="宋体" w:cs="宋体"/>
          <w:color w:val="000000"/>
          <w:szCs w:val="24"/>
        </w:rPr>
        <w:t>(供应商可自行制作格式)</w:t>
      </w:r>
    </w:p>
    <w:p w14:paraId="67B049DC">
      <w:pPr>
        <w:spacing w:line="500" w:lineRule="exact"/>
        <w:jc w:val="center"/>
        <w:rPr>
          <w:rFonts w:hAnsi="宋体" w:cs="宋体"/>
          <w:color w:val="000000"/>
          <w:szCs w:val="24"/>
        </w:rPr>
      </w:pPr>
    </w:p>
    <w:p w14:paraId="4D35620D">
      <w:pPr>
        <w:spacing w:line="360" w:lineRule="auto"/>
        <w:outlineLvl w:val="1"/>
        <w:rPr>
          <w:rFonts w:hint="eastAsia" w:hAnsi="宋体" w:eastAsia="宋体" w:cs="宋体"/>
          <w:b/>
          <w:color w:val="000000"/>
          <w:szCs w:val="24"/>
          <w:lang w:eastAsia="zh-CN"/>
        </w:rPr>
      </w:pPr>
      <w:bookmarkStart w:id="4" w:name="_Toc438648620"/>
      <w:r>
        <w:rPr>
          <w:rFonts w:hint="eastAsia" w:hAnsi="宋体" w:cs="宋体"/>
          <w:b/>
          <w:color w:val="000000"/>
          <w:szCs w:val="24"/>
        </w:rPr>
        <w:br w:type="page"/>
      </w:r>
      <w:bookmarkEnd w:id="4"/>
      <w:r>
        <w:rPr>
          <w:rFonts w:hint="eastAsia" w:hAnsi="宋体" w:cs="宋体"/>
          <w:b/>
          <w:color w:val="000000"/>
          <w:szCs w:val="24"/>
          <w:lang w:val="en-US" w:eastAsia="zh-CN"/>
        </w:rPr>
        <w:t>三、</w:t>
      </w:r>
    </w:p>
    <w:p w14:paraId="756C746E">
      <w:pPr>
        <w:autoSpaceDE w:val="0"/>
        <w:autoSpaceDN w:val="0"/>
        <w:adjustRightInd w:val="0"/>
        <w:spacing w:line="360" w:lineRule="auto"/>
        <w:jc w:val="center"/>
        <w:rPr>
          <w:rFonts w:hAnsi="宋体" w:cs="宋体"/>
          <w:b/>
          <w:color w:val="000000"/>
          <w:szCs w:val="24"/>
          <w:lang w:val="zh-CN"/>
        </w:rPr>
      </w:pPr>
    </w:p>
    <w:p w14:paraId="363F21A4">
      <w:pPr>
        <w:autoSpaceDE w:val="0"/>
        <w:autoSpaceDN w:val="0"/>
        <w:adjustRightInd w:val="0"/>
        <w:spacing w:line="360" w:lineRule="auto"/>
        <w:jc w:val="center"/>
        <w:rPr>
          <w:rFonts w:hAnsi="宋体" w:cs="宋体"/>
          <w:b/>
          <w:color w:val="000000"/>
          <w:szCs w:val="24"/>
          <w:lang w:val="zh-CN"/>
        </w:rPr>
      </w:pPr>
      <w:r>
        <w:rPr>
          <w:rFonts w:hint="eastAsia" w:hAnsi="宋体" w:cs="宋体"/>
          <w:b/>
          <w:color w:val="000000"/>
          <w:szCs w:val="24"/>
          <w:lang w:val="zh-CN"/>
        </w:rPr>
        <w:t>法定代表人身份证明书</w:t>
      </w:r>
    </w:p>
    <w:p w14:paraId="6185B388">
      <w:pPr>
        <w:autoSpaceDE w:val="0"/>
        <w:autoSpaceDN w:val="0"/>
        <w:adjustRightInd w:val="0"/>
        <w:spacing w:line="360" w:lineRule="auto"/>
        <w:jc w:val="center"/>
        <w:rPr>
          <w:rFonts w:hAnsi="宋体" w:cs="宋体"/>
          <w:b/>
          <w:color w:val="000000"/>
          <w:szCs w:val="24"/>
          <w:lang w:val="zh-CN"/>
        </w:rPr>
      </w:pPr>
    </w:p>
    <w:p w14:paraId="366EFA86">
      <w:pPr>
        <w:spacing w:before="62" w:beforeLines="20" w:after="62" w:afterLines="20" w:line="540" w:lineRule="exact"/>
        <w:ind w:firstLine="610"/>
        <w:rPr>
          <w:rFonts w:hAnsi="宋体" w:cs="宋体"/>
          <w:color w:val="000000"/>
          <w:szCs w:val="24"/>
        </w:rPr>
      </w:pPr>
      <w:r>
        <w:rPr>
          <w:rFonts w:hint="eastAsia" w:hAnsi="宋体" w:cs="宋体"/>
          <w:color w:val="000000"/>
          <w:szCs w:val="24"/>
        </w:rPr>
        <w:t>单位名称：</w:t>
      </w:r>
    </w:p>
    <w:p w14:paraId="39BC136A">
      <w:pPr>
        <w:spacing w:before="62" w:beforeLines="20" w:after="62" w:afterLines="20" w:line="540" w:lineRule="exact"/>
        <w:ind w:firstLine="610"/>
        <w:rPr>
          <w:rFonts w:hAnsi="宋体" w:cs="宋体"/>
          <w:color w:val="000000"/>
          <w:szCs w:val="24"/>
        </w:rPr>
      </w:pPr>
      <w:r>
        <w:rPr>
          <w:rFonts w:hint="eastAsia" w:hAnsi="宋体" w:cs="宋体"/>
          <w:color w:val="000000"/>
          <w:szCs w:val="24"/>
        </w:rPr>
        <w:t>地    址：</w:t>
      </w:r>
    </w:p>
    <w:p w14:paraId="10916C37">
      <w:pPr>
        <w:spacing w:before="62" w:beforeLines="20" w:after="62" w:afterLines="20" w:line="540" w:lineRule="exact"/>
        <w:ind w:firstLine="610"/>
        <w:rPr>
          <w:rFonts w:hAnsi="宋体" w:cs="宋体"/>
          <w:color w:val="000000"/>
          <w:szCs w:val="24"/>
        </w:rPr>
      </w:pPr>
      <w:r>
        <w:rPr>
          <w:rFonts w:hint="eastAsia" w:hAnsi="宋体" w:cs="宋体"/>
          <w:color w:val="000000"/>
          <w:szCs w:val="24"/>
        </w:rPr>
        <w:t>成立时间：        年     月    日</w:t>
      </w:r>
    </w:p>
    <w:p w14:paraId="0E86B401">
      <w:pPr>
        <w:spacing w:before="62" w:beforeLines="20" w:after="62" w:afterLines="20" w:line="540" w:lineRule="exact"/>
        <w:ind w:firstLine="610"/>
        <w:rPr>
          <w:rFonts w:hAnsi="宋体" w:cs="宋体"/>
          <w:color w:val="000000"/>
          <w:szCs w:val="24"/>
        </w:rPr>
      </w:pPr>
      <w:r>
        <w:rPr>
          <w:rFonts w:hint="eastAsia" w:hAnsi="宋体" w:cs="宋体"/>
          <w:color w:val="000000"/>
          <w:szCs w:val="24"/>
        </w:rPr>
        <w:t>经营期限：</w:t>
      </w:r>
    </w:p>
    <w:p w14:paraId="35CDD8BA">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姓    名：               性别：</w:t>
      </w:r>
    </w:p>
    <w:p w14:paraId="0133B048">
      <w:pPr>
        <w:spacing w:before="62" w:beforeLines="20" w:after="62" w:afterLines="20" w:line="540" w:lineRule="exact"/>
        <w:ind w:firstLine="610"/>
        <w:rPr>
          <w:rFonts w:hAnsi="宋体" w:cs="宋体"/>
          <w:color w:val="000000"/>
          <w:szCs w:val="24"/>
          <w:u w:val="single"/>
        </w:rPr>
      </w:pPr>
      <w:r>
        <w:rPr>
          <w:rFonts w:hint="eastAsia" w:hAnsi="宋体" w:cs="宋体"/>
          <w:color w:val="000000"/>
          <w:szCs w:val="24"/>
        </w:rPr>
        <w:t>年    龄：                    职务：</w:t>
      </w:r>
    </w:p>
    <w:p w14:paraId="58F5E05B">
      <w:pPr>
        <w:spacing w:before="62" w:beforeLines="20" w:after="62" w:afterLines="20" w:line="540" w:lineRule="exact"/>
        <w:ind w:firstLine="610"/>
        <w:rPr>
          <w:rFonts w:hAnsi="宋体" w:cs="宋体"/>
          <w:color w:val="000000"/>
          <w:szCs w:val="24"/>
        </w:rPr>
      </w:pPr>
      <w:r>
        <w:rPr>
          <w:rFonts w:hint="eastAsia" w:hAnsi="宋体" w:cs="宋体"/>
          <w:color w:val="000000"/>
          <w:szCs w:val="24"/>
        </w:rPr>
        <w:t>系</w:t>
      </w:r>
      <w:r>
        <w:rPr>
          <w:rFonts w:hint="eastAsia" w:hAnsi="宋体" w:cs="宋体"/>
          <w:color w:val="000000"/>
          <w:szCs w:val="24"/>
          <w:u w:val="single"/>
        </w:rPr>
        <w:t xml:space="preserve">     （供应商单位名称）      </w:t>
      </w:r>
      <w:r>
        <w:rPr>
          <w:rFonts w:hint="eastAsia" w:hAnsi="宋体" w:cs="宋体"/>
          <w:color w:val="000000"/>
          <w:szCs w:val="24"/>
        </w:rPr>
        <w:t xml:space="preserve"> 的法定代表人。</w:t>
      </w:r>
    </w:p>
    <w:p w14:paraId="318C4F1E">
      <w:pPr>
        <w:spacing w:before="62" w:beforeLines="20" w:after="62" w:afterLines="20" w:line="540" w:lineRule="exact"/>
        <w:ind w:firstLine="610"/>
        <w:rPr>
          <w:rFonts w:hAnsi="宋体" w:cs="宋体"/>
          <w:color w:val="000000"/>
          <w:szCs w:val="24"/>
        </w:rPr>
      </w:pPr>
    </w:p>
    <w:p w14:paraId="67D0F14C">
      <w:pPr>
        <w:pStyle w:val="8"/>
        <w:spacing w:before="62" w:beforeLines="20" w:after="62" w:afterLines="20" w:line="54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 xml:space="preserve">   特此证明。</w:t>
      </w:r>
    </w:p>
    <w:p w14:paraId="567BF531">
      <w:pPr>
        <w:tabs>
          <w:tab w:val="left" w:pos="720"/>
          <w:tab w:val="left" w:pos="900"/>
        </w:tabs>
        <w:spacing w:before="62" w:beforeLines="20" w:after="62" w:afterLines="20" w:line="540" w:lineRule="exact"/>
        <w:ind w:firstLine="420" w:firstLineChars="200"/>
        <w:rPr>
          <w:rFonts w:hAnsi="宋体" w:cs="宋体"/>
          <w:color w:val="000000"/>
          <w:szCs w:val="24"/>
        </w:rPr>
      </w:pPr>
    </w:p>
    <w:p w14:paraId="75D1CE3D">
      <w:pPr>
        <w:tabs>
          <w:tab w:val="left" w:pos="720"/>
          <w:tab w:val="left" w:pos="900"/>
        </w:tabs>
        <w:spacing w:before="62" w:beforeLines="20" w:after="62" w:afterLines="20" w:line="540" w:lineRule="exact"/>
        <w:ind w:firstLine="420" w:firstLineChars="200"/>
        <w:rPr>
          <w:rFonts w:hAnsi="宋体" w:cs="宋体"/>
          <w:color w:val="000000"/>
          <w:szCs w:val="24"/>
        </w:rPr>
      </w:pPr>
    </w:p>
    <w:p w14:paraId="41BD8A97">
      <w:pPr>
        <w:tabs>
          <w:tab w:val="left" w:pos="720"/>
          <w:tab w:val="left" w:pos="900"/>
        </w:tabs>
        <w:spacing w:before="62" w:beforeLines="20" w:after="62" w:afterLines="20" w:line="540" w:lineRule="exact"/>
        <w:ind w:firstLine="3990" w:firstLineChars="1900"/>
        <w:rPr>
          <w:rFonts w:hAnsi="宋体" w:cs="宋体"/>
          <w:color w:val="000000"/>
          <w:szCs w:val="24"/>
        </w:rPr>
      </w:pPr>
    </w:p>
    <w:p w14:paraId="7A9B4D65">
      <w:pPr>
        <w:tabs>
          <w:tab w:val="left" w:pos="720"/>
          <w:tab w:val="left" w:pos="900"/>
        </w:tabs>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供应商：</w:t>
      </w:r>
      <w:r>
        <w:rPr>
          <w:rFonts w:hint="eastAsia" w:hAnsi="宋体" w:cs="宋体"/>
          <w:color w:val="000000"/>
          <w:szCs w:val="24"/>
          <w:u w:val="single"/>
        </w:rPr>
        <w:t xml:space="preserve">            （盖公章）</w:t>
      </w:r>
    </w:p>
    <w:p w14:paraId="04AF091B">
      <w:pPr>
        <w:spacing w:before="62" w:beforeLines="20" w:after="62" w:afterLines="20" w:line="540" w:lineRule="exact"/>
        <w:ind w:firstLine="3360" w:firstLineChars="1600"/>
        <w:rPr>
          <w:rFonts w:hAnsi="宋体" w:cs="宋体"/>
          <w:color w:val="000000"/>
          <w:szCs w:val="24"/>
        </w:rPr>
      </w:pPr>
      <w:r>
        <w:rPr>
          <w:rFonts w:hint="eastAsia" w:hAnsi="宋体" w:cs="宋体"/>
          <w:color w:val="000000"/>
          <w:szCs w:val="24"/>
        </w:rPr>
        <w:t>日  期：年月日</w:t>
      </w:r>
    </w:p>
    <w:p w14:paraId="292C0B8E">
      <w:pPr>
        <w:spacing w:before="62" w:beforeLines="20" w:after="62" w:afterLines="20" w:line="540" w:lineRule="exact"/>
        <w:outlineLvl w:val="1"/>
        <w:rPr>
          <w:rFonts w:hint="eastAsia" w:hAnsi="宋体" w:eastAsia="宋体" w:cs="宋体"/>
          <w:b/>
          <w:color w:val="000000"/>
          <w:szCs w:val="24"/>
          <w:lang w:eastAsia="zh-CN"/>
        </w:rPr>
      </w:pPr>
      <w:r>
        <w:rPr>
          <w:rFonts w:hAnsi="宋体" w:cs="宋体"/>
          <w:color w:val="000000"/>
          <w:szCs w:val="24"/>
        </w:rPr>
        <w:br w:type="page"/>
      </w:r>
      <w:bookmarkStart w:id="5" w:name="_Toc438648622"/>
      <w:r>
        <w:rPr>
          <w:rFonts w:hint="eastAsia" w:hAnsi="宋体" w:cs="宋体"/>
          <w:b/>
          <w:color w:val="000000"/>
          <w:szCs w:val="24"/>
          <w:lang w:val="en-US" w:eastAsia="zh-CN"/>
        </w:rPr>
        <w:t>四、</w:t>
      </w:r>
    </w:p>
    <w:p w14:paraId="7A54B240">
      <w:pPr>
        <w:spacing w:before="156" w:beforeLines="50" w:after="156" w:afterLines="50" w:line="360" w:lineRule="auto"/>
        <w:jc w:val="center"/>
        <w:rPr>
          <w:rFonts w:hAnsi="宋体" w:cs="宋体"/>
          <w:b/>
          <w:color w:val="000000"/>
          <w:szCs w:val="24"/>
        </w:rPr>
      </w:pPr>
      <w:r>
        <w:rPr>
          <w:rFonts w:hint="eastAsia" w:hAnsi="宋体" w:cs="宋体"/>
          <w:b/>
          <w:color w:val="000000"/>
          <w:szCs w:val="24"/>
        </w:rPr>
        <w:t>投标授权书</w:t>
      </w:r>
    </w:p>
    <w:p w14:paraId="397CFF43">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本授权书声明：公司授权本公司</w:t>
      </w:r>
      <w:r>
        <w:rPr>
          <w:rFonts w:hint="eastAsia" w:hAnsi="宋体" w:cs="宋体"/>
          <w:color w:val="000000"/>
          <w:szCs w:val="24"/>
          <w:u w:val="single"/>
        </w:rPr>
        <w:t>（供应商授权代表姓名）</w:t>
      </w:r>
      <w:r>
        <w:rPr>
          <w:rFonts w:hint="eastAsia" w:hAnsi="宋体" w:cs="宋体"/>
          <w:color w:val="000000"/>
          <w:szCs w:val="24"/>
        </w:rPr>
        <w:t>代表本公司（工厂）参加</w:t>
      </w:r>
      <w:r>
        <w:rPr>
          <w:rFonts w:hint="eastAsia" w:hAnsi="宋体"/>
          <w:bCs/>
          <w:color w:val="000000"/>
          <w:szCs w:val="24"/>
        </w:rPr>
        <w:t>采购人</w:t>
      </w:r>
      <w:r>
        <w:rPr>
          <w:rFonts w:hint="eastAsia" w:hAnsi="宋体"/>
          <w:bCs/>
          <w:color w:val="000000"/>
          <w:szCs w:val="24"/>
          <w:u w:val="single"/>
        </w:rPr>
        <w:t xml:space="preserve">    项目名称       </w:t>
      </w:r>
      <w:r>
        <w:rPr>
          <w:rFonts w:hint="eastAsia" w:hAnsi="宋体" w:cs="宋体"/>
          <w:color w:val="000000"/>
          <w:szCs w:val="24"/>
        </w:rPr>
        <w:t>采购活动（项目编号： ），全权代表本公司处理评标过程的一切事宜，包括但不限于：评标、签约等。供应商授权代表在评标过程中所签署的一切文件和处理与之有关的一切事务，本公司均予以认可并对此承担责任。供应商授权代表无转委托权。特此授权。</w:t>
      </w:r>
    </w:p>
    <w:p w14:paraId="7705131A">
      <w:pPr>
        <w:snapToGrid w:val="0"/>
        <w:spacing w:line="360" w:lineRule="auto"/>
        <w:ind w:firstLine="420" w:firstLineChars="200"/>
        <w:jc w:val="left"/>
        <w:rPr>
          <w:rFonts w:hAnsi="宋体" w:cs="宋体"/>
          <w:color w:val="000000"/>
          <w:szCs w:val="24"/>
        </w:rPr>
      </w:pPr>
      <w:r>
        <w:rPr>
          <w:rFonts w:hint="eastAsia" w:hAnsi="宋体" w:cs="宋体"/>
          <w:color w:val="000000"/>
          <w:szCs w:val="24"/>
        </w:rPr>
        <w:t>本授权书自出具之日起生效。</w:t>
      </w:r>
    </w:p>
    <w:p w14:paraId="077640D5">
      <w:pPr>
        <w:pStyle w:val="9"/>
        <w:snapToGrid w:val="0"/>
        <w:spacing w:line="360" w:lineRule="auto"/>
        <w:ind w:firstLine="480" w:firstLineChars="200"/>
        <w:jc w:val="left"/>
        <w:rPr>
          <w:rFonts w:hAnsi="宋体"/>
          <w:color w:val="000000"/>
          <w:sz w:val="24"/>
        </w:rPr>
      </w:pPr>
      <w:r>
        <w:rPr>
          <w:rFonts w:hint="eastAsia" w:hAnsi="宋体"/>
          <w:color w:val="000000"/>
          <w:sz w:val="24"/>
          <w:szCs w:val="28"/>
        </w:rPr>
        <w:t>授权代表</w:t>
      </w:r>
      <w:r>
        <w:rPr>
          <w:rFonts w:hint="eastAsia" w:hAnsi="宋体"/>
          <w:color w:val="000000"/>
          <w:sz w:val="24"/>
        </w:rPr>
        <w:t>身份证明扫描件或影印件：</w:t>
      </w:r>
    </w:p>
    <w:p w14:paraId="5FFDAF96">
      <w:pPr>
        <w:pStyle w:val="9"/>
        <w:snapToGrid w:val="0"/>
        <w:spacing w:line="360" w:lineRule="auto"/>
        <w:ind w:firstLine="480" w:firstLineChars="200"/>
        <w:jc w:val="left"/>
        <w:rPr>
          <w:rFonts w:hAnsi="宋体"/>
          <w:color w:val="000000"/>
          <w:sz w:val="24"/>
        </w:rPr>
      </w:pPr>
      <w:r>
        <w:rPr>
          <w:rFonts w:hAnsi="宋体"/>
          <w:color w:val="000000"/>
          <w:sz w:val="24"/>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156845</wp:posOffset>
                </wp:positionV>
                <wp:extent cx="1774190" cy="1023620"/>
                <wp:effectExtent l="4445" t="4445" r="12065" b="19685"/>
                <wp:wrapNone/>
                <wp:docPr id="19" name="自选图形 4"/>
                <wp:cNvGraphicFramePr/>
                <a:graphic xmlns:a="http://schemas.openxmlformats.org/drawingml/2006/main">
                  <a:graphicData uri="http://schemas.microsoft.com/office/word/2010/wordprocessingShape">
                    <wps:wsp>
                      <wps:cNvSpPr>
                        <a:spLocks noChangeArrowheads="1"/>
                      </wps:cNvSpPr>
                      <wps:spPr bwMode="auto">
                        <a:xfrm>
                          <a:off x="0" y="0"/>
                          <a:ext cx="1774190" cy="1023620"/>
                        </a:xfrm>
                        <a:prstGeom prst="roundRect">
                          <a:avLst>
                            <a:gd name="adj" fmla="val 16667"/>
                          </a:avLst>
                        </a:prstGeom>
                        <a:solidFill>
                          <a:srgbClr val="FFFFFF"/>
                        </a:solidFill>
                        <a:ln w="9525">
                          <a:solidFill>
                            <a:srgbClr val="000000"/>
                          </a:solidFill>
                          <a:round/>
                        </a:ln>
                      </wps:spPr>
                      <wps:txb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wps:txbx>
                      <wps:bodyPr rot="0" vert="horz" wrap="square" lIns="91440" tIns="45720" rIns="91440" bIns="45720" anchor="t" anchorCtr="0" upright="1">
                        <a:noAutofit/>
                      </wps:bodyPr>
                    </wps:wsp>
                  </a:graphicData>
                </a:graphic>
              </wp:anchor>
            </w:drawing>
          </mc:Choice>
          <mc:Fallback>
            <w:pict>
              <v:roundrect id="自选图形 4" o:spid="_x0000_s1026" o:spt="2" style="position:absolute;left:0pt;margin-left:133.5pt;margin-top:12.35pt;height:80.6pt;width:139.7pt;z-index:251659264;mso-width-relative:page;mso-height-relative:page;" fillcolor="#FFFFFF" filled="t" stroked="t" coordsize="21600,21600" arcsize="0.166666666666667" o:gfxdata="UEsDBAoAAAAAAIdO4kAAAAAAAAAAAAAAAAAEAAAAZHJzL1BLAwQUAAAACACHTuJALJzWT9cAAAAK&#10;AQAADwAAAGRycy9kb3ducmV2LnhtbE2PwU7DMAyG70i8Q+RJ3Fiyqe220nQHJLgiCgeOaWPaao3T&#10;NWk3eHrMCW62/On39xfHqxvEglPoPWnYrBUIpMbbnloN729P93sQIRqyZvCEGr4wwLG8vSlMbv2F&#10;XnGpYis4hEJuNHQxjrmUoenQmbD2IxLfPv3kTOR1aqWdzIXD3SC3SmXSmZ74Q2dGfOywOVWz09BY&#10;NavpY3k51Gmsvpf5TPL5rPXdaqMeQES8xj8YfvVZHUp2qv1MNohBwzbbcZfIQ7IDwUCaZAmImsl9&#10;egBZFvJ/hfIHUEsDBBQAAAAIAIdO4kBuVhjsWgIAAKYEAAAOAAAAZHJzL2Uyb0RvYy54bWytVMFu&#10;1DAQvSPxD5bvNJtlu8tGzVZVqyKkAhWFD/DazsbgeMzYu9ly4ob4Bm4c+Qf4m0rwF0yctGwLhx7I&#10;IfJkZp7nvWfn4HDbWLbRGAy4kud7I860k6CMW5X8zevTR084C1E4JSw4XfJLHfjh4uGDg9YXegw1&#10;WKWREYgLRetLXsfoiywLstaNCHvgtaNkBdiISCGuMoWiJfTGZuPRaJq1gMojSB0CfT3pk3xAxPsA&#10;QlUZqU9ArhvtYo+K2opIlEJtfOCLNG1VaRlfVlXQkdmSE9OY3rQJrZfdO1sciGKFwtdGDiOI+4xw&#10;h1MjjKNNb6BORBRsjeYvqMZIhABV3JPQZD2RpAixyEd3tLmohdeJC0kd/I3o4f/Byhebc2RG0UmY&#10;c+ZEQ47//PTt18fPV19+XH3/yiadRK0PBVVe+HPsSAZ/BvJdYA6Oa+FW+ggR2loLRYPlXX12q6EL&#10;ArWyZfscFG0g1hGSWtsKmw6QdGDbZMrljSl6G5mkj/lsNsnn5JekXD4aP56Ok22ZKK7bPYb4VEPD&#10;ukXJEdZOvSLr0x5icxZiskYN/IR6y1nVWDJ6IyzLp9PpLE0tiqGYsK8xE1+wRp0aa1OAq+WxRUat&#10;JT9Nz9AcdsusY23J5/vj/TTFrVzYhRil518QiUenpiisG0TtdOz9iNvldrBmCeqS5EXojzddblrU&#10;gB84a+lolzy8XwvUnNlnjiya55NJdxdSMNmfkZ4MdzPL3YxwkqBKHjnrl8exvz9rj2ZV0055Yujg&#10;iGytTLz2v59qmJuObyIyXLXufuzGqerP72X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yc1k/X&#10;AAAACgEAAA8AAAAAAAAAAQAgAAAAIgAAAGRycy9kb3ducmV2LnhtbFBLAQIUABQAAAAIAIdO4kBu&#10;VhjsWgIAAKYEAAAOAAAAAAAAAAEAIAAAACYBAABkcnMvZTJvRG9jLnhtbFBLBQYAAAAABgAGAFkB&#10;AADyBQAAAAA=&#10;">
                <v:fill on="t" focussize="0,0"/>
                <v:stroke color="#000000" joinstyle="round"/>
                <v:imagedata o:title=""/>
                <o:lock v:ext="edit" aspectratio="f"/>
                <v:textbox>
                  <w:txbxContent>
                    <w:p w14:paraId="2088CD22">
                      <w:pPr>
                        <w:adjustRightInd w:val="0"/>
                        <w:snapToGrid w:val="0"/>
                      </w:pPr>
                    </w:p>
                    <w:p w14:paraId="6083FD35">
                      <w:pPr>
                        <w:adjustRightInd w:val="0"/>
                        <w:snapToGrid w:val="0"/>
                      </w:pPr>
                    </w:p>
                    <w:p w14:paraId="0F0DD99A">
                      <w:pPr>
                        <w:adjustRightInd w:val="0"/>
                        <w:snapToGrid w:val="0"/>
                        <w:jc w:val="center"/>
                      </w:pPr>
                      <w:r>
                        <w:rPr>
                          <w:rFonts w:hint="eastAsia"/>
                        </w:rPr>
                        <w:t>授权代表身份证复印件</w:t>
                      </w:r>
                    </w:p>
                    <w:p w14:paraId="343B221D">
                      <w:pPr>
                        <w:adjustRightInd w:val="0"/>
                        <w:snapToGrid w:val="0"/>
                      </w:pPr>
                    </w:p>
                    <w:p w14:paraId="23E6ACA1">
                      <w:pPr>
                        <w:adjustRightInd w:val="0"/>
                        <w:snapToGrid w:val="0"/>
                      </w:pPr>
                    </w:p>
                  </w:txbxContent>
                </v:textbox>
              </v:roundrect>
            </w:pict>
          </mc:Fallback>
        </mc:AlternateContent>
      </w:r>
    </w:p>
    <w:p w14:paraId="460A309B">
      <w:pPr>
        <w:pStyle w:val="9"/>
        <w:snapToGrid w:val="0"/>
        <w:spacing w:line="360" w:lineRule="auto"/>
        <w:ind w:firstLine="480" w:firstLineChars="200"/>
        <w:jc w:val="left"/>
        <w:rPr>
          <w:rFonts w:hAnsi="宋体"/>
          <w:color w:val="000000"/>
          <w:sz w:val="24"/>
        </w:rPr>
      </w:pPr>
    </w:p>
    <w:p w14:paraId="5C543F25">
      <w:pPr>
        <w:pStyle w:val="9"/>
        <w:snapToGrid w:val="0"/>
        <w:spacing w:line="360" w:lineRule="auto"/>
        <w:ind w:firstLine="480" w:firstLineChars="200"/>
        <w:jc w:val="left"/>
        <w:rPr>
          <w:rFonts w:hAnsi="宋体"/>
          <w:color w:val="000000"/>
          <w:sz w:val="24"/>
        </w:rPr>
      </w:pPr>
    </w:p>
    <w:p w14:paraId="6BD64A3D">
      <w:pPr>
        <w:pStyle w:val="9"/>
        <w:snapToGrid w:val="0"/>
        <w:spacing w:line="360" w:lineRule="auto"/>
        <w:ind w:firstLine="480" w:firstLineChars="200"/>
        <w:jc w:val="left"/>
        <w:rPr>
          <w:rFonts w:hAnsi="宋体"/>
          <w:color w:val="000000"/>
          <w:sz w:val="24"/>
        </w:rPr>
      </w:pPr>
    </w:p>
    <w:p w14:paraId="3A2F8966">
      <w:pPr>
        <w:pStyle w:val="9"/>
        <w:snapToGrid w:val="0"/>
        <w:spacing w:line="360" w:lineRule="auto"/>
        <w:ind w:firstLine="480" w:firstLineChars="200"/>
        <w:jc w:val="left"/>
        <w:rPr>
          <w:rFonts w:hAnsi="宋体"/>
          <w:color w:val="000000"/>
          <w:sz w:val="24"/>
        </w:rPr>
      </w:pPr>
    </w:p>
    <w:p w14:paraId="4BE2B662">
      <w:pPr>
        <w:pStyle w:val="9"/>
        <w:snapToGrid w:val="0"/>
        <w:spacing w:line="360" w:lineRule="auto"/>
        <w:ind w:firstLine="480" w:firstLineChars="200"/>
        <w:jc w:val="left"/>
        <w:rPr>
          <w:rFonts w:hAnsi="宋体"/>
          <w:color w:val="000000"/>
          <w:sz w:val="24"/>
        </w:rPr>
      </w:pPr>
    </w:p>
    <w:p w14:paraId="7AA63C25">
      <w:pPr>
        <w:pStyle w:val="9"/>
        <w:snapToGrid w:val="0"/>
        <w:spacing w:line="360" w:lineRule="auto"/>
        <w:ind w:firstLine="480" w:firstLineChars="200"/>
        <w:jc w:val="left"/>
        <w:rPr>
          <w:rFonts w:hAnsi="宋体"/>
          <w:color w:val="000000"/>
          <w:sz w:val="24"/>
          <w:szCs w:val="28"/>
          <w:u w:val="single"/>
        </w:rPr>
      </w:pPr>
      <w:r>
        <w:rPr>
          <w:rFonts w:hint="eastAsia" w:hAnsi="宋体"/>
          <w:color w:val="000000"/>
          <w:sz w:val="24"/>
          <w:szCs w:val="28"/>
        </w:rPr>
        <w:t>授权代表联系方式：</w:t>
      </w:r>
      <w:r>
        <w:rPr>
          <w:rFonts w:hint="eastAsia" w:hAnsi="宋体"/>
          <w:color w:val="000000"/>
          <w:sz w:val="24"/>
          <w:szCs w:val="28"/>
          <w:u w:val="single"/>
        </w:rPr>
        <w:t xml:space="preserve">          （请填写手机号码）</w:t>
      </w:r>
    </w:p>
    <w:p w14:paraId="278AADED">
      <w:pPr>
        <w:spacing w:line="360" w:lineRule="auto"/>
        <w:ind w:firstLine="315" w:firstLineChars="150"/>
        <w:rPr>
          <w:rFonts w:hAnsi="宋体"/>
          <w:color w:val="000000"/>
          <w:szCs w:val="28"/>
        </w:rPr>
      </w:pPr>
      <w:r>
        <w:rPr>
          <w:rFonts w:hint="eastAsia" w:hAnsi="宋体"/>
          <w:color w:val="000000"/>
          <w:szCs w:val="28"/>
        </w:rPr>
        <w:t>特此声明。</w:t>
      </w:r>
    </w:p>
    <w:p w14:paraId="013E2964">
      <w:pPr>
        <w:spacing w:line="360" w:lineRule="auto"/>
        <w:ind w:right="440" w:firstLine="6438" w:firstLineChars="3054"/>
        <w:rPr>
          <w:rFonts w:hAnsi="宋体"/>
          <w:b/>
          <w:bCs/>
          <w:color w:val="000000"/>
          <w:szCs w:val="28"/>
        </w:rPr>
      </w:pPr>
      <w:r>
        <w:rPr>
          <w:rFonts w:hint="eastAsia" w:hAnsi="宋体"/>
          <w:b/>
          <w:bCs/>
          <w:color w:val="000000"/>
          <w:szCs w:val="28"/>
        </w:rPr>
        <w:t>供应商签章：</w:t>
      </w:r>
    </w:p>
    <w:p w14:paraId="7E273A49">
      <w:pPr>
        <w:spacing w:line="360" w:lineRule="auto"/>
        <w:jc w:val="right"/>
        <w:rPr>
          <w:rFonts w:hAnsi="宋体"/>
          <w:color w:val="000000"/>
          <w:szCs w:val="28"/>
        </w:rPr>
      </w:pPr>
      <w:r>
        <w:rPr>
          <w:rFonts w:hint="eastAsia" w:hAnsi="宋体"/>
          <w:color w:val="000000"/>
          <w:szCs w:val="28"/>
        </w:rPr>
        <w:t>日 期： 年  月   日</w:t>
      </w:r>
    </w:p>
    <w:p w14:paraId="5737EB56">
      <w:pPr>
        <w:pStyle w:val="9"/>
        <w:snapToGrid w:val="0"/>
        <w:spacing w:line="360" w:lineRule="auto"/>
        <w:jc w:val="left"/>
        <w:rPr>
          <w:rFonts w:hAnsi="宋体"/>
          <w:color w:val="000000"/>
          <w:sz w:val="24"/>
          <w:szCs w:val="28"/>
        </w:rPr>
      </w:pPr>
      <w:r>
        <w:rPr>
          <w:rFonts w:hint="eastAsia" w:hAnsi="宋体"/>
          <w:color w:val="000000"/>
          <w:sz w:val="24"/>
          <w:szCs w:val="28"/>
        </w:rPr>
        <w:t>注：</w:t>
      </w:r>
    </w:p>
    <w:p w14:paraId="7654316D">
      <w:pPr>
        <w:pStyle w:val="9"/>
        <w:snapToGrid w:val="0"/>
        <w:spacing w:line="360" w:lineRule="auto"/>
        <w:ind w:firstLine="480" w:firstLineChars="200"/>
        <w:jc w:val="left"/>
        <w:rPr>
          <w:rFonts w:hAnsi="宋体"/>
          <w:color w:val="000000"/>
          <w:sz w:val="24"/>
          <w:szCs w:val="28"/>
        </w:rPr>
      </w:pPr>
      <w:r>
        <w:rPr>
          <w:rFonts w:hint="eastAsia" w:hAnsi="宋体"/>
          <w:color w:val="000000"/>
          <w:sz w:val="24"/>
          <w:szCs w:val="28"/>
        </w:rPr>
        <w:t>1、本项目只允许有唯一的供应商授权代表，提供身份证明扫描件或影印件；</w:t>
      </w:r>
    </w:p>
    <w:p w14:paraId="513E7D45">
      <w:pPr>
        <w:snapToGrid w:val="0"/>
        <w:spacing w:line="360" w:lineRule="auto"/>
        <w:ind w:firstLine="420" w:firstLineChars="200"/>
        <w:jc w:val="left"/>
        <w:rPr>
          <w:rFonts w:hAnsi="宋体" w:cs="宋体"/>
          <w:color w:val="000000"/>
          <w:szCs w:val="24"/>
        </w:rPr>
      </w:pPr>
      <w:r>
        <w:rPr>
          <w:rFonts w:hint="eastAsia" w:hAnsi="宋体"/>
          <w:color w:val="000000"/>
        </w:rPr>
        <w:t>2、法定代表人参加评标的无需此件，提供身份证明复印件即可。</w:t>
      </w:r>
    </w:p>
    <w:p w14:paraId="4FB2D4B9">
      <w:pPr>
        <w:spacing w:line="360" w:lineRule="auto"/>
        <w:rPr>
          <w:rFonts w:hint="eastAsia" w:hAnsi="宋体" w:eastAsia="宋体" w:cs="宋体"/>
          <w:b/>
          <w:color w:val="000000"/>
          <w:szCs w:val="24"/>
          <w:lang w:eastAsia="zh-CN"/>
        </w:rPr>
      </w:pPr>
      <w:r>
        <w:rPr>
          <w:rFonts w:hAnsi="宋体" w:cs="宋体"/>
          <w:color w:val="000000"/>
          <w:szCs w:val="24"/>
        </w:rPr>
        <w:br w:type="page"/>
      </w:r>
      <w:bookmarkEnd w:id="5"/>
      <w:bookmarkStart w:id="6" w:name="_Toc433835936"/>
      <w:bookmarkStart w:id="7" w:name="_Toc438648630"/>
      <w:r>
        <w:rPr>
          <w:rFonts w:hint="eastAsia" w:hAnsi="宋体" w:cs="宋体"/>
          <w:b/>
          <w:color w:val="000000"/>
          <w:szCs w:val="24"/>
          <w:lang w:val="en-US" w:eastAsia="zh-CN"/>
        </w:rPr>
        <w:t>五、</w:t>
      </w:r>
    </w:p>
    <w:p w14:paraId="70BA9BFD">
      <w:pPr>
        <w:spacing w:line="360" w:lineRule="auto"/>
        <w:jc w:val="center"/>
        <w:rPr>
          <w:rFonts w:hAnsi="宋体" w:cs="宋体"/>
          <w:b/>
          <w:color w:val="000000"/>
          <w:szCs w:val="24"/>
        </w:rPr>
      </w:pPr>
      <w:r>
        <w:rPr>
          <w:rFonts w:hint="eastAsia" w:hAnsi="宋体" w:cs="仿宋_GB2312"/>
          <w:b/>
          <w:color w:val="000000"/>
          <w:sz w:val="28"/>
          <w:szCs w:val="28"/>
        </w:rPr>
        <w:t>无重大违法记录声明函、无不良信用记录承诺函</w:t>
      </w:r>
    </w:p>
    <w:p w14:paraId="29D09205">
      <w:pPr>
        <w:spacing w:line="360" w:lineRule="auto"/>
        <w:ind w:firstLine="435"/>
        <w:rPr>
          <w:rFonts w:hAnsi="宋体"/>
          <w:b/>
          <w:color w:val="000000"/>
          <w:sz w:val="28"/>
          <w:szCs w:val="28"/>
        </w:rPr>
      </w:pPr>
    </w:p>
    <w:p w14:paraId="58306DE4">
      <w:pPr>
        <w:spacing w:line="360" w:lineRule="auto"/>
        <w:ind w:firstLine="435"/>
        <w:rPr>
          <w:rFonts w:hAnsi="宋体"/>
          <w:color w:val="000000"/>
        </w:rPr>
      </w:pPr>
      <w:r>
        <w:rPr>
          <w:rFonts w:hint="eastAsia" w:hAnsi="宋体"/>
          <w:color w:val="000000"/>
        </w:rPr>
        <w:t>1、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06A52ED">
      <w:pPr>
        <w:spacing w:line="360" w:lineRule="auto"/>
        <w:ind w:firstLine="435"/>
        <w:rPr>
          <w:rFonts w:hAnsi="宋体"/>
          <w:color w:val="000000"/>
        </w:rPr>
      </w:pPr>
      <w:r>
        <w:rPr>
          <w:rFonts w:hint="eastAsia"/>
          <w:color w:val="000000"/>
        </w:rPr>
        <w:t>2、</w:t>
      </w:r>
      <w:r>
        <w:rPr>
          <w:rFonts w:hint="eastAsia" w:hAnsi="宋体"/>
          <w:color w:val="000000"/>
        </w:rPr>
        <w:t>本公司郑重声明，我公司无以下不良信用记录情形：</w:t>
      </w:r>
    </w:p>
    <w:p w14:paraId="4C37DEA9">
      <w:pPr>
        <w:spacing w:line="360" w:lineRule="auto"/>
        <w:ind w:firstLine="435"/>
        <w:rPr>
          <w:rFonts w:hAnsi="宋体"/>
          <w:color w:val="000000"/>
        </w:rPr>
      </w:pPr>
      <w:r>
        <w:rPr>
          <w:rFonts w:hint="eastAsia" w:hAnsi="宋体"/>
          <w:color w:val="000000"/>
        </w:rPr>
        <w:t>（1）公司被人民法院列入失信被执行人；</w:t>
      </w:r>
    </w:p>
    <w:p w14:paraId="112ED384">
      <w:pPr>
        <w:spacing w:line="360" w:lineRule="auto"/>
        <w:ind w:firstLine="435"/>
        <w:rPr>
          <w:rFonts w:hAnsi="宋体"/>
          <w:color w:val="000000"/>
        </w:rPr>
      </w:pPr>
      <w:r>
        <w:rPr>
          <w:rFonts w:hint="eastAsia" w:hAnsi="宋体"/>
          <w:color w:val="000000"/>
        </w:rPr>
        <w:t>（2）公司、法定代表人或拟派项目经理（项目负责人）被人民检察院列入行贿犯罪档案；</w:t>
      </w:r>
    </w:p>
    <w:p w14:paraId="1B6786BF">
      <w:pPr>
        <w:spacing w:line="360" w:lineRule="auto"/>
        <w:ind w:firstLine="435"/>
        <w:rPr>
          <w:rFonts w:hAnsi="宋体"/>
          <w:color w:val="000000"/>
        </w:rPr>
      </w:pPr>
      <w:r>
        <w:rPr>
          <w:rFonts w:hint="eastAsia" w:hAnsi="宋体"/>
          <w:color w:val="000000"/>
        </w:rPr>
        <w:t>（3）公司被工商行政管理部门列入企业经营异常名录；</w:t>
      </w:r>
    </w:p>
    <w:p w14:paraId="78072852">
      <w:pPr>
        <w:spacing w:line="360" w:lineRule="auto"/>
        <w:ind w:firstLine="435"/>
        <w:rPr>
          <w:rFonts w:hAnsi="宋体"/>
          <w:color w:val="000000"/>
        </w:rPr>
      </w:pPr>
      <w:r>
        <w:rPr>
          <w:rFonts w:hint="eastAsia" w:hAnsi="宋体"/>
          <w:color w:val="000000"/>
        </w:rPr>
        <w:t>（4）公司被税务部门列入重大税收违法案件当事人名单的。</w:t>
      </w:r>
    </w:p>
    <w:p w14:paraId="3FC896F1">
      <w:pPr>
        <w:spacing w:line="360" w:lineRule="auto"/>
        <w:ind w:firstLine="435"/>
        <w:rPr>
          <w:rFonts w:hAnsi="宋体"/>
          <w:color w:val="000000"/>
        </w:rPr>
      </w:pPr>
      <w:r>
        <w:rPr>
          <w:rFonts w:hint="eastAsia" w:hAnsi="宋体"/>
          <w:color w:val="000000"/>
        </w:rPr>
        <w:t>（4）公司被政府采购监管部门列入政府采购严重违法失信行为记录名单。</w:t>
      </w:r>
    </w:p>
    <w:p w14:paraId="5F37229D">
      <w:pPr>
        <w:spacing w:line="360" w:lineRule="auto"/>
        <w:ind w:firstLine="435"/>
        <w:rPr>
          <w:color w:val="000000"/>
        </w:rPr>
      </w:pPr>
      <w:r>
        <w:rPr>
          <w:rFonts w:hAnsi="宋体"/>
          <w:b/>
          <w:color w:val="000000"/>
        </w:rPr>
        <w:t>我公司已就上述不良信用行为按照</w:t>
      </w:r>
      <w:r>
        <w:rPr>
          <w:rFonts w:hint="eastAsia" w:hAnsi="宋体"/>
          <w:b/>
          <w:color w:val="000000"/>
        </w:rPr>
        <w:t>评标文件</w:t>
      </w:r>
      <w:r>
        <w:rPr>
          <w:rFonts w:hAnsi="宋体"/>
          <w:b/>
          <w:color w:val="000000"/>
        </w:rPr>
        <w:t>中供应商须知前附表规定进行了查询。</w:t>
      </w:r>
      <w:r>
        <w:rPr>
          <w:rFonts w:hAnsi="宋体"/>
          <w:color w:val="000000"/>
        </w:rPr>
        <w:t>我公司承诺</w:t>
      </w:r>
      <w:r>
        <w:rPr>
          <w:rFonts w:hint="eastAsia" w:hAnsi="宋体"/>
          <w:color w:val="000000"/>
        </w:rPr>
        <w:t>：</w:t>
      </w:r>
      <w:r>
        <w:rPr>
          <w:rFonts w:hAnsi="宋体"/>
          <w:color w:val="000000"/>
        </w:rPr>
        <w:t>合同签订前，若我公司具有不良信用记录情形，贵方可取消我公司</w:t>
      </w:r>
      <w:r>
        <w:rPr>
          <w:rFonts w:hint="eastAsia" w:hAnsi="宋体"/>
          <w:color w:val="000000"/>
        </w:rPr>
        <w:t>成交</w:t>
      </w:r>
      <w:r>
        <w:rPr>
          <w:rFonts w:hAnsi="宋体"/>
          <w:color w:val="000000"/>
        </w:rPr>
        <w:t>资格或者不授予合同，所有责任由我公司自行承担。同时，我公司愿意无条件接受监管部门的调查处理。</w:t>
      </w:r>
    </w:p>
    <w:p w14:paraId="002D437D">
      <w:pPr>
        <w:spacing w:line="360" w:lineRule="auto"/>
        <w:ind w:firstLine="435"/>
        <w:rPr>
          <w:rFonts w:hAnsi="宋体"/>
          <w:color w:val="000000"/>
        </w:rPr>
      </w:pPr>
      <w:r>
        <w:rPr>
          <w:rFonts w:hint="eastAsia" w:hAnsi="宋体"/>
          <w:color w:val="000000"/>
        </w:rPr>
        <w:t>本公司对上述声明的真实性负责。如有虚假，将依法承担相应责任。</w:t>
      </w:r>
    </w:p>
    <w:p w14:paraId="6E5B79F4">
      <w:pPr>
        <w:spacing w:line="360" w:lineRule="auto"/>
        <w:ind w:firstLine="3700" w:firstLineChars="1762"/>
        <w:rPr>
          <w:rFonts w:hAnsi="宋体"/>
          <w:color w:val="000000"/>
        </w:rPr>
      </w:pPr>
    </w:p>
    <w:p w14:paraId="08E9C3EB">
      <w:pPr>
        <w:spacing w:line="360" w:lineRule="auto"/>
        <w:ind w:firstLine="3700" w:firstLineChars="1762"/>
        <w:rPr>
          <w:rFonts w:hAnsi="宋体"/>
          <w:color w:val="000000"/>
        </w:rPr>
      </w:pPr>
    </w:p>
    <w:p w14:paraId="3C4006D8">
      <w:pPr>
        <w:spacing w:line="360" w:lineRule="auto"/>
        <w:ind w:firstLine="3700" w:firstLineChars="1762"/>
        <w:rPr>
          <w:rFonts w:hAnsi="宋体"/>
          <w:color w:val="000000"/>
        </w:rPr>
      </w:pPr>
    </w:p>
    <w:p w14:paraId="61392022">
      <w:pPr>
        <w:spacing w:line="360" w:lineRule="auto"/>
        <w:ind w:firstLine="3700" w:firstLineChars="1762"/>
        <w:rPr>
          <w:rFonts w:hAnsi="宋体"/>
          <w:color w:val="000000"/>
        </w:rPr>
      </w:pPr>
    </w:p>
    <w:p w14:paraId="237C9B5A">
      <w:pPr>
        <w:spacing w:line="360" w:lineRule="auto"/>
        <w:ind w:firstLine="3700" w:firstLineChars="1762"/>
        <w:rPr>
          <w:color w:val="000000"/>
          <w:u w:val="single"/>
        </w:rPr>
      </w:pPr>
      <w:r>
        <w:rPr>
          <w:rFonts w:hint="eastAsia" w:hAnsi="宋体"/>
          <w:color w:val="000000"/>
        </w:rPr>
        <w:t>供应商公章：</w:t>
      </w:r>
    </w:p>
    <w:p w14:paraId="40A56C55">
      <w:pPr>
        <w:tabs>
          <w:tab w:val="left" w:pos="630"/>
        </w:tabs>
        <w:spacing w:line="360" w:lineRule="auto"/>
        <w:ind w:firstLine="3700" w:firstLineChars="1762"/>
        <w:rPr>
          <w:rFonts w:hAnsi="宋体"/>
          <w:color w:val="000000"/>
        </w:rPr>
      </w:pPr>
      <w:r>
        <w:rPr>
          <w:rFonts w:hint="eastAsia" w:hAnsi="宋体"/>
          <w:color w:val="000000"/>
        </w:rPr>
        <w:t>日期：</w:t>
      </w:r>
    </w:p>
    <w:p w14:paraId="20707A63">
      <w:pPr>
        <w:tabs>
          <w:tab w:val="left" w:pos="630"/>
        </w:tabs>
        <w:spacing w:line="360" w:lineRule="auto"/>
        <w:ind w:firstLine="3700" w:firstLineChars="1762"/>
        <w:rPr>
          <w:rFonts w:hAnsi="宋体"/>
          <w:color w:val="000000"/>
        </w:rPr>
      </w:pPr>
    </w:p>
    <w:p w14:paraId="2F82842E">
      <w:pPr>
        <w:tabs>
          <w:tab w:val="left" w:pos="630"/>
        </w:tabs>
        <w:spacing w:line="360" w:lineRule="auto"/>
        <w:ind w:firstLine="3700" w:firstLineChars="1762"/>
        <w:rPr>
          <w:rFonts w:hAnsi="宋体"/>
          <w:color w:val="000000"/>
        </w:rPr>
      </w:pPr>
    </w:p>
    <w:p w14:paraId="2885F8C6">
      <w:pPr>
        <w:tabs>
          <w:tab w:val="left" w:pos="630"/>
        </w:tabs>
        <w:spacing w:line="360" w:lineRule="auto"/>
        <w:ind w:firstLine="630"/>
        <w:rPr>
          <w:rFonts w:hAnsi="宋体"/>
          <w:color w:val="000000"/>
        </w:rPr>
      </w:pPr>
    </w:p>
    <w:p w14:paraId="5602AB89">
      <w:pPr>
        <w:tabs>
          <w:tab w:val="left" w:pos="630"/>
        </w:tabs>
        <w:spacing w:line="360" w:lineRule="auto"/>
        <w:ind w:firstLine="630"/>
        <w:rPr>
          <w:rFonts w:hAnsi="宋体"/>
          <w:color w:val="000000"/>
        </w:rPr>
      </w:pPr>
    </w:p>
    <w:p w14:paraId="47098861">
      <w:pPr>
        <w:tabs>
          <w:tab w:val="left" w:pos="630"/>
        </w:tabs>
        <w:spacing w:line="360" w:lineRule="auto"/>
        <w:ind w:firstLine="630"/>
        <w:rPr>
          <w:rFonts w:hAnsi="宋体"/>
          <w:color w:val="000000"/>
        </w:rPr>
      </w:pPr>
    </w:p>
    <w:p w14:paraId="7279A54C">
      <w:pPr>
        <w:tabs>
          <w:tab w:val="left" w:pos="630"/>
        </w:tabs>
        <w:spacing w:line="360" w:lineRule="auto"/>
        <w:ind w:firstLine="630"/>
        <w:rPr>
          <w:rFonts w:hAnsi="宋体"/>
          <w:color w:val="000000"/>
        </w:rPr>
      </w:pPr>
    </w:p>
    <w:bookmarkEnd w:id="6"/>
    <w:bookmarkEnd w:id="7"/>
    <w:p w14:paraId="7902F70D">
      <w:pPr>
        <w:spacing w:line="360" w:lineRule="auto"/>
        <w:outlineLvl w:val="1"/>
        <w:rPr>
          <w:rFonts w:hint="eastAsia" w:hAnsi="宋体" w:eastAsia="宋体" w:cs="宋体"/>
          <w:b/>
          <w:color w:val="000000"/>
          <w:szCs w:val="24"/>
          <w:lang w:eastAsia="zh-CN"/>
        </w:rPr>
      </w:pPr>
      <w:r>
        <w:rPr>
          <w:rFonts w:hint="eastAsia" w:hAnsi="宋体" w:cs="宋体"/>
          <w:b/>
          <w:color w:val="000000"/>
          <w:szCs w:val="24"/>
          <w:lang w:val="en-US" w:eastAsia="zh-CN"/>
        </w:rPr>
        <w:t>六</w:t>
      </w:r>
    </w:p>
    <w:p w14:paraId="4B91121D">
      <w:pPr>
        <w:spacing w:line="360" w:lineRule="auto"/>
        <w:jc w:val="center"/>
        <w:outlineLvl w:val="1"/>
        <w:rPr>
          <w:rFonts w:hAnsi="宋体" w:cs="宋体"/>
          <w:b/>
          <w:color w:val="000000"/>
          <w:szCs w:val="24"/>
        </w:rPr>
      </w:pPr>
      <w:r>
        <w:rPr>
          <w:rFonts w:hint="eastAsia" w:hAnsi="宋体" w:cs="宋体"/>
          <w:b/>
          <w:color w:val="000000"/>
          <w:szCs w:val="24"/>
        </w:rPr>
        <w:t>服务方案及服务承诺</w:t>
      </w:r>
    </w:p>
    <w:p w14:paraId="4186AE6C">
      <w:pPr>
        <w:spacing w:line="360" w:lineRule="auto"/>
        <w:jc w:val="center"/>
        <w:outlineLvl w:val="1"/>
        <w:rPr>
          <w:rFonts w:hAnsi="宋体" w:cs="宋体"/>
          <w:b/>
          <w:color w:val="000000"/>
          <w:szCs w:val="24"/>
        </w:rPr>
      </w:pPr>
    </w:p>
    <w:p w14:paraId="08244F0C">
      <w:pPr>
        <w:spacing w:line="360" w:lineRule="auto"/>
        <w:jc w:val="center"/>
        <w:outlineLvl w:val="1"/>
        <w:rPr>
          <w:rFonts w:hAnsi="宋体" w:cs="宋体"/>
          <w:b/>
          <w:color w:val="000000"/>
          <w:szCs w:val="24"/>
        </w:rPr>
      </w:pPr>
      <w:r>
        <w:rPr>
          <w:rFonts w:hint="eastAsia" w:hAnsi="宋体" w:cs="宋体"/>
          <w:b/>
          <w:color w:val="000000"/>
          <w:szCs w:val="24"/>
        </w:rPr>
        <w:t>（供应商可自行制作格式）</w:t>
      </w:r>
    </w:p>
    <w:p w14:paraId="0A6E39E3">
      <w:pPr>
        <w:spacing w:line="360" w:lineRule="auto"/>
        <w:jc w:val="center"/>
        <w:outlineLvl w:val="1"/>
        <w:rPr>
          <w:rFonts w:hAnsi="宋体" w:cs="宋体"/>
          <w:b/>
          <w:color w:val="000000"/>
          <w:szCs w:val="24"/>
        </w:rPr>
      </w:pPr>
    </w:p>
    <w:p w14:paraId="0576D9F9">
      <w:pPr>
        <w:spacing w:line="360" w:lineRule="auto"/>
        <w:jc w:val="left"/>
        <w:outlineLvl w:val="1"/>
        <w:rPr>
          <w:rFonts w:hint="eastAsia" w:hAnsi="宋体" w:eastAsia="宋体" w:cs="宋体"/>
          <w:b/>
          <w:color w:val="000000"/>
          <w:szCs w:val="24"/>
          <w:lang w:eastAsia="zh-CN"/>
        </w:rPr>
      </w:pPr>
      <w:r>
        <w:rPr>
          <w:rFonts w:hAnsi="宋体" w:cs="宋体"/>
          <w:b/>
          <w:color w:val="000000"/>
          <w:szCs w:val="24"/>
        </w:rPr>
        <w:br w:type="page"/>
      </w:r>
      <w:r>
        <w:rPr>
          <w:rFonts w:hint="eastAsia" w:hAnsi="宋体" w:cs="宋体"/>
          <w:b/>
          <w:color w:val="000000"/>
          <w:szCs w:val="24"/>
          <w:lang w:val="en-US" w:eastAsia="zh-CN"/>
        </w:rPr>
        <w:t>七、</w:t>
      </w:r>
    </w:p>
    <w:p w14:paraId="2B12F5A3">
      <w:pPr>
        <w:spacing w:line="360" w:lineRule="auto"/>
        <w:jc w:val="center"/>
        <w:rPr>
          <w:rFonts w:hAnsi="宋体"/>
          <w:b/>
          <w:bCs/>
          <w:color w:val="000000"/>
        </w:rPr>
      </w:pPr>
      <w:r>
        <w:rPr>
          <w:rFonts w:hint="eastAsia" w:hAnsi="宋体"/>
          <w:b/>
          <w:bCs/>
          <w:color w:val="000000"/>
        </w:rPr>
        <w:t>本地化服务情况一览表</w:t>
      </w:r>
    </w:p>
    <w:p w14:paraId="6469C93E">
      <w:pPr>
        <w:jc w:val="center"/>
        <w:rPr>
          <w:rFonts w:hAnsi="宋体"/>
          <w:b/>
          <w:color w:val="000000"/>
        </w:rPr>
      </w:pPr>
      <w:r>
        <w:rPr>
          <w:rFonts w:hAnsi="宋体"/>
          <w:b/>
          <w:color w:val="000000"/>
        </w:rPr>
        <w:t>（</w:t>
      </w:r>
      <w:r>
        <w:rPr>
          <w:rFonts w:hint="eastAsia" w:hAnsi="宋体"/>
          <w:b/>
          <w:color w:val="000000"/>
        </w:rPr>
        <w:t>如评标文件未作本地化服务要求，不需此件）</w:t>
      </w:r>
    </w:p>
    <w:p w14:paraId="326AF8A4">
      <w:pPr>
        <w:jc w:val="center"/>
        <w:rPr>
          <w:rFonts w:hAnsi="宋体"/>
          <w:color w:val="00000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134"/>
        <w:gridCol w:w="2160"/>
        <w:gridCol w:w="1800"/>
        <w:gridCol w:w="2571"/>
      </w:tblGrid>
      <w:tr w14:paraId="7BB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926" w:type="dxa"/>
          </w:tcPr>
          <w:p w14:paraId="7D851CCA">
            <w:pPr>
              <w:jc w:val="center"/>
              <w:rPr>
                <w:rFonts w:hAnsi="宋体"/>
                <w:color w:val="000000"/>
              </w:rPr>
            </w:pPr>
            <w:r>
              <w:rPr>
                <w:rFonts w:hint="eastAsia" w:hAnsi="宋体"/>
                <w:color w:val="000000"/>
              </w:rPr>
              <w:t>供应商全称</w:t>
            </w:r>
          </w:p>
        </w:tc>
        <w:tc>
          <w:tcPr>
            <w:tcW w:w="7665" w:type="dxa"/>
            <w:gridSpan w:val="4"/>
          </w:tcPr>
          <w:p w14:paraId="61F8B945">
            <w:pPr>
              <w:rPr>
                <w:rFonts w:hAnsi="宋体"/>
                <w:color w:val="000000"/>
              </w:rPr>
            </w:pPr>
          </w:p>
        </w:tc>
      </w:tr>
      <w:tr w14:paraId="7FFB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1926" w:type="dxa"/>
            <w:vAlign w:val="center"/>
          </w:tcPr>
          <w:p w14:paraId="36F919A9">
            <w:pPr>
              <w:jc w:val="center"/>
              <w:rPr>
                <w:rFonts w:hAnsi="宋体"/>
                <w:color w:val="000000"/>
              </w:rPr>
            </w:pPr>
            <w:r>
              <w:rPr>
                <w:rFonts w:hint="eastAsia" w:hAnsi="宋体"/>
                <w:color w:val="000000"/>
              </w:rPr>
              <w:t>本地化服务形式</w:t>
            </w:r>
          </w:p>
        </w:tc>
        <w:tc>
          <w:tcPr>
            <w:tcW w:w="7665" w:type="dxa"/>
            <w:gridSpan w:val="4"/>
            <w:vAlign w:val="center"/>
          </w:tcPr>
          <w:p w14:paraId="59547C97">
            <w:pPr>
              <w:rPr>
                <w:rFonts w:hAnsi="宋体"/>
                <w:color w:val="000000"/>
              </w:rPr>
            </w:pPr>
            <w:r>
              <w:rPr>
                <w:rFonts w:hint="eastAsia" w:hAnsi="宋体"/>
                <w:color w:val="000000"/>
              </w:rPr>
              <w:t xml:space="preserve">□ 在本地具有固定的办公场所及人员  </w:t>
            </w:r>
          </w:p>
          <w:p w14:paraId="2C527C5E">
            <w:pPr>
              <w:rPr>
                <w:rFonts w:hAnsi="宋体"/>
                <w:color w:val="000000"/>
              </w:rPr>
            </w:pPr>
            <w:r>
              <w:rPr>
                <w:rFonts w:hint="eastAsia" w:hAnsi="宋体"/>
                <w:color w:val="000000"/>
              </w:rPr>
              <w:t>□ 在本地注册成立</w:t>
            </w:r>
          </w:p>
          <w:p w14:paraId="55842ECD">
            <w:pPr>
              <w:rPr>
                <w:rFonts w:hAnsi="宋体"/>
                <w:color w:val="000000"/>
              </w:rPr>
            </w:pPr>
            <w:r>
              <w:rPr>
                <w:rFonts w:hint="eastAsia" w:hAnsi="宋体"/>
                <w:color w:val="000000"/>
              </w:rPr>
              <w:t>□ 承诺成交即设立本地化服务机构</w:t>
            </w:r>
          </w:p>
        </w:tc>
      </w:tr>
      <w:tr w14:paraId="104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591" w:type="dxa"/>
            <w:gridSpan w:val="5"/>
            <w:vAlign w:val="center"/>
          </w:tcPr>
          <w:p w14:paraId="1C95B0F0">
            <w:pPr>
              <w:rPr>
                <w:rFonts w:hAnsi="宋体"/>
                <w:color w:val="000000"/>
              </w:rPr>
            </w:pPr>
            <w:r>
              <w:rPr>
                <w:rFonts w:hint="eastAsia" w:hAnsi="宋体"/>
                <w:color w:val="000000"/>
              </w:rPr>
              <w:t>以下本地注册的公司无需填写</w:t>
            </w:r>
          </w:p>
        </w:tc>
      </w:tr>
      <w:tr w14:paraId="046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926" w:type="dxa"/>
            <w:vAlign w:val="center"/>
          </w:tcPr>
          <w:p w14:paraId="0FE41BEF">
            <w:pPr>
              <w:jc w:val="center"/>
              <w:rPr>
                <w:rFonts w:hAnsi="宋体"/>
                <w:color w:val="000000"/>
              </w:rPr>
            </w:pPr>
            <w:r>
              <w:rPr>
                <w:rFonts w:hint="eastAsia" w:hAnsi="宋体"/>
                <w:color w:val="000000"/>
              </w:rPr>
              <w:t>本地化服务地点及联系方式</w:t>
            </w:r>
          </w:p>
        </w:tc>
        <w:tc>
          <w:tcPr>
            <w:tcW w:w="1134" w:type="dxa"/>
            <w:vAlign w:val="center"/>
          </w:tcPr>
          <w:p w14:paraId="62927E37">
            <w:pPr>
              <w:jc w:val="center"/>
              <w:rPr>
                <w:rFonts w:hAnsi="宋体"/>
                <w:color w:val="000000"/>
              </w:rPr>
            </w:pPr>
          </w:p>
        </w:tc>
        <w:tc>
          <w:tcPr>
            <w:tcW w:w="2160" w:type="dxa"/>
            <w:vAlign w:val="center"/>
          </w:tcPr>
          <w:p w14:paraId="414BAA39">
            <w:pPr>
              <w:jc w:val="center"/>
              <w:rPr>
                <w:rFonts w:hAnsi="宋体"/>
                <w:color w:val="000000"/>
              </w:rPr>
            </w:pPr>
          </w:p>
        </w:tc>
        <w:tc>
          <w:tcPr>
            <w:tcW w:w="1800" w:type="dxa"/>
            <w:vAlign w:val="center"/>
          </w:tcPr>
          <w:p w14:paraId="3278585F">
            <w:pPr>
              <w:jc w:val="center"/>
              <w:rPr>
                <w:rFonts w:hAnsi="宋体"/>
                <w:color w:val="000000"/>
              </w:rPr>
            </w:pPr>
            <w:r>
              <w:rPr>
                <w:rFonts w:hint="eastAsia" w:hAnsi="宋体"/>
                <w:color w:val="000000"/>
              </w:rPr>
              <w:t>负责人及联系方式（附身份证号码）</w:t>
            </w:r>
          </w:p>
        </w:tc>
        <w:tc>
          <w:tcPr>
            <w:tcW w:w="2571" w:type="dxa"/>
          </w:tcPr>
          <w:p w14:paraId="7D9B32A3">
            <w:pPr>
              <w:rPr>
                <w:rFonts w:hAnsi="宋体"/>
                <w:color w:val="000000"/>
              </w:rPr>
            </w:pPr>
          </w:p>
        </w:tc>
      </w:tr>
      <w:tr w14:paraId="624E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9591" w:type="dxa"/>
            <w:gridSpan w:val="5"/>
          </w:tcPr>
          <w:p w14:paraId="1F526C48">
            <w:pPr>
              <w:rPr>
                <w:rFonts w:hAnsi="宋体"/>
                <w:color w:val="000000"/>
              </w:rPr>
            </w:pPr>
            <w:r>
              <w:rPr>
                <w:rFonts w:hint="eastAsia" w:hAnsi="宋体"/>
                <w:color w:val="000000"/>
              </w:rPr>
              <w:t>服务人员名单及联系方式（附身份证号码）</w:t>
            </w:r>
          </w:p>
        </w:tc>
      </w:tr>
      <w:tr w14:paraId="547E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9591" w:type="dxa"/>
            <w:gridSpan w:val="5"/>
          </w:tcPr>
          <w:p w14:paraId="05812151">
            <w:pPr>
              <w:rPr>
                <w:rFonts w:hAnsi="宋体"/>
                <w:color w:val="000000"/>
              </w:rPr>
            </w:pPr>
            <w:r>
              <w:rPr>
                <w:rFonts w:hint="eastAsia" w:hAnsi="宋体"/>
                <w:color w:val="000000"/>
              </w:rPr>
              <w:t>其他有关证明文件说明（如营业执照等，如有）：</w:t>
            </w:r>
          </w:p>
        </w:tc>
      </w:tr>
      <w:tr w14:paraId="1C9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1" w:type="dxa"/>
            <w:gridSpan w:val="5"/>
          </w:tcPr>
          <w:p w14:paraId="32A9F324">
            <w:pPr>
              <w:rPr>
                <w:rFonts w:hAnsi="宋体"/>
                <w:color w:val="000000"/>
              </w:rPr>
            </w:pPr>
            <w:r>
              <w:rPr>
                <w:rFonts w:hint="eastAsia" w:hAnsi="宋体"/>
                <w:color w:val="000000"/>
              </w:rPr>
              <w:t>备注：具有合作伙伴的应填写合作伙伴的相关资料。</w:t>
            </w:r>
          </w:p>
        </w:tc>
      </w:tr>
    </w:tbl>
    <w:p w14:paraId="3ADF275C">
      <w:pPr>
        <w:rPr>
          <w:rFonts w:hAnsi="宋体"/>
          <w:color w:val="000000"/>
        </w:rPr>
      </w:pPr>
    </w:p>
    <w:p w14:paraId="44C8A7AF">
      <w:pPr>
        <w:rPr>
          <w:rFonts w:hAnsi="宋体"/>
          <w:color w:val="000000"/>
        </w:rPr>
      </w:pPr>
      <w:r>
        <w:rPr>
          <w:rFonts w:hint="eastAsia" w:hAnsi="宋体"/>
          <w:color w:val="000000"/>
        </w:rPr>
        <w:t>供应商公章：</w:t>
      </w:r>
    </w:p>
    <w:p w14:paraId="44BEDF50">
      <w:pPr>
        <w:jc w:val="center"/>
        <w:rPr>
          <w:rFonts w:hAnsi="宋体" w:cs="宋体"/>
          <w:b/>
          <w:color w:val="000000"/>
          <w:szCs w:val="24"/>
        </w:rPr>
      </w:pPr>
    </w:p>
    <w:p w14:paraId="79F3C3FF">
      <w:pPr>
        <w:jc w:val="center"/>
        <w:rPr>
          <w:rFonts w:hAnsi="宋体" w:cs="宋体"/>
          <w:b/>
          <w:color w:val="000000"/>
          <w:szCs w:val="24"/>
        </w:rPr>
      </w:pPr>
    </w:p>
    <w:p w14:paraId="159DF5FF">
      <w:pPr>
        <w:jc w:val="left"/>
        <w:rPr>
          <w:rFonts w:hAnsi="宋体" w:cs="宋体"/>
          <w:b/>
          <w:color w:val="000000"/>
          <w:szCs w:val="24"/>
        </w:rPr>
      </w:pPr>
    </w:p>
    <w:p w14:paraId="30E09D3A">
      <w:pPr>
        <w:jc w:val="left"/>
        <w:rPr>
          <w:rFonts w:hAnsi="宋体" w:cs="宋体"/>
          <w:b/>
          <w:color w:val="000000"/>
          <w:szCs w:val="24"/>
        </w:rPr>
      </w:pPr>
    </w:p>
    <w:p w14:paraId="0151FB9D">
      <w:pPr>
        <w:jc w:val="left"/>
        <w:rPr>
          <w:rFonts w:hAnsi="宋体" w:cs="宋体"/>
          <w:b/>
          <w:color w:val="000000"/>
          <w:szCs w:val="24"/>
        </w:rPr>
      </w:pPr>
    </w:p>
    <w:p w14:paraId="61352045">
      <w:pPr>
        <w:jc w:val="left"/>
        <w:rPr>
          <w:rFonts w:hAnsi="宋体" w:cs="宋体"/>
          <w:b/>
          <w:color w:val="000000"/>
          <w:szCs w:val="24"/>
        </w:rPr>
      </w:pPr>
    </w:p>
    <w:p w14:paraId="306D37AE">
      <w:pPr>
        <w:jc w:val="left"/>
        <w:rPr>
          <w:rFonts w:hAnsi="宋体" w:cs="宋体"/>
          <w:b/>
          <w:color w:val="000000"/>
          <w:szCs w:val="24"/>
        </w:rPr>
      </w:pPr>
    </w:p>
    <w:p w14:paraId="5714942A">
      <w:pPr>
        <w:jc w:val="left"/>
        <w:rPr>
          <w:rFonts w:hAnsi="宋体" w:cs="宋体"/>
          <w:b/>
          <w:color w:val="000000"/>
          <w:szCs w:val="24"/>
        </w:rPr>
      </w:pPr>
    </w:p>
    <w:p w14:paraId="09C88C91">
      <w:pPr>
        <w:jc w:val="left"/>
        <w:rPr>
          <w:rFonts w:hAnsi="宋体" w:cs="宋体"/>
          <w:b/>
          <w:color w:val="000000"/>
          <w:szCs w:val="24"/>
        </w:rPr>
      </w:pPr>
      <w:r>
        <w:rPr>
          <w:rFonts w:hint="eastAsia" w:hAnsi="宋体" w:cs="宋体"/>
          <w:b/>
          <w:color w:val="000000"/>
          <w:szCs w:val="24"/>
          <w:lang w:val="en-US" w:eastAsia="zh-CN"/>
        </w:rPr>
        <w:t>八、</w:t>
      </w:r>
      <w:r>
        <w:rPr>
          <w:rFonts w:hint="eastAsia" w:hAnsi="宋体" w:cs="宋体"/>
          <w:b/>
          <w:color w:val="000000"/>
          <w:szCs w:val="24"/>
        </w:rPr>
        <w:t xml:space="preserve">       </w:t>
      </w:r>
    </w:p>
    <w:p w14:paraId="63F2CE8C">
      <w:pPr>
        <w:jc w:val="center"/>
        <w:rPr>
          <w:rFonts w:hAnsi="宋体" w:cs="宋体"/>
          <w:b/>
          <w:color w:val="000000"/>
          <w:szCs w:val="24"/>
        </w:rPr>
      </w:pPr>
      <w:r>
        <w:rPr>
          <w:rFonts w:hint="eastAsia" w:hAnsi="宋体" w:cs="宋体"/>
          <w:b/>
          <w:color w:val="000000"/>
          <w:szCs w:val="24"/>
        </w:rPr>
        <w:t>其他资料</w:t>
      </w:r>
    </w:p>
    <w:p w14:paraId="629C2342">
      <w:pPr>
        <w:spacing w:line="360" w:lineRule="auto"/>
        <w:ind w:firstLine="420" w:firstLineChars="200"/>
        <w:rPr>
          <w:rFonts w:hAnsi="宋体"/>
          <w:color w:val="000000"/>
          <w:kern w:val="2"/>
          <w:szCs w:val="24"/>
        </w:rPr>
      </w:pPr>
      <w:r>
        <w:rPr>
          <w:rFonts w:hint="eastAsia" w:hAnsi="宋体"/>
          <w:color w:val="000000"/>
          <w:kern w:val="2"/>
          <w:szCs w:val="24"/>
        </w:rPr>
        <w:t>根据项目情况提供如下文件：</w:t>
      </w:r>
    </w:p>
    <w:p w14:paraId="23212507">
      <w:pPr>
        <w:spacing w:line="360" w:lineRule="auto"/>
        <w:ind w:firstLine="420" w:firstLineChars="200"/>
        <w:rPr>
          <w:rFonts w:hAnsi="宋体"/>
          <w:szCs w:val="24"/>
        </w:rPr>
      </w:pPr>
      <w:r>
        <w:rPr>
          <w:rFonts w:hint="eastAsia" w:hAnsi="宋体"/>
          <w:szCs w:val="24"/>
        </w:rPr>
        <w:t>1、法人代表或代理人（授权委托书）。</w:t>
      </w:r>
    </w:p>
    <w:p w14:paraId="7E93E6BF">
      <w:pPr>
        <w:spacing w:line="360" w:lineRule="auto"/>
        <w:ind w:firstLine="420" w:firstLineChars="200"/>
        <w:rPr>
          <w:rFonts w:hAnsi="宋体"/>
          <w:szCs w:val="24"/>
        </w:rPr>
      </w:pPr>
      <w:r>
        <w:rPr>
          <w:rFonts w:hint="eastAsia" w:hAnsi="宋体"/>
          <w:szCs w:val="24"/>
        </w:rPr>
        <w:t>2、供应商单位营业执照、资质证书、企业法人代码证书、税务登记证等有关资料复印件及上述综合评分资料、人员配备、服务方案、报价资料等，打印盖章装订成册。</w:t>
      </w:r>
    </w:p>
    <w:p w14:paraId="45C54F18">
      <w:pPr>
        <w:spacing w:line="360" w:lineRule="auto"/>
        <w:ind w:firstLine="420" w:firstLineChars="200"/>
        <w:rPr>
          <w:rFonts w:hAnsi="宋体"/>
          <w:szCs w:val="24"/>
        </w:rPr>
      </w:pPr>
      <w:r>
        <w:rPr>
          <w:rFonts w:hint="eastAsia" w:hAnsi="宋体"/>
          <w:szCs w:val="24"/>
        </w:rPr>
        <w:t>3、评标文件要求及供应商认为需要提供的资料。</w:t>
      </w:r>
    </w:p>
    <w:p w14:paraId="15CE3DDE">
      <w:pPr>
        <w:spacing w:line="360" w:lineRule="auto"/>
        <w:ind w:firstLine="420" w:firstLineChars="200"/>
        <w:rPr>
          <w:rFonts w:hAnsi="宋体"/>
          <w:szCs w:val="24"/>
        </w:rPr>
      </w:pPr>
      <w:r>
        <w:rPr>
          <w:rFonts w:hint="eastAsia" w:hAnsi="宋体"/>
          <w:szCs w:val="24"/>
        </w:rPr>
        <w:t>4、供应商在规定时间密封送达。</w:t>
      </w:r>
    </w:p>
    <w:p w14:paraId="2433026A">
      <w:pPr>
        <w:spacing w:line="360" w:lineRule="auto"/>
        <w:ind w:firstLine="420" w:firstLineChars="200"/>
        <w:rPr>
          <w:rFonts w:hAnsi="宋体"/>
          <w:color w:val="000000"/>
          <w:kern w:val="2"/>
          <w:szCs w:val="24"/>
        </w:rPr>
      </w:pPr>
    </w:p>
    <w:p w14:paraId="0011F838">
      <w:pPr>
        <w:rPr>
          <w:rFonts w:hint="eastAsia"/>
          <w:lang w:eastAsia="zh-CN"/>
        </w:rPr>
      </w:pPr>
    </w:p>
    <w:p w14:paraId="53FB459A">
      <w:pPr>
        <w:rPr>
          <w:rFonts w:hint="eastAsia"/>
          <w:lang w:eastAsia="zh-CN"/>
        </w:rPr>
      </w:pPr>
    </w:p>
    <w:p w14:paraId="0F131143">
      <w:pPr>
        <w:rPr>
          <w:rFonts w:hint="eastAsia"/>
          <w:lang w:eastAsia="zh-CN"/>
        </w:rPr>
      </w:pPr>
    </w:p>
    <w:p w14:paraId="5B9370A1">
      <w:pPr>
        <w:rPr>
          <w:rFonts w:hint="eastAsia"/>
          <w:lang w:eastAsia="zh-CN"/>
        </w:rPr>
      </w:pPr>
    </w:p>
    <w:p w14:paraId="0A36E4D9">
      <w:pPr>
        <w:rPr>
          <w:rFonts w:hint="eastAsia"/>
          <w:lang w:eastAsia="zh-CN"/>
        </w:rPr>
      </w:pPr>
    </w:p>
    <w:p w14:paraId="5A27E771">
      <w:pPr>
        <w:rPr>
          <w:rFonts w:hint="eastAsia"/>
          <w:lang w:eastAsia="zh-CN"/>
        </w:rPr>
      </w:pPr>
    </w:p>
    <w:p w14:paraId="5408EEC1">
      <w:pPr>
        <w:rPr>
          <w:rFonts w:hint="eastAsia"/>
          <w:lang w:eastAsia="zh-CN"/>
        </w:rPr>
      </w:pPr>
    </w:p>
    <w:p w14:paraId="21A85C74">
      <w:pPr>
        <w:rPr>
          <w:rFonts w:hint="eastAsia"/>
          <w:lang w:eastAsia="zh-CN"/>
        </w:rPr>
      </w:pPr>
    </w:p>
    <w:p w14:paraId="7EE4061C">
      <w:pPr>
        <w:rPr>
          <w:rFonts w:hint="eastAsia"/>
          <w:lang w:eastAsia="zh-CN"/>
        </w:rPr>
      </w:pPr>
    </w:p>
    <w:p w14:paraId="6FEAD2FC">
      <w:pPr>
        <w:rPr>
          <w:rFonts w:hint="eastAsia"/>
          <w:lang w:eastAsia="zh-CN"/>
        </w:rPr>
      </w:pPr>
    </w:p>
    <w:p w14:paraId="16427D49">
      <w:pPr>
        <w:rPr>
          <w:rFonts w:hint="eastAsia"/>
          <w:lang w:eastAsia="zh-CN"/>
        </w:rPr>
      </w:pPr>
    </w:p>
    <w:p w14:paraId="18CF8C5C">
      <w:pPr>
        <w:rPr>
          <w:rFonts w:hint="eastAsia"/>
          <w:lang w:eastAsia="zh-CN"/>
        </w:rPr>
      </w:pPr>
    </w:p>
    <w:p w14:paraId="789E1FD3">
      <w:pPr>
        <w:rPr>
          <w:rFonts w:hint="eastAsia"/>
          <w:lang w:eastAsia="zh-CN"/>
        </w:rPr>
      </w:pPr>
    </w:p>
    <w:p w14:paraId="59DECFF4">
      <w:pPr>
        <w:rPr>
          <w:rFonts w:hint="eastAsia"/>
          <w:lang w:eastAsia="zh-CN"/>
        </w:rPr>
      </w:pPr>
    </w:p>
    <w:p w14:paraId="15D1A9FA">
      <w:pPr>
        <w:rPr>
          <w:rFonts w:hint="eastAsia"/>
          <w:lang w:eastAsia="zh-CN"/>
        </w:rPr>
      </w:pPr>
    </w:p>
    <w:p w14:paraId="2096E778">
      <w:pPr>
        <w:rPr>
          <w:rFonts w:hint="eastAsia"/>
          <w:lang w:eastAsia="zh-CN"/>
        </w:rPr>
      </w:pPr>
    </w:p>
    <w:p w14:paraId="64FA9E39">
      <w:pPr>
        <w:rPr>
          <w:rFonts w:hint="eastAsia"/>
          <w:lang w:eastAsia="zh-CN"/>
        </w:rPr>
      </w:pPr>
    </w:p>
    <w:p w14:paraId="72678474">
      <w:pPr>
        <w:rPr>
          <w:rFonts w:hint="eastAsia"/>
          <w:lang w:eastAsia="zh-CN"/>
        </w:rPr>
      </w:pPr>
    </w:p>
    <w:p w14:paraId="245219B6">
      <w:pPr>
        <w:rPr>
          <w:rFonts w:hint="eastAsia"/>
          <w:lang w:eastAsia="zh-CN"/>
        </w:rPr>
      </w:pPr>
    </w:p>
    <w:p w14:paraId="7D670CC9">
      <w:pPr>
        <w:rPr>
          <w:rFonts w:hint="eastAsia"/>
          <w:lang w:eastAsia="zh-CN"/>
        </w:rPr>
      </w:pPr>
    </w:p>
    <w:p w14:paraId="2B566ED1">
      <w:pPr>
        <w:rPr>
          <w:rFonts w:hint="eastAsia"/>
          <w:lang w:eastAsia="zh-CN"/>
        </w:rPr>
      </w:pPr>
    </w:p>
    <w:p w14:paraId="7DA0B629">
      <w:pPr>
        <w:rPr>
          <w:rFonts w:hint="eastAsia"/>
          <w:lang w:eastAsia="zh-CN"/>
        </w:rPr>
      </w:pPr>
    </w:p>
    <w:p w14:paraId="4E49B4B0">
      <w:pPr>
        <w:rPr>
          <w:rFonts w:hint="eastAsia"/>
          <w:lang w:eastAsia="zh-CN"/>
        </w:rPr>
      </w:pPr>
    </w:p>
    <w:p w14:paraId="1DCC2006">
      <w:pPr>
        <w:rPr>
          <w:rFonts w:hint="eastAsia"/>
          <w:lang w:eastAsia="zh-CN"/>
        </w:rPr>
      </w:pPr>
    </w:p>
    <w:p w14:paraId="177ED0E1">
      <w:pPr>
        <w:rPr>
          <w:rFonts w:hint="eastAsia"/>
          <w:lang w:eastAsia="zh-CN"/>
        </w:rPr>
      </w:pPr>
    </w:p>
    <w:p w14:paraId="5C96D58B">
      <w:pPr>
        <w:rPr>
          <w:rFonts w:hint="eastAsia"/>
          <w:lang w:eastAsia="zh-CN"/>
        </w:rPr>
      </w:pPr>
    </w:p>
    <w:p w14:paraId="11DE826B">
      <w:pPr>
        <w:rPr>
          <w:rFonts w:hint="eastAsia"/>
          <w:lang w:eastAsia="zh-CN"/>
        </w:rPr>
      </w:pPr>
    </w:p>
    <w:p w14:paraId="08ED61F2">
      <w:pPr>
        <w:rPr>
          <w:rFonts w:hint="eastAsia"/>
          <w:lang w:eastAsia="zh-CN"/>
        </w:rPr>
      </w:pPr>
    </w:p>
    <w:p w14:paraId="64D9C2AD">
      <w:pPr>
        <w:rPr>
          <w:rFonts w:hint="eastAsia"/>
          <w:lang w:eastAsia="zh-CN"/>
        </w:rPr>
      </w:pPr>
    </w:p>
    <w:p w14:paraId="4D045331">
      <w:pPr>
        <w:rPr>
          <w:rFonts w:hint="eastAsia"/>
          <w:lang w:eastAsia="zh-CN"/>
        </w:rPr>
      </w:pPr>
    </w:p>
    <w:p w14:paraId="095D83AE">
      <w:pPr>
        <w:rPr>
          <w:rFonts w:hint="eastAsia"/>
          <w:lang w:eastAsia="zh-CN"/>
        </w:rPr>
      </w:pPr>
    </w:p>
    <w:p w14:paraId="5F17F77C">
      <w:pPr>
        <w:rPr>
          <w:rFonts w:hint="eastAsia"/>
          <w:lang w:eastAsia="zh-CN"/>
        </w:rPr>
      </w:pPr>
    </w:p>
    <w:p w14:paraId="1D8F454C">
      <w:pPr>
        <w:jc w:val="center"/>
        <w:rPr>
          <w:rFonts w:hint="eastAsia" w:hAnsi="宋体"/>
          <w:b/>
          <w:color w:val="000000"/>
          <w:sz w:val="32"/>
          <w:szCs w:val="32"/>
          <w:lang w:val="en-US" w:eastAsia="zh-CN"/>
        </w:rPr>
      </w:pPr>
      <w:bookmarkStart w:id="8" w:name="OLE_LINK3"/>
      <w:r>
        <w:rPr>
          <w:rFonts w:hint="eastAsia" w:hAnsi="宋体"/>
          <w:b/>
          <w:color w:val="000000"/>
          <w:sz w:val="32"/>
          <w:szCs w:val="32"/>
          <w:lang w:val="en-US" w:eastAsia="zh-CN"/>
        </w:rPr>
        <w:t>采购项目需求表</w:t>
      </w:r>
    </w:p>
    <w:bookmarkEnd w:id="8"/>
    <w:p w14:paraId="3D3915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一、项目情况</w:t>
      </w:r>
    </w:p>
    <w:p w14:paraId="792EB9A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sz w:val="24"/>
          <w:szCs w:val="24"/>
        </w:rPr>
      </w:pPr>
      <w:r>
        <w:rPr>
          <w:rFonts w:hint="eastAsia" w:ascii="宋体" w:hAnsi="宋体" w:eastAsia="宋体" w:cs="宋体"/>
          <w:b w:val="0"/>
          <w:bCs/>
          <w:color w:val="000000"/>
          <w:sz w:val="24"/>
          <w:szCs w:val="24"/>
          <w:lang w:val="en-US" w:eastAsia="zh-CN"/>
        </w:rPr>
        <w:t>项目名称：2026年公用公司</w:t>
      </w:r>
      <w:r>
        <w:rPr>
          <w:rFonts w:hint="eastAsia" w:ascii="宋体" w:hAnsi="宋体" w:eastAsia="宋体" w:cs="宋体"/>
          <w:b w:val="0"/>
          <w:bCs/>
          <w:sz w:val="24"/>
          <w:szCs w:val="24"/>
        </w:rPr>
        <w:t>停车场软</w:t>
      </w:r>
      <w:r>
        <w:rPr>
          <w:rFonts w:hint="eastAsia" w:ascii="宋体" w:hAnsi="宋体" w:eastAsia="宋体" w:cs="宋体"/>
          <w:b w:val="0"/>
          <w:bCs/>
          <w:sz w:val="24"/>
          <w:szCs w:val="24"/>
          <w:lang w:val="en-US" w:eastAsia="zh-CN"/>
        </w:rPr>
        <w:t>硬</w:t>
      </w:r>
      <w:r>
        <w:rPr>
          <w:rFonts w:hint="eastAsia" w:ascii="宋体" w:hAnsi="宋体" w:eastAsia="宋体" w:cs="宋体"/>
          <w:b w:val="0"/>
          <w:bCs/>
          <w:sz w:val="24"/>
          <w:szCs w:val="24"/>
        </w:rPr>
        <w:t>件系统维保及电子发票</w:t>
      </w:r>
      <w:r>
        <w:rPr>
          <w:rFonts w:hint="eastAsia" w:ascii="宋体" w:hAnsi="宋体" w:eastAsia="宋体" w:cs="宋体"/>
          <w:b w:val="0"/>
          <w:bCs/>
          <w:sz w:val="24"/>
          <w:szCs w:val="24"/>
          <w:lang w:val="en-US" w:eastAsia="zh-CN"/>
        </w:rPr>
        <w:t>功能</w:t>
      </w:r>
      <w:r>
        <w:rPr>
          <w:rFonts w:hint="eastAsia" w:ascii="宋体" w:hAnsi="宋体" w:eastAsia="宋体" w:cs="宋体"/>
          <w:b w:val="0"/>
          <w:bCs/>
          <w:sz w:val="24"/>
          <w:szCs w:val="24"/>
        </w:rPr>
        <w:t>运行维护</w:t>
      </w:r>
    </w:p>
    <w:p w14:paraId="02DD000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项目单位：合肥经济技术开发区公用事业发展有限公司</w:t>
      </w:r>
    </w:p>
    <w:p w14:paraId="0E91C1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项目概况：对目前正在运营的三十个停车场以及后期陆续投入使用的十个停车场的停车软硬件系统进行维护保养以及电子发票功能进行运行维护。</w:t>
      </w:r>
    </w:p>
    <w:p w14:paraId="680936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资金来源：自筹资金</w:t>
      </w:r>
    </w:p>
    <w:p w14:paraId="5A145F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项目预算：140000元/年</w:t>
      </w:r>
    </w:p>
    <w:p w14:paraId="5CD0455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项目类别：服务类</w:t>
      </w:r>
    </w:p>
    <w:p w14:paraId="23D2322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二、合同期限：本项目合同期限为1年，合同期满后，根据履约情况，经合同双方协商一致，可续签下一年度合同，合同续签次数不超过2次，合同一年一签，合同续签服务内容保持不变。</w:t>
      </w:r>
    </w:p>
    <w:p w14:paraId="28A045C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三、服务需求或货物技术参数</w:t>
      </w:r>
    </w:p>
    <w:p w14:paraId="551A47C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1.中标单位须提供针对我司目前正在运行的停车收费运营管理平台及其所有配套硬件设备的运行维护、异常处理、故障排查维修、数据管理和操作辅助等服务；</w:t>
      </w:r>
    </w:p>
    <w:p w14:paraId="357CEC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2.中标单位须提供停车场电子发票平台（数电乐企）的对接服务，包括电子发票的版式文件的生成、打印、查询和交付等基础服务，大额发票的人工处理以及电子发票服务在线后可存储的全部电子发票票据，不限制数量，同时需提供电子发票平台运行期间的维护、巡检、开票问题排查、历史票据调阅、车主开票问题处理等相关技术服务；</w:t>
      </w:r>
    </w:p>
    <w:p w14:paraId="06BE461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3.中标单位须承担停车场电子发票平台（数电乐企）的接口费用，以及后续相关费用。</w:t>
      </w:r>
    </w:p>
    <w:p w14:paraId="1687D96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4.中标单位须承担本项目内包含的所有停车场网络环境的维护，包括所有强弱电线路、机房、机柜、路由器、交换机、光纤收发器、开关、电箱等附属设备的日常维护和故障检修；</w:t>
      </w:r>
    </w:p>
    <w:p w14:paraId="40B37D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5.中标单位须在维保服务开始后，立即为本项目包含的所有停车场的硬件设施（道闸、识别机等），提供一次性硬件设备深度维修保养服务，确保所有硬件设备功能正常、运行稳定；具体要求如下：</w:t>
      </w:r>
    </w:p>
    <w:p w14:paraId="7D45C6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①.核心部件检测：包含车辆抓拍镜头、语音控制卡、LED显示屏、液晶显示屏、道闸电机、道闸控制主板等部件的全面检测，检测不合格须免费更换全新零配件；</w:t>
      </w:r>
    </w:p>
    <w:p w14:paraId="3227DF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②.易耗部件检测：包含识别机和道闸的电源模块、内置和外置LED补光灯、道闸杆及附属连接杆等部件的功能检测和稳定性检测，检测不合格须免费更换全新零配件；</w:t>
      </w:r>
    </w:p>
    <w:p w14:paraId="3E0181C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③.外观检测：包含车辆识别机和道闸主机的外部清洗和内部除尘，以及所有机体外壳、玻璃面板和内部支撑件的锈蚀、开裂、脱胶、掉漆、变形、漏水等外观问题检查，出现以上问题须免费更换全新外壳及配件。</w:t>
      </w:r>
    </w:p>
    <w:p w14:paraId="7BAE64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5.本项目包含的所有软硬件维护，包括不限次数的免费上门维修，免收所有工时费和价值300元以下的配件辅材费用；</w:t>
      </w:r>
    </w:p>
    <w:p w14:paraId="2B5E343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6.本项目单个停车场控制价为3500元；</w:t>
      </w:r>
    </w:p>
    <w:p w14:paraId="75D1DB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7.本项目后期约有十个停车场陆续投入使用，具体费用据实结算，费用计算</w:t>
      </w:r>
      <w:bookmarkStart w:id="9" w:name="_GoBack"/>
      <w:bookmarkEnd w:id="9"/>
      <w:r>
        <w:rPr>
          <w:rFonts w:hint="eastAsia" w:ascii="宋体" w:hAnsi="宋体" w:eastAsia="宋体" w:cs="宋体"/>
          <w:b w:val="0"/>
          <w:bCs/>
          <w:color w:val="000000" w:themeColor="text1"/>
          <w:sz w:val="24"/>
          <w:szCs w:val="24"/>
          <w:lang w:val="en-US" w:eastAsia="zh-CN"/>
          <w14:textFill>
            <w14:solidFill>
              <w14:schemeClr w14:val="tx1"/>
            </w14:solidFill>
          </w14:textFill>
        </w:rPr>
        <w:t>方式为（单个停车场控制价/12个月*报价费率）。</w:t>
      </w:r>
    </w:p>
    <w:p w14:paraId="083093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四、其他要求</w:t>
      </w:r>
    </w:p>
    <w:p w14:paraId="79D5A64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1.目前正在运行的三十个停车场，要求维保单位具备软硬件系统的维护和电子开票能力，可根据甲方管理要求改变或增加相应功能，后期陆续投入使用的停车场享受同等服务；</w:t>
      </w:r>
    </w:p>
    <w:p w14:paraId="1D9761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2.中标单位须精通各品牌设施设备的故障排查及修复；</w:t>
      </w:r>
    </w:p>
    <w:p w14:paraId="098F5C4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3.硬件故障维修服务要求30分钟内响应，24小时内到达现场并完成问题处理，软件系统提供24小时在线技术支持；</w:t>
      </w:r>
    </w:p>
    <w:p w14:paraId="0A0D8E7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baseline"/>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4.目前正在运行的停车场附属硬件设备和网络线路设施均为我公司固定资产，中标单位未经允许，不得擅自超出本项目要求的工作范围，对设施设备进行拆除、更换、移机等行为。</w:t>
      </w:r>
    </w:p>
    <w:p w14:paraId="76ADFA16">
      <w:pPr>
        <w:keepNext w:val="0"/>
        <w:keepLines w:val="0"/>
        <w:pageBreakBefore w:val="0"/>
        <w:kinsoku/>
        <w:wordWrap/>
        <w:overflowPunct/>
        <w:topLinePunct w:val="0"/>
        <w:autoSpaceDE/>
        <w:autoSpaceDN/>
        <w:bidi w:val="0"/>
        <w:adjustRightInd/>
        <w:snapToGrid/>
        <w:spacing w:beforeAutospacing="0" w:afterAutospacing="0" w:line="240" w:lineRule="auto"/>
        <w:ind w:left="0"/>
        <w:jc w:val="left"/>
        <w:textAlignment w:val="auto"/>
        <w:rPr>
          <w:rFonts w:hint="eastAsia" w:ascii="宋体" w:hAnsi="宋体" w:eastAsia="宋体" w:cs="宋体"/>
          <w:b w:val="0"/>
          <w:bCs/>
          <w:color w:val="auto"/>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7F3">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FE810">
    <w:pPr>
      <w:pStyle w:val="12"/>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5MDc2OTk3MzY4YjM5YjY4NGFhYzhmNWE1MTYzYzUifQ=="/>
  </w:docVars>
  <w:rsids>
    <w:rsidRoot w:val="005F6573"/>
    <w:rsid w:val="00093792"/>
    <w:rsid w:val="0010749A"/>
    <w:rsid w:val="0017586F"/>
    <w:rsid w:val="00213597"/>
    <w:rsid w:val="003E2A41"/>
    <w:rsid w:val="004714A7"/>
    <w:rsid w:val="004C5791"/>
    <w:rsid w:val="00556502"/>
    <w:rsid w:val="005F6573"/>
    <w:rsid w:val="00644815"/>
    <w:rsid w:val="007415BF"/>
    <w:rsid w:val="007927F5"/>
    <w:rsid w:val="007C06E7"/>
    <w:rsid w:val="007F55CC"/>
    <w:rsid w:val="00A00969"/>
    <w:rsid w:val="00C47BC1"/>
    <w:rsid w:val="00D754E5"/>
    <w:rsid w:val="00E51C2C"/>
    <w:rsid w:val="00EA6EAB"/>
    <w:rsid w:val="00EF462D"/>
    <w:rsid w:val="00EF6C45"/>
    <w:rsid w:val="00F7247B"/>
    <w:rsid w:val="03164B46"/>
    <w:rsid w:val="035D6A62"/>
    <w:rsid w:val="03C238C1"/>
    <w:rsid w:val="046D02C9"/>
    <w:rsid w:val="04AC7907"/>
    <w:rsid w:val="07D61CBB"/>
    <w:rsid w:val="08187346"/>
    <w:rsid w:val="08C218CD"/>
    <w:rsid w:val="09357310"/>
    <w:rsid w:val="09431CDD"/>
    <w:rsid w:val="09D85925"/>
    <w:rsid w:val="0B16599D"/>
    <w:rsid w:val="0B4E0F31"/>
    <w:rsid w:val="0B5F2C55"/>
    <w:rsid w:val="0CC51CA1"/>
    <w:rsid w:val="12375F75"/>
    <w:rsid w:val="12E66D1C"/>
    <w:rsid w:val="132E7BF0"/>
    <w:rsid w:val="1474453F"/>
    <w:rsid w:val="147A6B5F"/>
    <w:rsid w:val="171676FC"/>
    <w:rsid w:val="174F3E72"/>
    <w:rsid w:val="19371A3D"/>
    <w:rsid w:val="1B562B38"/>
    <w:rsid w:val="1BBE6F12"/>
    <w:rsid w:val="1BE340FE"/>
    <w:rsid w:val="1CD51C99"/>
    <w:rsid w:val="1EA9518B"/>
    <w:rsid w:val="1EF02DBA"/>
    <w:rsid w:val="229D0F23"/>
    <w:rsid w:val="243B6972"/>
    <w:rsid w:val="2560638D"/>
    <w:rsid w:val="2888575B"/>
    <w:rsid w:val="288C7083"/>
    <w:rsid w:val="2A060596"/>
    <w:rsid w:val="2BCB60A1"/>
    <w:rsid w:val="2DC35BE2"/>
    <w:rsid w:val="2DDA05D0"/>
    <w:rsid w:val="2DFD6DA8"/>
    <w:rsid w:val="2F5C3B54"/>
    <w:rsid w:val="326170B4"/>
    <w:rsid w:val="3401034F"/>
    <w:rsid w:val="365F5108"/>
    <w:rsid w:val="38451629"/>
    <w:rsid w:val="39202096"/>
    <w:rsid w:val="3956631D"/>
    <w:rsid w:val="3977637C"/>
    <w:rsid w:val="39A323C9"/>
    <w:rsid w:val="3D0656AD"/>
    <w:rsid w:val="3D995F73"/>
    <w:rsid w:val="3DD40ACC"/>
    <w:rsid w:val="3E7A3FF6"/>
    <w:rsid w:val="3F7C42B6"/>
    <w:rsid w:val="40821E95"/>
    <w:rsid w:val="417A40B0"/>
    <w:rsid w:val="42331D89"/>
    <w:rsid w:val="425A3632"/>
    <w:rsid w:val="425C413F"/>
    <w:rsid w:val="42654155"/>
    <w:rsid w:val="44AD421E"/>
    <w:rsid w:val="475C491A"/>
    <w:rsid w:val="49521D16"/>
    <w:rsid w:val="4A180A44"/>
    <w:rsid w:val="4A630034"/>
    <w:rsid w:val="4D752558"/>
    <w:rsid w:val="4D841426"/>
    <w:rsid w:val="4D926C66"/>
    <w:rsid w:val="4E235B10"/>
    <w:rsid w:val="4E4A0A8E"/>
    <w:rsid w:val="4EFF657E"/>
    <w:rsid w:val="50116703"/>
    <w:rsid w:val="51EB53DF"/>
    <w:rsid w:val="53603F65"/>
    <w:rsid w:val="551C3A0B"/>
    <w:rsid w:val="555C59B4"/>
    <w:rsid w:val="56FB20EC"/>
    <w:rsid w:val="5839386D"/>
    <w:rsid w:val="58B2099D"/>
    <w:rsid w:val="58DC61B7"/>
    <w:rsid w:val="59F6057D"/>
    <w:rsid w:val="5A8121BA"/>
    <w:rsid w:val="5ABF0539"/>
    <w:rsid w:val="5B4434DF"/>
    <w:rsid w:val="651A3038"/>
    <w:rsid w:val="65374BCA"/>
    <w:rsid w:val="6562740E"/>
    <w:rsid w:val="65FC1861"/>
    <w:rsid w:val="662E5966"/>
    <w:rsid w:val="668838E6"/>
    <w:rsid w:val="6747066A"/>
    <w:rsid w:val="699F737A"/>
    <w:rsid w:val="6B1A1662"/>
    <w:rsid w:val="6DEB7675"/>
    <w:rsid w:val="6EAC5D22"/>
    <w:rsid w:val="6F1E00AA"/>
    <w:rsid w:val="6FE07D2F"/>
    <w:rsid w:val="70076B7F"/>
    <w:rsid w:val="71DF2C74"/>
    <w:rsid w:val="72527C68"/>
    <w:rsid w:val="73136DD6"/>
    <w:rsid w:val="73231BEA"/>
    <w:rsid w:val="73922BF0"/>
    <w:rsid w:val="73B72B30"/>
    <w:rsid w:val="744F5002"/>
    <w:rsid w:val="76271B88"/>
    <w:rsid w:val="76C41664"/>
    <w:rsid w:val="77AD62C7"/>
    <w:rsid w:val="792768C4"/>
    <w:rsid w:val="7B2E5971"/>
    <w:rsid w:val="7C2E1DAD"/>
    <w:rsid w:val="7C8E0C72"/>
    <w:rsid w:val="7CE168AC"/>
    <w:rsid w:val="7D8C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rFonts w:ascii="Times New Roman"/>
      <w:b/>
      <w:bCs/>
      <w:kern w:val="44"/>
      <w:sz w:val="30"/>
      <w:szCs w:val="44"/>
    </w:rPr>
  </w:style>
  <w:style w:type="paragraph" w:styleId="3">
    <w:name w:val="heading 2"/>
    <w:basedOn w:val="1"/>
    <w:next w:val="1"/>
    <w:autoRedefine/>
    <w:qFormat/>
    <w:uiPriority w:val="9"/>
    <w:pPr>
      <w:keepNext/>
      <w:keepLines/>
      <w:spacing w:before="260" w:after="260" w:line="415" w:lineRule="auto"/>
      <w:ind w:firstLine="628"/>
      <w:jc w:val="center"/>
      <w:outlineLvl w:val="1"/>
    </w:pPr>
    <w:rPr>
      <w:rFonts w:ascii="Arial" w:hAnsi="Arial" w:eastAsia="黑体"/>
      <w:b/>
      <w:bCs/>
      <w:kern w:val="2"/>
      <w:sz w:val="32"/>
      <w:szCs w:val="32"/>
    </w:rPr>
  </w:style>
  <w:style w:type="paragraph" w:styleId="4">
    <w:name w:val="heading 4"/>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7"/>
    <w:basedOn w:val="1"/>
    <w:autoRedefine/>
    <w:qFormat/>
    <w:uiPriority w:val="1"/>
    <w:pPr>
      <w:ind w:left="577"/>
      <w:outlineLvl w:val="6"/>
    </w:pPr>
    <w:rPr>
      <w:rFonts w:ascii="宋体" w:hAnsi="宋体"/>
      <w:b/>
      <w:bCs/>
      <w:sz w:val="21"/>
      <w:szCs w:val="21"/>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6">
    <w:name w:val="annotation text"/>
    <w:basedOn w:val="1"/>
    <w:link w:val="28"/>
    <w:autoRedefine/>
    <w:semiHidden/>
    <w:unhideWhenUsed/>
    <w:qFormat/>
    <w:uiPriority w:val="99"/>
    <w:pPr>
      <w:jc w:val="left"/>
    </w:pPr>
  </w:style>
  <w:style w:type="paragraph" w:styleId="7">
    <w:name w:val="Body Text"/>
    <w:basedOn w:val="1"/>
    <w:autoRedefine/>
    <w:qFormat/>
    <w:uiPriority w:val="1"/>
    <w:pPr>
      <w:ind w:left="140"/>
    </w:pPr>
    <w:rPr>
      <w:rFonts w:ascii="宋体" w:hAnsi="宋体"/>
      <w:sz w:val="21"/>
      <w:szCs w:val="21"/>
    </w:rPr>
  </w:style>
  <w:style w:type="paragraph" w:styleId="8">
    <w:name w:val="Body Text Indent"/>
    <w:basedOn w:val="1"/>
    <w:autoRedefine/>
    <w:qFormat/>
    <w:uiPriority w:val="0"/>
    <w:pPr>
      <w:ind w:firstLine="645"/>
    </w:pPr>
    <w:rPr>
      <w:rFonts w:ascii="楷体_GB2312" w:eastAsia="楷体_GB2312"/>
      <w:kern w:val="2"/>
      <w:sz w:val="32"/>
    </w:rPr>
  </w:style>
  <w:style w:type="paragraph" w:styleId="9">
    <w:name w:val="Plain Text"/>
    <w:basedOn w:val="1"/>
    <w:autoRedefine/>
    <w:qFormat/>
    <w:uiPriority w:val="0"/>
    <w:rPr>
      <w:rFonts w:hAnsi="Courier New"/>
      <w:kern w:val="2"/>
      <w:sz w:val="21"/>
    </w:rPr>
  </w:style>
  <w:style w:type="paragraph" w:styleId="10">
    <w:name w:val="Balloon Text"/>
    <w:basedOn w:val="1"/>
    <w:link w:val="30"/>
    <w:autoRedefine/>
    <w:semiHidden/>
    <w:unhideWhenUsed/>
    <w:qFormat/>
    <w:uiPriority w:val="99"/>
    <w:rPr>
      <w:sz w:val="18"/>
      <w:szCs w:val="18"/>
    </w:rPr>
  </w:style>
  <w:style w:type="paragraph" w:styleId="11">
    <w:name w:val="footer"/>
    <w:basedOn w:val="1"/>
    <w:link w:val="26"/>
    <w:autoRedefine/>
    <w:unhideWhenUsed/>
    <w:qFormat/>
    <w:uiPriority w:val="99"/>
    <w:pPr>
      <w:tabs>
        <w:tab w:val="center" w:pos="4153"/>
        <w:tab w:val="right" w:pos="8306"/>
      </w:tabs>
      <w:snapToGrid w:val="0"/>
      <w:jc w:val="left"/>
    </w:pPr>
    <w:rPr>
      <w:sz w:val="18"/>
      <w:szCs w:val="18"/>
    </w:rPr>
  </w:style>
  <w:style w:type="paragraph" w:styleId="12">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Indent 3"/>
    <w:basedOn w:val="1"/>
    <w:autoRedefine/>
    <w:qFormat/>
    <w:uiPriority w:val="0"/>
    <w:pPr>
      <w:ind w:firstLine="645"/>
    </w:pPr>
    <w:rPr>
      <w:rFonts w:ascii="仿宋_GB2312" w:hAnsi="Arial" w:eastAsia="仿宋_GB2312"/>
      <w:color w:val="000000"/>
      <w:sz w:val="30"/>
    </w:rPr>
  </w:style>
  <w:style w:type="paragraph" w:styleId="14">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autoRedefine/>
    <w:unhideWhenUsed/>
    <w:qFormat/>
    <w:uiPriority w:val="99"/>
    <w:pPr>
      <w:spacing w:before="100" w:beforeAutospacing="1" w:after="100" w:afterAutospacing="1"/>
      <w:jc w:val="left"/>
    </w:pPr>
    <w:rPr>
      <w:kern w:val="0"/>
      <w:sz w:val="24"/>
      <w:szCs w:val="22"/>
    </w:rPr>
  </w:style>
  <w:style w:type="paragraph" w:styleId="16">
    <w:name w:val="annotation subject"/>
    <w:basedOn w:val="6"/>
    <w:next w:val="6"/>
    <w:link w:val="29"/>
    <w:autoRedefine/>
    <w:semiHidden/>
    <w:unhideWhenUsed/>
    <w:qFormat/>
    <w:uiPriority w:val="99"/>
    <w:rPr>
      <w:b/>
      <w:bCs/>
    </w:rPr>
  </w:style>
  <w:style w:type="paragraph" w:styleId="17">
    <w:name w:val="Body Text First Indent 2"/>
    <w:basedOn w:val="8"/>
    <w:autoRedefine/>
    <w:qFormat/>
    <w:uiPriority w:val="0"/>
    <w:pPr>
      <w:ind w:left="420" w:leftChars="200" w:firstLine="420" w:firstLineChars="200"/>
    </w:pPr>
  </w:style>
  <w:style w:type="table" w:styleId="19">
    <w:name w:val="Table Grid"/>
    <w:basedOn w:val="18"/>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Strong"/>
    <w:basedOn w:val="20"/>
    <w:autoRedefine/>
    <w:qFormat/>
    <w:uiPriority w:val="22"/>
    <w:rPr>
      <w:b/>
    </w:rPr>
  </w:style>
  <w:style w:type="character" w:styleId="22">
    <w:name w:val="page number"/>
    <w:basedOn w:val="20"/>
    <w:autoRedefine/>
    <w:qFormat/>
    <w:uiPriority w:val="0"/>
  </w:style>
  <w:style w:type="character" w:styleId="23">
    <w:name w:val="annotation reference"/>
    <w:basedOn w:val="20"/>
    <w:autoRedefine/>
    <w:semiHidden/>
    <w:unhideWhenUsed/>
    <w:qFormat/>
    <w:uiPriority w:val="99"/>
    <w:rPr>
      <w:sz w:val="21"/>
      <w:szCs w:val="21"/>
    </w:rPr>
  </w:style>
  <w:style w:type="paragraph" w:customStyle="1" w:styleId="24">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25">
    <w:name w:val="页眉 Char"/>
    <w:basedOn w:val="20"/>
    <w:link w:val="12"/>
    <w:autoRedefine/>
    <w:qFormat/>
    <w:uiPriority w:val="99"/>
    <w:rPr>
      <w:sz w:val="18"/>
      <w:szCs w:val="18"/>
    </w:rPr>
  </w:style>
  <w:style w:type="character" w:customStyle="1" w:styleId="26">
    <w:name w:val="页脚 Char"/>
    <w:basedOn w:val="20"/>
    <w:link w:val="11"/>
    <w:autoRedefine/>
    <w:qFormat/>
    <w:uiPriority w:val="99"/>
    <w:rPr>
      <w:sz w:val="18"/>
      <w:szCs w:val="18"/>
    </w:rPr>
  </w:style>
  <w:style w:type="paragraph" w:customStyle="1" w:styleId="27">
    <w:name w:val="Char Char Char Char Char Char Char Char Char Char"/>
    <w:basedOn w:val="1"/>
    <w:autoRedefine/>
    <w:qFormat/>
    <w:uiPriority w:val="0"/>
    <w:rPr>
      <w:rFonts w:ascii="Tahoma" w:hAnsi="Tahoma" w:eastAsia="宋体" w:cs="仿宋_GB2312"/>
      <w:sz w:val="24"/>
      <w:szCs w:val="20"/>
    </w:rPr>
  </w:style>
  <w:style w:type="character" w:customStyle="1" w:styleId="28">
    <w:name w:val="批注文字 Char"/>
    <w:basedOn w:val="20"/>
    <w:link w:val="6"/>
    <w:autoRedefine/>
    <w:semiHidden/>
    <w:qFormat/>
    <w:uiPriority w:val="99"/>
  </w:style>
  <w:style w:type="character" w:customStyle="1" w:styleId="29">
    <w:name w:val="批注主题 Char"/>
    <w:basedOn w:val="28"/>
    <w:link w:val="16"/>
    <w:autoRedefine/>
    <w:semiHidden/>
    <w:qFormat/>
    <w:uiPriority w:val="99"/>
    <w:rPr>
      <w:b/>
      <w:bCs/>
    </w:rPr>
  </w:style>
  <w:style w:type="character" w:customStyle="1" w:styleId="30">
    <w:name w:val="批注框文本 Char"/>
    <w:basedOn w:val="20"/>
    <w:link w:val="10"/>
    <w:autoRedefine/>
    <w:semiHidden/>
    <w:qFormat/>
    <w:uiPriority w:val="99"/>
    <w:rPr>
      <w:sz w:val="18"/>
      <w:szCs w:val="18"/>
    </w:rPr>
  </w:style>
  <w:style w:type="paragraph" w:styleId="31">
    <w:name w:val="List Paragraph"/>
    <w:basedOn w:val="1"/>
    <w:autoRedefine/>
    <w:unhideWhenUsed/>
    <w:qFormat/>
    <w:uiPriority w:val="99"/>
    <w:pPr>
      <w:ind w:firstLine="420" w:firstLineChars="200"/>
    </w:pPr>
  </w:style>
  <w:style w:type="paragraph" w:customStyle="1" w:styleId="32">
    <w:name w:val="Table Text"/>
    <w:basedOn w:val="1"/>
    <w:autoRedefine/>
    <w:qFormat/>
    <w:uiPriority w:val="0"/>
    <w:pPr>
      <w:widowControl/>
      <w:kinsoku w:val="0"/>
      <w:autoSpaceDE w:val="0"/>
      <w:autoSpaceDN w:val="0"/>
      <w:adjustRightInd w:val="0"/>
      <w:snapToGrid w:val="0"/>
      <w:textAlignment w:val="baseline"/>
    </w:pPr>
    <w:rPr>
      <w:rFonts w:ascii="宋体" w:hAnsi="宋体"/>
      <w:snapToGrid w:val="0"/>
      <w:color w:val="000000"/>
      <w:sz w:val="26"/>
      <w:szCs w:val="26"/>
    </w:rPr>
  </w:style>
  <w:style w:type="table" w:customStyle="1" w:styleId="33">
    <w:name w:val="Table Normal"/>
    <w:autoRedefine/>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34">
    <w:name w:val="Char Char Char Char Char Char Char1 Char"/>
    <w:basedOn w:val="1"/>
    <w:autoRedefine/>
    <w:qFormat/>
    <w:uiPriority w:val="0"/>
    <w:rPr>
      <w:rFonts w:ascii="Tahoma" w:hAnsi="Tahoma"/>
      <w:sz w:val="24"/>
    </w:rPr>
  </w:style>
  <w:style w:type="character" w:customStyle="1" w:styleId="35">
    <w:name w:val="font21"/>
    <w:basedOn w:val="20"/>
    <w:autoRedefine/>
    <w:qFormat/>
    <w:uiPriority w:val="0"/>
    <w:rPr>
      <w:rFonts w:hint="eastAsia" w:ascii="宋体" w:hAnsi="宋体" w:eastAsia="宋体" w:cs="宋体"/>
      <w:b/>
      <w:bCs/>
      <w:color w:val="000000"/>
      <w:sz w:val="40"/>
      <w:szCs w:val="40"/>
      <w:u w:val="none"/>
    </w:rPr>
  </w:style>
  <w:style w:type="character" w:customStyle="1" w:styleId="36">
    <w:name w:val="font71"/>
    <w:basedOn w:val="20"/>
    <w:autoRedefine/>
    <w:qFormat/>
    <w:uiPriority w:val="0"/>
    <w:rPr>
      <w:rFonts w:hint="eastAsia" w:ascii="宋体" w:hAnsi="宋体" w:eastAsia="宋体" w:cs="宋体"/>
      <w:b/>
      <w:bCs/>
      <w:color w:val="000000"/>
      <w:sz w:val="40"/>
      <w:szCs w:val="40"/>
      <w:u w:val="single"/>
    </w:rPr>
  </w:style>
  <w:style w:type="character" w:customStyle="1" w:styleId="37">
    <w:name w:val="font91"/>
    <w:basedOn w:val="20"/>
    <w:autoRedefine/>
    <w:qFormat/>
    <w:uiPriority w:val="0"/>
    <w:rPr>
      <w:rFonts w:hint="default" w:ascii="方正小标宋简体" w:hAnsi="方正小标宋简体" w:eastAsia="方正小标宋简体" w:cs="方正小标宋简体"/>
      <w:color w:val="000000"/>
      <w:sz w:val="40"/>
      <w:szCs w:val="40"/>
      <w:u w:val="single"/>
    </w:rPr>
  </w:style>
  <w:style w:type="character" w:customStyle="1" w:styleId="38">
    <w:name w:val="font111"/>
    <w:basedOn w:val="20"/>
    <w:autoRedefine/>
    <w:qFormat/>
    <w:uiPriority w:val="0"/>
    <w:rPr>
      <w:rFonts w:hint="eastAsia" w:ascii="宋体" w:hAnsi="宋体" w:eastAsia="宋体" w:cs="宋体"/>
      <w:color w:val="000000"/>
      <w:sz w:val="40"/>
      <w:szCs w:val="40"/>
      <w:u w:val="single"/>
    </w:rPr>
  </w:style>
  <w:style w:type="character" w:customStyle="1" w:styleId="39">
    <w:name w:val="font141"/>
    <w:basedOn w:val="20"/>
    <w:autoRedefine/>
    <w:qFormat/>
    <w:uiPriority w:val="0"/>
    <w:rPr>
      <w:rFonts w:hint="eastAsia" w:ascii="宋体" w:hAnsi="宋体" w:eastAsia="宋体" w:cs="宋体"/>
      <w:color w:val="000000"/>
      <w:sz w:val="20"/>
      <w:szCs w:val="20"/>
      <w:u w:val="single"/>
    </w:rPr>
  </w:style>
  <w:style w:type="character" w:customStyle="1" w:styleId="40">
    <w:name w:val="font151"/>
    <w:basedOn w:val="20"/>
    <w:autoRedefine/>
    <w:qFormat/>
    <w:uiPriority w:val="0"/>
    <w:rPr>
      <w:rFonts w:hint="eastAsia" w:ascii="宋体" w:hAnsi="宋体" w:eastAsia="宋体" w:cs="宋体"/>
      <w:color w:val="000000"/>
      <w:sz w:val="20"/>
      <w:szCs w:val="20"/>
      <w:u w:val="single"/>
    </w:rPr>
  </w:style>
  <w:style w:type="paragraph" w:customStyle="1" w:styleId="41">
    <w:name w:val="xl31"/>
    <w:basedOn w:val="1"/>
    <w:autoRedefine/>
    <w:qFormat/>
    <w:uiPriority w:val="0"/>
    <w:pPr>
      <w:widowControl/>
      <w:spacing w:before="100" w:beforeAutospacing="1" w:after="100" w:afterAutospacing="1"/>
      <w:jc w:val="center"/>
    </w:pPr>
    <w:rPr>
      <w:rFonts w:hAnsi="宋体"/>
      <w:b/>
      <w:bCs/>
      <w:sz w:val="28"/>
      <w:szCs w:val="28"/>
    </w:rPr>
  </w:style>
  <w:style w:type="paragraph" w:customStyle="1" w:styleId="42">
    <w:name w:val="Table Paragraph"/>
    <w:basedOn w:val="1"/>
    <w:autoRedefine/>
    <w:qFormat/>
    <w:uiPriority w:val="1"/>
    <w:pPr>
      <w:autoSpaceDE w:val="0"/>
      <w:autoSpaceDN w:val="0"/>
      <w:jc w:val="left"/>
    </w:pPr>
    <w:rPr>
      <w:rFonts w:ascii="仿宋_GB2312" w:hAnsi="仿宋_GB2312" w:eastAsia="仿宋_GB2312" w:cs="仿宋_GB2312"/>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12</Pages>
  <Words>2924</Words>
  <Characters>2955</Characters>
  <Lines>5</Lines>
  <Paragraphs>1</Paragraphs>
  <TotalTime>0</TotalTime>
  <ScaleCrop>false</ScaleCrop>
  <LinksUpToDate>false</LinksUpToDate>
  <CharactersWithSpaces>3148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2022-02-22T02:05:00Z</dcterms:created>
  <dc:creator>wangcheng</dc:creator>
  <cp:lastModifiedBy>张静</cp:lastModifiedBy>
  <cp:lastPrinted>2025-06-03T01:19:00Z</cp:lastPrinted>
  <dcterms:modified xsi:type="dcterms:W3CDTF">2026-08-10T07:02:04Z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7488DFEC4CED446C8B360F87974074DD_13</vt:lpwstr>
  </property>
  <property fmtid="{D5CDD505-2E9C-101B-9397-08002B2CF9AE}" pid="4" name="KSOTemplateDocerSaveRecord">
    <vt:lpwstr>eyJoZGlkIjoiOWI5MDc2OTk3MzY4YjM5YjY4NGFhYzhmNWE1MTYzYzUiLCJ1c2VySWQiOiIxNTg0NzQ0NzMxIn0=</vt:lpwstr>
  </property>
</Properties>
</file>