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1627">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301BB240">
      <w:pPr>
        <w:spacing w:line="900" w:lineRule="exact"/>
        <w:rPr>
          <w:rFonts w:hAnsi="宋体"/>
          <w:b/>
          <w:color w:val="000000"/>
          <w:sz w:val="72"/>
          <w:szCs w:val="24"/>
        </w:rPr>
      </w:pPr>
    </w:p>
    <w:p w14:paraId="1F8C2F6E">
      <w:pPr>
        <w:pStyle w:val="20"/>
      </w:pPr>
    </w:p>
    <w:p w14:paraId="73F2679E">
      <w:pPr>
        <w:spacing w:line="900" w:lineRule="exact"/>
        <w:jc w:val="center"/>
        <w:rPr>
          <w:rFonts w:hAnsi="宋体"/>
          <w:b/>
          <w:color w:val="000000"/>
          <w:sz w:val="72"/>
          <w:szCs w:val="24"/>
        </w:rPr>
      </w:pPr>
      <w:r>
        <w:rPr>
          <w:rFonts w:hint="eastAsia" w:hAnsi="宋体"/>
          <w:b/>
          <w:color w:val="000000"/>
          <w:sz w:val="72"/>
          <w:szCs w:val="24"/>
        </w:rPr>
        <w:t>响</w:t>
      </w:r>
    </w:p>
    <w:p w14:paraId="0C4CE713">
      <w:pPr>
        <w:spacing w:line="900" w:lineRule="exact"/>
        <w:jc w:val="center"/>
        <w:rPr>
          <w:rFonts w:hAnsi="宋体"/>
          <w:b/>
          <w:color w:val="000000"/>
          <w:sz w:val="72"/>
          <w:szCs w:val="24"/>
        </w:rPr>
      </w:pPr>
    </w:p>
    <w:p w14:paraId="49533B24">
      <w:pPr>
        <w:spacing w:line="900" w:lineRule="exact"/>
        <w:jc w:val="center"/>
        <w:rPr>
          <w:rFonts w:hAnsi="宋体"/>
          <w:b/>
          <w:color w:val="000000"/>
          <w:sz w:val="72"/>
          <w:szCs w:val="24"/>
        </w:rPr>
      </w:pPr>
      <w:r>
        <w:rPr>
          <w:rFonts w:hint="eastAsia" w:hAnsi="宋体"/>
          <w:b/>
          <w:color w:val="000000"/>
          <w:sz w:val="72"/>
          <w:szCs w:val="24"/>
        </w:rPr>
        <w:t>应</w:t>
      </w:r>
    </w:p>
    <w:p w14:paraId="07CA4A92">
      <w:pPr>
        <w:spacing w:line="900" w:lineRule="exact"/>
        <w:jc w:val="center"/>
        <w:rPr>
          <w:rFonts w:hAnsi="宋体"/>
          <w:b/>
          <w:color w:val="000000"/>
          <w:sz w:val="72"/>
          <w:szCs w:val="24"/>
        </w:rPr>
      </w:pPr>
    </w:p>
    <w:p w14:paraId="73EC0D38">
      <w:pPr>
        <w:spacing w:line="900" w:lineRule="exact"/>
        <w:jc w:val="center"/>
        <w:rPr>
          <w:rFonts w:hAnsi="宋体"/>
          <w:b/>
          <w:color w:val="000000"/>
          <w:sz w:val="72"/>
          <w:szCs w:val="24"/>
        </w:rPr>
      </w:pPr>
      <w:r>
        <w:rPr>
          <w:rFonts w:hint="eastAsia" w:hAnsi="宋体"/>
          <w:b/>
          <w:color w:val="000000"/>
          <w:sz w:val="72"/>
          <w:szCs w:val="24"/>
        </w:rPr>
        <w:t>文</w:t>
      </w:r>
    </w:p>
    <w:p w14:paraId="32715EA3">
      <w:pPr>
        <w:spacing w:line="900" w:lineRule="exact"/>
        <w:jc w:val="center"/>
        <w:rPr>
          <w:rFonts w:hAnsi="宋体"/>
          <w:b/>
          <w:color w:val="000000"/>
          <w:sz w:val="72"/>
          <w:szCs w:val="24"/>
        </w:rPr>
      </w:pPr>
    </w:p>
    <w:p w14:paraId="639D5455">
      <w:pPr>
        <w:jc w:val="center"/>
        <w:rPr>
          <w:rFonts w:hAnsi="宋体"/>
          <w:b/>
          <w:color w:val="000000"/>
          <w:sz w:val="72"/>
          <w:szCs w:val="24"/>
        </w:rPr>
      </w:pPr>
      <w:r>
        <w:rPr>
          <w:rFonts w:hint="eastAsia" w:hAnsi="宋体"/>
          <w:b/>
          <w:color w:val="000000"/>
          <w:sz w:val="72"/>
          <w:szCs w:val="24"/>
        </w:rPr>
        <w:t>件</w:t>
      </w:r>
    </w:p>
    <w:p w14:paraId="7A01D73E">
      <w:pPr>
        <w:spacing w:after="156" w:afterLines="50" w:line="500" w:lineRule="exact"/>
        <w:jc w:val="both"/>
        <w:rPr>
          <w:rFonts w:hAnsi="宋体"/>
          <w:b/>
          <w:color w:val="000000"/>
          <w:sz w:val="72"/>
          <w:szCs w:val="24"/>
        </w:rPr>
      </w:pPr>
    </w:p>
    <w:p w14:paraId="05F060AD">
      <w:pPr>
        <w:spacing w:after="156" w:afterLines="50" w:line="500" w:lineRule="exact"/>
        <w:rPr>
          <w:rFonts w:hint="eastAsia" w:hAnsi="宋体"/>
          <w:b/>
          <w:color w:val="000000"/>
          <w:sz w:val="32"/>
          <w:szCs w:val="24"/>
        </w:rPr>
      </w:pPr>
    </w:p>
    <w:p w14:paraId="077BFB4C">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390FAF">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01C213FE">
      <w:pPr>
        <w:spacing w:line="360" w:lineRule="auto"/>
        <w:jc w:val="center"/>
        <w:rPr>
          <w:rFonts w:hint="eastAsia" w:hAnsi="宋体" w:cs="宋体"/>
          <w:b/>
          <w:color w:val="000000"/>
          <w:szCs w:val="24"/>
        </w:rPr>
      </w:pPr>
      <w:bookmarkStart w:id="0" w:name="_Toc438648618"/>
    </w:p>
    <w:p w14:paraId="1D169105">
      <w:pPr>
        <w:spacing w:line="360" w:lineRule="auto"/>
        <w:jc w:val="center"/>
        <w:rPr>
          <w:rFonts w:hint="eastAsia" w:hAnsi="宋体" w:cs="宋体"/>
          <w:b/>
          <w:color w:val="000000"/>
          <w:szCs w:val="24"/>
        </w:rPr>
      </w:pPr>
    </w:p>
    <w:p w14:paraId="3BC72344">
      <w:pPr>
        <w:spacing w:line="360" w:lineRule="auto"/>
        <w:jc w:val="center"/>
        <w:rPr>
          <w:rFonts w:hint="eastAsia" w:hAnsi="宋体" w:cs="宋体"/>
          <w:b/>
          <w:color w:val="000000"/>
          <w:szCs w:val="24"/>
        </w:rPr>
      </w:pPr>
    </w:p>
    <w:p w14:paraId="6252D570">
      <w:pPr>
        <w:spacing w:line="360" w:lineRule="auto"/>
        <w:jc w:val="center"/>
        <w:rPr>
          <w:rFonts w:hint="eastAsia" w:hAnsi="宋体" w:cs="宋体"/>
          <w:b/>
          <w:color w:val="000000"/>
          <w:szCs w:val="24"/>
        </w:rPr>
      </w:pPr>
    </w:p>
    <w:p w14:paraId="7274C6D9">
      <w:pPr>
        <w:spacing w:line="360" w:lineRule="auto"/>
        <w:jc w:val="center"/>
        <w:rPr>
          <w:rFonts w:hAnsi="宋体"/>
          <w:b/>
          <w:color w:val="000000"/>
        </w:rPr>
      </w:pPr>
      <w:r>
        <w:rPr>
          <w:rFonts w:hint="eastAsia" w:hAnsi="宋体" w:cs="宋体"/>
          <w:b/>
          <w:color w:val="000000"/>
          <w:szCs w:val="24"/>
        </w:rPr>
        <w:t>响应文件资料清单</w:t>
      </w:r>
    </w:p>
    <w:tbl>
      <w:tblPr>
        <w:tblStyle w:val="1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302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BAE4994">
            <w:pPr>
              <w:spacing w:line="400" w:lineRule="exact"/>
              <w:jc w:val="center"/>
              <w:rPr>
                <w:rFonts w:hAnsi="宋体"/>
                <w:b/>
                <w:color w:val="000000"/>
              </w:rPr>
            </w:pPr>
            <w:r>
              <w:rPr>
                <w:rFonts w:hint="eastAsia" w:hAnsi="宋体"/>
                <w:b/>
                <w:color w:val="000000"/>
              </w:rPr>
              <w:t>序号</w:t>
            </w:r>
          </w:p>
        </w:tc>
        <w:tc>
          <w:tcPr>
            <w:tcW w:w="5460" w:type="dxa"/>
            <w:vAlign w:val="center"/>
          </w:tcPr>
          <w:p w14:paraId="257A55FA">
            <w:pPr>
              <w:spacing w:line="400" w:lineRule="exact"/>
              <w:jc w:val="center"/>
              <w:rPr>
                <w:rFonts w:hAnsi="宋体"/>
                <w:b/>
                <w:color w:val="000000"/>
              </w:rPr>
            </w:pPr>
            <w:r>
              <w:rPr>
                <w:rFonts w:hint="eastAsia" w:hAnsi="宋体"/>
                <w:b/>
                <w:color w:val="000000"/>
              </w:rPr>
              <w:t>资料名称</w:t>
            </w:r>
          </w:p>
        </w:tc>
        <w:tc>
          <w:tcPr>
            <w:tcW w:w="2625" w:type="dxa"/>
            <w:vAlign w:val="center"/>
          </w:tcPr>
          <w:p w14:paraId="72FA429E">
            <w:pPr>
              <w:spacing w:line="400" w:lineRule="exact"/>
              <w:jc w:val="center"/>
              <w:rPr>
                <w:rFonts w:hAnsi="宋体"/>
                <w:b/>
                <w:color w:val="000000"/>
              </w:rPr>
            </w:pPr>
            <w:r>
              <w:rPr>
                <w:rFonts w:hint="eastAsia" w:hAnsi="宋体"/>
                <w:b/>
                <w:color w:val="000000"/>
              </w:rPr>
              <w:t>备注</w:t>
            </w:r>
          </w:p>
        </w:tc>
      </w:tr>
      <w:tr w14:paraId="552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8FCDF39">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773D8395">
            <w:pPr>
              <w:jc w:val="left"/>
              <w:rPr>
                <w:rFonts w:hAnsi="宋体"/>
                <w:color w:val="000000"/>
                <w:u w:val="single"/>
              </w:rPr>
            </w:pPr>
            <w:r>
              <w:rPr>
                <w:rFonts w:hint="eastAsia" w:hAnsi="宋体"/>
                <w:bCs/>
                <w:color w:val="000000"/>
              </w:rPr>
              <w:t>报价表</w:t>
            </w:r>
          </w:p>
        </w:tc>
        <w:tc>
          <w:tcPr>
            <w:tcW w:w="2625" w:type="dxa"/>
            <w:vAlign w:val="center"/>
          </w:tcPr>
          <w:p w14:paraId="1D3C9A41">
            <w:pPr>
              <w:spacing w:line="360" w:lineRule="auto"/>
              <w:rPr>
                <w:rFonts w:hAnsi="宋体"/>
                <w:b/>
                <w:color w:val="000000"/>
              </w:rPr>
            </w:pPr>
          </w:p>
        </w:tc>
      </w:tr>
      <w:tr w14:paraId="4746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FD8C8EE">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D345EA8">
            <w:pPr>
              <w:jc w:val="left"/>
              <w:rPr>
                <w:rFonts w:hAnsi="宋体"/>
                <w:bCs/>
                <w:color w:val="000000"/>
              </w:rPr>
            </w:pPr>
            <w:r>
              <w:rPr>
                <w:rFonts w:hint="eastAsia" w:hAnsi="宋体"/>
                <w:color w:val="000000"/>
              </w:rPr>
              <w:t>供应商情况综合简介</w:t>
            </w:r>
          </w:p>
        </w:tc>
        <w:tc>
          <w:tcPr>
            <w:tcW w:w="2625" w:type="dxa"/>
            <w:vAlign w:val="center"/>
          </w:tcPr>
          <w:p w14:paraId="215BD2C7">
            <w:pPr>
              <w:spacing w:line="360" w:lineRule="auto"/>
              <w:rPr>
                <w:rFonts w:hAnsi="宋体"/>
                <w:b/>
                <w:color w:val="000000"/>
              </w:rPr>
            </w:pPr>
          </w:p>
        </w:tc>
      </w:tr>
      <w:tr w14:paraId="677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D4FBA4">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2D91525C">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1D6A840">
            <w:pPr>
              <w:spacing w:line="360" w:lineRule="auto"/>
              <w:rPr>
                <w:rFonts w:hAnsi="宋体"/>
                <w:b/>
                <w:color w:val="000000"/>
              </w:rPr>
            </w:pPr>
          </w:p>
        </w:tc>
      </w:tr>
      <w:tr w14:paraId="11EE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C20AA59">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3D060101">
            <w:pPr>
              <w:jc w:val="left"/>
              <w:rPr>
                <w:rFonts w:hAnsi="宋体"/>
                <w:bCs/>
                <w:color w:val="000000"/>
              </w:rPr>
            </w:pPr>
            <w:r>
              <w:rPr>
                <w:rFonts w:hint="eastAsia" w:hAnsi="宋体"/>
                <w:bCs/>
                <w:color w:val="000000"/>
              </w:rPr>
              <w:t xml:space="preserve">投标授权书    </w:t>
            </w:r>
          </w:p>
        </w:tc>
        <w:tc>
          <w:tcPr>
            <w:tcW w:w="2625" w:type="dxa"/>
            <w:vAlign w:val="center"/>
          </w:tcPr>
          <w:p w14:paraId="7790C3E1">
            <w:pPr>
              <w:spacing w:line="360" w:lineRule="auto"/>
              <w:rPr>
                <w:rFonts w:hAnsi="宋体"/>
                <w:b/>
                <w:color w:val="000000"/>
              </w:rPr>
            </w:pPr>
          </w:p>
        </w:tc>
      </w:tr>
      <w:tr w14:paraId="74D1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3472D3F3">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7240C046">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7BB8CF5E">
            <w:pPr>
              <w:spacing w:line="360" w:lineRule="auto"/>
              <w:rPr>
                <w:rFonts w:hAnsi="宋体"/>
                <w:b/>
                <w:color w:val="000000"/>
              </w:rPr>
            </w:pPr>
          </w:p>
        </w:tc>
      </w:tr>
      <w:tr w14:paraId="371A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661B1D2F">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6E40E2FF">
            <w:pPr>
              <w:jc w:val="left"/>
              <w:rPr>
                <w:rFonts w:hAnsi="宋体"/>
                <w:color w:val="000000"/>
              </w:rPr>
            </w:pPr>
            <w:r>
              <w:rPr>
                <w:rFonts w:hint="eastAsia" w:hAnsi="宋体"/>
                <w:color w:val="000000"/>
              </w:rPr>
              <w:t>服务方案及服务承诺</w:t>
            </w:r>
          </w:p>
        </w:tc>
        <w:tc>
          <w:tcPr>
            <w:tcW w:w="2625" w:type="dxa"/>
            <w:vAlign w:val="center"/>
          </w:tcPr>
          <w:p w14:paraId="44002242">
            <w:pPr>
              <w:spacing w:line="360" w:lineRule="auto"/>
              <w:rPr>
                <w:rFonts w:hAnsi="宋体"/>
                <w:b/>
                <w:color w:val="000000"/>
              </w:rPr>
            </w:pPr>
          </w:p>
        </w:tc>
      </w:tr>
      <w:tr w14:paraId="1591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1A8DAEB">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667402BB">
            <w:pPr>
              <w:jc w:val="left"/>
              <w:rPr>
                <w:rFonts w:hAnsi="宋体"/>
                <w:color w:val="000000"/>
              </w:rPr>
            </w:pPr>
            <w:r>
              <w:rPr>
                <w:rFonts w:hint="eastAsia" w:hAnsi="宋体"/>
                <w:color w:val="000000"/>
              </w:rPr>
              <w:t>本地化服务情况一览表</w:t>
            </w:r>
          </w:p>
        </w:tc>
        <w:tc>
          <w:tcPr>
            <w:tcW w:w="2625" w:type="dxa"/>
            <w:vAlign w:val="center"/>
          </w:tcPr>
          <w:p w14:paraId="055B4B01">
            <w:pPr>
              <w:spacing w:line="360" w:lineRule="auto"/>
              <w:rPr>
                <w:rFonts w:hAnsi="宋体"/>
                <w:b/>
                <w:color w:val="000000"/>
              </w:rPr>
            </w:pPr>
          </w:p>
        </w:tc>
      </w:tr>
      <w:tr w14:paraId="7AA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153A8F6">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0A5610C5">
            <w:pPr>
              <w:rPr>
                <w:color w:val="000000"/>
              </w:rPr>
            </w:pPr>
            <w:r>
              <w:rPr>
                <w:rFonts w:hint="eastAsia" w:hAnsi="宋体"/>
                <w:color w:val="000000"/>
              </w:rPr>
              <w:t>其他文件</w:t>
            </w:r>
          </w:p>
        </w:tc>
        <w:tc>
          <w:tcPr>
            <w:tcW w:w="2625" w:type="dxa"/>
            <w:vAlign w:val="center"/>
          </w:tcPr>
          <w:p w14:paraId="0F36AC7F">
            <w:pPr>
              <w:spacing w:line="360" w:lineRule="auto"/>
              <w:rPr>
                <w:rFonts w:hAnsi="宋体"/>
                <w:b/>
                <w:color w:val="000000"/>
              </w:rPr>
            </w:pPr>
          </w:p>
        </w:tc>
      </w:tr>
    </w:tbl>
    <w:p w14:paraId="0F13CD89">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3086"/>
      <w:bookmarkStart w:id="3" w:name="_Toc461056631"/>
      <w:r>
        <w:rPr>
          <w:rFonts w:hint="eastAsia" w:ascii="宋体" w:hAnsi="宋体" w:eastAsia="宋体"/>
          <w:bCs w:val="0"/>
          <w:color w:val="000000"/>
          <w:sz w:val="24"/>
          <w:szCs w:val="24"/>
        </w:rPr>
        <w:t>附件一</w:t>
      </w:r>
      <w:bookmarkEnd w:id="1"/>
      <w:bookmarkEnd w:id="2"/>
      <w:bookmarkEnd w:id="3"/>
    </w:p>
    <w:p w14:paraId="162680B6">
      <w:pPr>
        <w:spacing w:before="156" w:beforeLines="50" w:after="156" w:afterLines="50" w:line="360" w:lineRule="auto"/>
        <w:ind w:firstLine="206" w:firstLineChars="98"/>
        <w:jc w:val="center"/>
        <w:rPr>
          <w:rFonts w:hAnsi="宋体"/>
          <w:b/>
          <w:color w:val="000000"/>
          <w:szCs w:val="28"/>
        </w:rPr>
      </w:pPr>
      <w:r>
        <w:rPr>
          <w:rFonts w:hint="eastAsia" w:hAnsi="宋体"/>
          <w:b/>
          <w:color w:val="000000"/>
          <w:szCs w:val="28"/>
        </w:rPr>
        <w:t>报价表格式</w:t>
      </w:r>
    </w:p>
    <w:p w14:paraId="618C6743">
      <w:pPr>
        <w:spacing w:before="156" w:beforeLines="50" w:after="156" w:afterLines="50" w:line="360" w:lineRule="auto"/>
        <w:jc w:val="left"/>
        <w:rPr>
          <w:rFonts w:hAnsi="宋体"/>
          <w:b/>
          <w:color w:val="000000"/>
          <w:szCs w:val="28"/>
        </w:rPr>
      </w:pPr>
      <w:r>
        <w:rPr>
          <w:rFonts w:hint="eastAsia" w:hAnsi="宋体"/>
          <w:b/>
          <w:color w:val="000000"/>
          <w:szCs w:val="28"/>
        </w:rPr>
        <w:t>1报价表</w:t>
      </w:r>
    </w:p>
    <w:p w14:paraId="0EF7166E">
      <w:pPr>
        <w:snapToGrid w:val="0"/>
        <w:spacing w:line="360" w:lineRule="auto"/>
        <w:jc w:val="left"/>
        <w:rPr>
          <w:rFonts w:hAnsi="宋体"/>
          <w:b/>
          <w:color w:val="000000"/>
          <w:szCs w:val="28"/>
        </w:rPr>
      </w:pPr>
      <w:r>
        <w:rPr>
          <w:rFonts w:hint="eastAsia" w:hAnsi="宋体"/>
          <w:b/>
          <w:color w:val="000000"/>
          <w:szCs w:val="28"/>
        </w:rPr>
        <w:t>项目名称：</w:t>
      </w:r>
    </w:p>
    <w:p w14:paraId="73A1BAD7">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5"/>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3202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09574931">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14:paraId="56762A24">
            <w:pPr>
              <w:spacing w:line="360" w:lineRule="auto"/>
              <w:rPr>
                <w:rFonts w:hAnsi="宋体"/>
                <w:b/>
                <w:color w:val="000000"/>
              </w:rPr>
            </w:pPr>
          </w:p>
        </w:tc>
      </w:tr>
      <w:tr w14:paraId="5169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52D12186">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14:paraId="29D3996B">
            <w:pPr>
              <w:snapToGrid w:val="0"/>
              <w:spacing w:line="360" w:lineRule="auto"/>
              <w:rPr>
                <w:rFonts w:hAnsi="宋体"/>
                <w:b/>
                <w:color w:val="000000"/>
              </w:rPr>
            </w:pPr>
            <w:r>
              <w:rPr>
                <w:rFonts w:hint="eastAsia" w:hAnsi="宋体"/>
                <w:bCs/>
                <w:color w:val="000000"/>
              </w:rPr>
              <w:t>全部</w:t>
            </w:r>
          </w:p>
        </w:tc>
      </w:tr>
      <w:tr w14:paraId="3F0C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633" w:type="dxa"/>
            <w:vMerge w:val="restart"/>
            <w:tcBorders>
              <w:top w:val="single" w:color="auto" w:sz="4" w:space="0"/>
            </w:tcBorders>
            <w:vAlign w:val="center"/>
          </w:tcPr>
          <w:p w14:paraId="1671ED8C">
            <w:pPr>
              <w:spacing w:line="360" w:lineRule="auto"/>
              <w:jc w:val="center"/>
              <w:rPr>
                <w:rFonts w:hAnsi="宋体"/>
                <w:b/>
                <w:color w:val="000000"/>
              </w:rPr>
            </w:pPr>
            <w:r>
              <w:rPr>
                <w:rFonts w:hint="eastAsia" w:hAnsi="宋体"/>
                <w:b/>
                <w:color w:val="000000"/>
              </w:rPr>
              <w:t>报价</w:t>
            </w:r>
          </w:p>
          <w:p w14:paraId="1F4D6BB3">
            <w:pPr>
              <w:spacing w:line="360" w:lineRule="auto"/>
              <w:jc w:val="center"/>
              <w:rPr>
                <w:rFonts w:hAnsi="宋体"/>
                <w:b/>
                <w:color w:val="000000"/>
              </w:rPr>
            </w:pPr>
            <w:r>
              <w:rPr>
                <w:rFonts w:hint="eastAsia" w:hAnsi="宋体"/>
                <w:b/>
                <w:color w:val="000000"/>
              </w:rPr>
              <w:t>（详见备注说明）</w:t>
            </w:r>
          </w:p>
        </w:tc>
        <w:tc>
          <w:tcPr>
            <w:tcW w:w="6492" w:type="dxa"/>
            <w:vAlign w:val="center"/>
          </w:tcPr>
          <w:p w14:paraId="69E8B980">
            <w:pPr>
              <w:snapToGrid w:val="0"/>
              <w:spacing w:line="360" w:lineRule="auto"/>
              <w:rPr>
                <w:rFonts w:hint="default" w:eastAsia="宋体"/>
                <w:lang w:val="en-US" w:eastAsia="zh-CN"/>
              </w:rPr>
            </w:pPr>
            <w:r>
              <w:rPr>
                <w:rFonts w:hint="eastAsia" w:hAnsi="宋体"/>
                <w:b/>
                <w:color w:val="auto"/>
                <w:highlight w:val="none"/>
                <w:u w:val="none"/>
                <w:lang w:val="en-US" w:eastAsia="zh-CN"/>
              </w:rPr>
              <w:t>项目一费率</w:t>
            </w:r>
            <w:r>
              <w:rPr>
                <w:rFonts w:hint="eastAsia" w:hAnsi="宋体"/>
                <w:b/>
                <w:color w:val="auto"/>
                <w:highlight w:val="none"/>
                <w:u w:val="single"/>
                <w:lang w:val="en-US" w:eastAsia="zh-CN"/>
              </w:rPr>
              <w:t xml:space="preserve">            % </w:t>
            </w:r>
          </w:p>
        </w:tc>
      </w:tr>
      <w:tr w14:paraId="029F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633" w:type="dxa"/>
            <w:vMerge w:val="continue"/>
            <w:tcBorders/>
            <w:vAlign w:val="center"/>
          </w:tcPr>
          <w:p w14:paraId="1C8F2CCD">
            <w:pPr>
              <w:spacing w:line="360" w:lineRule="auto"/>
              <w:jc w:val="center"/>
              <w:rPr>
                <w:rFonts w:hint="eastAsia" w:hAnsi="宋体"/>
                <w:b/>
                <w:color w:val="000000"/>
              </w:rPr>
            </w:pPr>
          </w:p>
        </w:tc>
        <w:tc>
          <w:tcPr>
            <w:tcW w:w="6492" w:type="dxa"/>
            <w:vAlign w:val="center"/>
          </w:tcPr>
          <w:p w14:paraId="2624AB27">
            <w:pPr>
              <w:snapToGrid w:val="0"/>
              <w:spacing w:line="360" w:lineRule="auto"/>
              <w:rPr>
                <w:rFonts w:hint="eastAsia" w:hAnsi="宋体"/>
                <w:b/>
                <w:color w:val="auto"/>
                <w:highlight w:val="none"/>
                <w:u w:val="none"/>
                <w:lang w:val="en-US" w:eastAsia="zh-CN"/>
              </w:rPr>
            </w:pPr>
            <w:r>
              <w:rPr>
                <w:rFonts w:hint="eastAsia" w:hAnsi="宋体"/>
                <w:b/>
                <w:color w:val="auto"/>
                <w:highlight w:val="none"/>
                <w:u w:val="none"/>
                <w:lang w:val="en-US" w:eastAsia="zh-CN"/>
              </w:rPr>
              <w:t>项目二费率</w:t>
            </w:r>
            <w:r>
              <w:rPr>
                <w:rFonts w:hint="eastAsia" w:hAnsi="宋体"/>
                <w:b/>
                <w:color w:val="auto"/>
                <w:highlight w:val="none"/>
                <w:u w:val="single"/>
                <w:lang w:val="en-US" w:eastAsia="zh-CN"/>
              </w:rPr>
              <w:t xml:space="preserve">            % </w:t>
            </w:r>
          </w:p>
        </w:tc>
      </w:tr>
      <w:tr w14:paraId="3FEC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2633" w:type="dxa"/>
            <w:vAlign w:val="center"/>
          </w:tcPr>
          <w:p w14:paraId="56D70852">
            <w:pPr>
              <w:spacing w:line="360" w:lineRule="auto"/>
              <w:jc w:val="center"/>
              <w:rPr>
                <w:rFonts w:hAnsi="宋体"/>
                <w:b/>
                <w:color w:val="000000"/>
              </w:rPr>
            </w:pPr>
            <w:r>
              <w:rPr>
                <w:rFonts w:hint="eastAsia" w:hAnsi="宋体"/>
                <w:b/>
                <w:color w:val="000000"/>
              </w:rPr>
              <w:t>备注说明</w:t>
            </w:r>
          </w:p>
        </w:tc>
        <w:tc>
          <w:tcPr>
            <w:tcW w:w="6492" w:type="dxa"/>
          </w:tcPr>
          <w:p w14:paraId="03190F51">
            <w:pPr>
              <w:pageBreakBefore w:val="0"/>
              <w:widowControl w:val="0"/>
              <w:kinsoku/>
              <w:wordWrap/>
              <w:topLinePunct w:val="0"/>
              <w:autoSpaceDE/>
              <w:autoSpaceDN/>
              <w:bidi w:val="0"/>
              <w:adjustRightInd w:val="0"/>
              <w:snapToGrid w:val="0"/>
              <w:spacing w:line="360" w:lineRule="auto"/>
              <w:ind w:right="-10" w:firstLine="367" w:firstLineChars="175"/>
              <w:rPr>
                <w:rFonts w:hAnsi="宋体"/>
                <w:b/>
                <w:color w:val="000000"/>
              </w:rPr>
            </w:pPr>
            <w:r>
              <w:rPr>
                <w:rFonts w:hint="eastAsia" w:ascii="Times New Roman" w:hAnsi="Times New Roman" w:eastAsia="宋体" w:cs="Times New Roman"/>
                <w:color w:val="auto"/>
                <w:lang w:val="en-US" w:eastAsia="zh-CN"/>
              </w:rPr>
              <w:t>本项目采用分项目分别填报单价折扣率（%）的方式计价：其中项目一（本部办公楼中央空调及分体空调维保服务）报价权重占比60%；项目二（空调维修，按附件1、附件2清单填报单价折扣率）报价权重占比40%。</w:t>
            </w:r>
          </w:p>
        </w:tc>
      </w:tr>
    </w:tbl>
    <w:p w14:paraId="0D7438B2">
      <w:pPr>
        <w:snapToGrid w:val="0"/>
        <w:spacing w:line="360" w:lineRule="auto"/>
        <w:rPr>
          <w:rFonts w:hAnsi="宋体"/>
          <w:b/>
          <w:color w:val="000000"/>
        </w:rPr>
      </w:pPr>
      <w:r>
        <w:rPr>
          <w:rFonts w:hint="eastAsia" w:hAnsi="宋体"/>
          <w:b/>
          <w:color w:val="000000"/>
        </w:rPr>
        <w:t xml:space="preserve">供应商公章：                       </w:t>
      </w:r>
    </w:p>
    <w:p w14:paraId="0ADD3C1F">
      <w:pPr>
        <w:snapToGrid w:val="0"/>
        <w:spacing w:line="360" w:lineRule="auto"/>
        <w:ind w:left="5550"/>
        <w:jc w:val="center"/>
        <w:rPr>
          <w:rFonts w:hAnsi="宋体"/>
          <w:color w:val="000000"/>
        </w:rPr>
      </w:pPr>
      <w:r>
        <w:rPr>
          <w:rFonts w:hint="eastAsia" w:hAnsi="宋体"/>
          <w:color w:val="000000"/>
        </w:rPr>
        <w:t>年     月     日</w:t>
      </w:r>
    </w:p>
    <w:p w14:paraId="469CD09A">
      <w:pPr>
        <w:adjustRightInd w:val="0"/>
        <w:snapToGrid w:val="0"/>
        <w:spacing w:line="360" w:lineRule="auto"/>
        <w:rPr>
          <w:rFonts w:hAnsi="宋体"/>
          <w:b/>
          <w:bCs/>
          <w:color w:val="000000"/>
          <w:szCs w:val="28"/>
        </w:rPr>
      </w:pPr>
      <w:r>
        <w:rPr>
          <w:rFonts w:hint="eastAsia" w:hAnsi="宋体"/>
          <w:b/>
          <w:bCs/>
          <w:color w:val="000000"/>
          <w:szCs w:val="28"/>
        </w:rPr>
        <w:t>注：</w:t>
      </w:r>
    </w:p>
    <w:p w14:paraId="54BEB659">
      <w:pPr>
        <w:adjustRightInd w:val="0"/>
        <w:snapToGrid w:val="0"/>
        <w:spacing w:line="360" w:lineRule="auto"/>
        <w:ind w:firstLine="420"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2FF28548">
      <w:pPr>
        <w:adjustRightInd w:val="0"/>
        <w:snapToGrid w:val="0"/>
        <w:spacing w:line="360" w:lineRule="auto"/>
        <w:ind w:firstLine="420" w:firstLineChars="200"/>
        <w:rPr>
          <w:rFonts w:hAnsi="宋体"/>
          <w:b/>
          <w:bCs/>
          <w:color w:val="000000"/>
          <w:szCs w:val="28"/>
        </w:rPr>
      </w:pPr>
      <w:r>
        <w:rPr>
          <w:rFonts w:hint="eastAsia" w:hAnsi="宋体"/>
          <w:b/>
          <w:bCs/>
          <w:color w:val="000000"/>
          <w:szCs w:val="28"/>
        </w:rPr>
        <w:t>2、特殊事项在备注中注明。</w:t>
      </w:r>
    </w:p>
    <w:p w14:paraId="315DF829">
      <w:pPr>
        <w:adjustRightInd w:val="0"/>
        <w:snapToGrid w:val="0"/>
        <w:spacing w:line="360" w:lineRule="auto"/>
        <w:ind w:firstLine="420" w:firstLineChars="200"/>
        <w:rPr>
          <w:rFonts w:hAnsi="宋体"/>
          <w:b/>
          <w:bCs/>
          <w:color w:val="000000"/>
          <w:szCs w:val="28"/>
        </w:rPr>
      </w:pPr>
    </w:p>
    <w:p w14:paraId="3F6590A1">
      <w:pPr>
        <w:adjustRightInd w:val="0"/>
        <w:snapToGrid w:val="0"/>
        <w:spacing w:line="360" w:lineRule="auto"/>
        <w:ind w:firstLine="420" w:firstLineChars="200"/>
        <w:rPr>
          <w:rFonts w:hAnsi="宋体"/>
          <w:b/>
          <w:bCs/>
          <w:color w:val="000000"/>
          <w:szCs w:val="28"/>
        </w:rPr>
      </w:pPr>
    </w:p>
    <w:p w14:paraId="5550BAAD">
      <w:pPr>
        <w:adjustRightInd w:val="0"/>
        <w:snapToGrid w:val="0"/>
        <w:spacing w:line="360" w:lineRule="auto"/>
        <w:ind w:firstLine="420" w:firstLineChars="200"/>
        <w:rPr>
          <w:rFonts w:hAnsi="宋体"/>
          <w:b/>
          <w:bCs/>
          <w:color w:val="000000"/>
          <w:szCs w:val="28"/>
        </w:rPr>
      </w:pPr>
    </w:p>
    <w:p w14:paraId="70844775">
      <w:pPr>
        <w:adjustRightInd w:val="0"/>
        <w:snapToGrid w:val="0"/>
        <w:spacing w:line="360" w:lineRule="auto"/>
        <w:ind w:firstLine="420" w:firstLineChars="200"/>
        <w:rPr>
          <w:rFonts w:hAnsi="宋体"/>
          <w:b/>
          <w:bCs/>
          <w:color w:val="000000"/>
          <w:szCs w:val="28"/>
        </w:rPr>
      </w:pPr>
    </w:p>
    <w:p w14:paraId="22CCAC9A">
      <w:pPr>
        <w:adjustRightInd w:val="0"/>
        <w:snapToGrid w:val="0"/>
        <w:spacing w:line="360" w:lineRule="auto"/>
        <w:ind w:firstLine="420" w:firstLineChars="200"/>
        <w:rPr>
          <w:rFonts w:hAnsi="宋体"/>
          <w:b/>
          <w:bCs/>
          <w:color w:val="000000"/>
          <w:szCs w:val="28"/>
        </w:rPr>
      </w:pPr>
    </w:p>
    <w:p w14:paraId="635FE4D3">
      <w:pPr>
        <w:adjustRightInd w:val="0"/>
        <w:snapToGrid w:val="0"/>
        <w:spacing w:line="360" w:lineRule="auto"/>
        <w:ind w:firstLine="420" w:firstLineChars="200"/>
        <w:rPr>
          <w:rFonts w:hAnsi="宋体"/>
          <w:b/>
          <w:bCs/>
          <w:color w:val="000000"/>
          <w:szCs w:val="28"/>
        </w:rPr>
      </w:pPr>
    </w:p>
    <w:bookmarkEnd w:id="0"/>
    <w:p w14:paraId="1AB5CDE4">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5E1958CA">
      <w:pPr>
        <w:spacing w:line="360" w:lineRule="auto"/>
        <w:jc w:val="center"/>
        <w:rPr>
          <w:rFonts w:hAnsi="宋体" w:cs="宋体"/>
          <w:b/>
          <w:bCs/>
          <w:color w:val="000000"/>
          <w:szCs w:val="24"/>
        </w:rPr>
      </w:pPr>
    </w:p>
    <w:p w14:paraId="047A4B2B">
      <w:pPr>
        <w:spacing w:line="360" w:lineRule="auto"/>
        <w:jc w:val="center"/>
        <w:rPr>
          <w:rFonts w:hAnsi="宋体" w:cs="宋体"/>
          <w:color w:val="000000"/>
          <w:szCs w:val="24"/>
        </w:rPr>
      </w:pPr>
      <w:r>
        <w:rPr>
          <w:rFonts w:hint="eastAsia" w:hAnsi="宋体" w:cs="宋体"/>
          <w:b/>
          <w:bCs/>
          <w:color w:val="000000"/>
          <w:szCs w:val="24"/>
        </w:rPr>
        <w:t>供应商综合情况简介</w:t>
      </w:r>
    </w:p>
    <w:p w14:paraId="475597E1">
      <w:pPr>
        <w:spacing w:line="360" w:lineRule="auto"/>
        <w:rPr>
          <w:rFonts w:hAnsi="宋体" w:cs="宋体"/>
          <w:color w:val="000000"/>
          <w:szCs w:val="24"/>
        </w:rPr>
      </w:pPr>
    </w:p>
    <w:p w14:paraId="47EF1921">
      <w:pPr>
        <w:spacing w:line="360" w:lineRule="auto"/>
        <w:rPr>
          <w:rFonts w:hAnsi="宋体" w:cs="宋体"/>
          <w:color w:val="000000"/>
          <w:szCs w:val="24"/>
        </w:rPr>
      </w:pPr>
    </w:p>
    <w:p w14:paraId="46E8115D">
      <w:pPr>
        <w:spacing w:line="500" w:lineRule="exact"/>
        <w:jc w:val="center"/>
        <w:rPr>
          <w:rFonts w:hAnsi="宋体" w:cs="宋体"/>
          <w:color w:val="000000"/>
          <w:szCs w:val="24"/>
        </w:rPr>
      </w:pPr>
      <w:r>
        <w:rPr>
          <w:rFonts w:hint="eastAsia" w:hAnsi="宋体" w:cs="宋体"/>
          <w:color w:val="000000"/>
          <w:szCs w:val="24"/>
          <w:lang w:eastAsia="zh-CN"/>
        </w:rPr>
        <w:t>（</w:t>
      </w:r>
      <w:r>
        <w:rPr>
          <w:rFonts w:hint="eastAsia" w:hAnsi="宋体" w:cs="宋体"/>
          <w:color w:val="000000"/>
          <w:szCs w:val="24"/>
        </w:rPr>
        <w:t>供应商可自行制作格式</w:t>
      </w:r>
      <w:r>
        <w:rPr>
          <w:rFonts w:hint="eastAsia" w:hAnsi="宋体" w:cs="宋体"/>
          <w:color w:val="000000"/>
          <w:szCs w:val="24"/>
          <w:lang w:eastAsia="zh-CN"/>
        </w:rPr>
        <w:t>）</w:t>
      </w:r>
    </w:p>
    <w:p w14:paraId="6265850C">
      <w:pPr>
        <w:spacing w:line="500" w:lineRule="exact"/>
        <w:jc w:val="center"/>
        <w:rPr>
          <w:rFonts w:hAnsi="宋体" w:cs="宋体"/>
          <w:color w:val="000000"/>
          <w:szCs w:val="24"/>
        </w:rPr>
      </w:pPr>
    </w:p>
    <w:p w14:paraId="400AFC6C">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4A2760EB">
      <w:pPr>
        <w:autoSpaceDE w:val="0"/>
        <w:autoSpaceDN w:val="0"/>
        <w:adjustRightInd w:val="0"/>
        <w:spacing w:line="360" w:lineRule="auto"/>
        <w:jc w:val="center"/>
        <w:rPr>
          <w:rFonts w:hAnsi="宋体" w:cs="宋体"/>
          <w:b/>
          <w:color w:val="000000"/>
          <w:szCs w:val="24"/>
          <w:lang w:val="zh-CN"/>
        </w:rPr>
      </w:pPr>
    </w:p>
    <w:p w14:paraId="6C67C575">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02C04FD8">
      <w:pPr>
        <w:autoSpaceDE w:val="0"/>
        <w:autoSpaceDN w:val="0"/>
        <w:adjustRightInd w:val="0"/>
        <w:spacing w:line="360" w:lineRule="auto"/>
        <w:jc w:val="center"/>
        <w:rPr>
          <w:rFonts w:hAnsi="宋体" w:cs="宋体"/>
          <w:b/>
          <w:color w:val="000000"/>
          <w:szCs w:val="24"/>
          <w:lang w:val="zh-CN"/>
        </w:rPr>
      </w:pPr>
    </w:p>
    <w:p w14:paraId="11CAB64F">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D717746">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4B452A44">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189D47B8">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20D1A8AD">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58F2C269">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714A5680">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6F22431">
      <w:pPr>
        <w:spacing w:before="62" w:beforeLines="20" w:after="62" w:afterLines="20" w:line="540" w:lineRule="exact"/>
        <w:ind w:firstLine="610"/>
        <w:rPr>
          <w:rFonts w:hAnsi="宋体" w:cs="宋体"/>
          <w:color w:val="000000"/>
          <w:szCs w:val="24"/>
        </w:rPr>
      </w:pPr>
    </w:p>
    <w:p w14:paraId="241F5692">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2062DBB">
      <w:pPr>
        <w:tabs>
          <w:tab w:val="left" w:pos="720"/>
          <w:tab w:val="left" w:pos="900"/>
        </w:tabs>
        <w:spacing w:before="62" w:beforeLines="20" w:after="62" w:afterLines="20" w:line="540" w:lineRule="exact"/>
        <w:ind w:firstLine="420" w:firstLineChars="200"/>
        <w:rPr>
          <w:rFonts w:hAnsi="宋体" w:cs="宋体"/>
          <w:color w:val="000000"/>
          <w:szCs w:val="24"/>
        </w:rPr>
      </w:pPr>
    </w:p>
    <w:p w14:paraId="026486EC">
      <w:pPr>
        <w:tabs>
          <w:tab w:val="left" w:pos="720"/>
          <w:tab w:val="left" w:pos="900"/>
        </w:tabs>
        <w:spacing w:before="62" w:beforeLines="20" w:after="62" w:afterLines="20" w:line="540" w:lineRule="exact"/>
        <w:ind w:firstLine="420" w:firstLineChars="200"/>
        <w:rPr>
          <w:rFonts w:hAnsi="宋体" w:cs="宋体"/>
          <w:color w:val="000000"/>
          <w:szCs w:val="24"/>
        </w:rPr>
      </w:pPr>
    </w:p>
    <w:p w14:paraId="7AC48A54">
      <w:pPr>
        <w:tabs>
          <w:tab w:val="left" w:pos="720"/>
          <w:tab w:val="left" w:pos="900"/>
        </w:tabs>
        <w:spacing w:before="62" w:beforeLines="20" w:after="62" w:afterLines="20" w:line="540" w:lineRule="exact"/>
        <w:ind w:firstLine="3990" w:firstLineChars="1900"/>
        <w:rPr>
          <w:rFonts w:hAnsi="宋体" w:cs="宋体"/>
          <w:color w:val="000000"/>
          <w:szCs w:val="24"/>
        </w:rPr>
      </w:pPr>
    </w:p>
    <w:p w14:paraId="4F2812FB">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4E1B463D">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73469CED">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380FF3E3">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E30F43D">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w:t>
      </w:r>
      <w:r>
        <w:rPr>
          <w:rFonts w:hint="eastAsia" w:hAnsi="宋体" w:cs="宋体"/>
          <w:color w:val="000000"/>
          <w:szCs w:val="24"/>
          <w:lang w:eastAsia="zh-CN"/>
        </w:rPr>
        <w:t>程中</w:t>
      </w:r>
      <w:r>
        <w:rPr>
          <w:rFonts w:hint="eastAsia" w:hAnsi="宋体" w:cs="宋体"/>
          <w:color w:val="000000"/>
          <w:szCs w:val="24"/>
        </w:rPr>
        <w:t>的一切事宜，包括但不限于：评标、签约等。供应商授权代表在评标过程中所签署的一切文件和处理与之有关的一切事务，本公司均予以认可并对此承担责任。供应商授权代表无转委托权。特此授权。</w:t>
      </w:r>
    </w:p>
    <w:p w14:paraId="1BBA815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2EECABB0">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49AC00A">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v:textbox>
              </v:roundrect>
            </w:pict>
          </mc:Fallback>
        </mc:AlternateContent>
      </w:r>
    </w:p>
    <w:p w14:paraId="4DF1F5BA">
      <w:pPr>
        <w:pStyle w:val="8"/>
        <w:snapToGrid w:val="0"/>
        <w:spacing w:line="360" w:lineRule="auto"/>
        <w:ind w:firstLine="480" w:firstLineChars="200"/>
        <w:jc w:val="left"/>
        <w:rPr>
          <w:rFonts w:hAnsi="宋体"/>
          <w:color w:val="000000"/>
          <w:sz w:val="24"/>
        </w:rPr>
      </w:pPr>
    </w:p>
    <w:p w14:paraId="6A31BD0E">
      <w:pPr>
        <w:pStyle w:val="8"/>
        <w:snapToGrid w:val="0"/>
        <w:spacing w:line="360" w:lineRule="auto"/>
        <w:ind w:firstLine="480" w:firstLineChars="200"/>
        <w:jc w:val="left"/>
        <w:rPr>
          <w:rFonts w:hAnsi="宋体"/>
          <w:color w:val="000000"/>
          <w:sz w:val="24"/>
        </w:rPr>
      </w:pPr>
    </w:p>
    <w:p w14:paraId="45BCA0E0">
      <w:pPr>
        <w:pStyle w:val="8"/>
        <w:snapToGrid w:val="0"/>
        <w:spacing w:line="360" w:lineRule="auto"/>
        <w:ind w:firstLine="480" w:firstLineChars="200"/>
        <w:jc w:val="left"/>
        <w:rPr>
          <w:rFonts w:hAnsi="宋体"/>
          <w:color w:val="000000"/>
          <w:sz w:val="24"/>
        </w:rPr>
      </w:pPr>
    </w:p>
    <w:p w14:paraId="0A8E74A5">
      <w:pPr>
        <w:pStyle w:val="8"/>
        <w:snapToGrid w:val="0"/>
        <w:spacing w:line="360" w:lineRule="auto"/>
        <w:ind w:firstLine="480" w:firstLineChars="200"/>
        <w:jc w:val="left"/>
        <w:rPr>
          <w:rFonts w:hAnsi="宋体"/>
          <w:color w:val="000000"/>
          <w:sz w:val="24"/>
        </w:rPr>
      </w:pPr>
    </w:p>
    <w:p w14:paraId="52E6373D">
      <w:pPr>
        <w:pStyle w:val="8"/>
        <w:snapToGrid w:val="0"/>
        <w:spacing w:line="360" w:lineRule="auto"/>
        <w:ind w:firstLine="480" w:firstLineChars="200"/>
        <w:jc w:val="left"/>
        <w:rPr>
          <w:rFonts w:hAnsi="宋体"/>
          <w:color w:val="000000"/>
          <w:sz w:val="24"/>
        </w:rPr>
      </w:pPr>
    </w:p>
    <w:p w14:paraId="1B194622">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7AFC6C05">
      <w:pPr>
        <w:spacing w:line="360" w:lineRule="auto"/>
        <w:ind w:firstLine="315" w:firstLineChars="150"/>
        <w:rPr>
          <w:rFonts w:hAnsi="宋体"/>
          <w:color w:val="000000"/>
          <w:szCs w:val="28"/>
        </w:rPr>
      </w:pPr>
      <w:r>
        <w:rPr>
          <w:rFonts w:hint="eastAsia" w:hAnsi="宋体"/>
          <w:color w:val="000000"/>
          <w:szCs w:val="28"/>
        </w:rPr>
        <w:t>特此声明。</w:t>
      </w:r>
    </w:p>
    <w:p w14:paraId="038B3D03">
      <w:pPr>
        <w:spacing w:line="360" w:lineRule="auto"/>
        <w:ind w:right="440" w:firstLine="6417" w:firstLineChars="3054"/>
        <w:rPr>
          <w:rFonts w:hAnsi="宋体"/>
          <w:b/>
          <w:bCs/>
          <w:color w:val="000000"/>
          <w:szCs w:val="28"/>
        </w:rPr>
      </w:pPr>
      <w:r>
        <w:rPr>
          <w:rFonts w:hint="eastAsia" w:hAnsi="宋体"/>
          <w:b/>
          <w:bCs/>
          <w:color w:val="000000"/>
          <w:szCs w:val="28"/>
        </w:rPr>
        <w:t>供应商签章：</w:t>
      </w:r>
    </w:p>
    <w:p w14:paraId="18E52C57">
      <w:pPr>
        <w:spacing w:line="360" w:lineRule="auto"/>
        <w:jc w:val="right"/>
        <w:rPr>
          <w:rFonts w:hAnsi="宋体"/>
          <w:color w:val="000000"/>
          <w:szCs w:val="28"/>
        </w:rPr>
      </w:pPr>
      <w:r>
        <w:rPr>
          <w:rFonts w:hint="eastAsia" w:hAnsi="宋体"/>
          <w:color w:val="000000"/>
          <w:szCs w:val="28"/>
        </w:rPr>
        <w:t>日 期： 年  月   日</w:t>
      </w:r>
    </w:p>
    <w:p w14:paraId="019EF8EF">
      <w:pPr>
        <w:pStyle w:val="8"/>
        <w:snapToGrid w:val="0"/>
        <w:spacing w:line="360" w:lineRule="auto"/>
        <w:jc w:val="left"/>
        <w:rPr>
          <w:rFonts w:hAnsi="宋体"/>
          <w:color w:val="000000"/>
          <w:sz w:val="24"/>
          <w:szCs w:val="28"/>
        </w:rPr>
      </w:pPr>
      <w:r>
        <w:rPr>
          <w:rFonts w:hint="eastAsia" w:hAnsi="宋体"/>
          <w:color w:val="000000"/>
          <w:sz w:val="24"/>
          <w:szCs w:val="28"/>
        </w:rPr>
        <w:t>注：</w:t>
      </w:r>
    </w:p>
    <w:p w14:paraId="4C2C8DC5">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lang w:eastAsia="zh-CN"/>
        </w:rPr>
        <w:t>1.</w:t>
      </w:r>
      <w:r>
        <w:rPr>
          <w:rFonts w:hint="eastAsia" w:hAnsi="宋体"/>
          <w:color w:val="000000"/>
          <w:sz w:val="24"/>
          <w:szCs w:val="28"/>
        </w:rPr>
        <w:t>本项目只允许有唯一的供应商授权代表，提供身份证明扫描件或影印件；</w:t>
      </w:r>
    </w:p>
    <w:p w14:paraId="48174F59">
      <w:pPr>
        <w:snapToGrid w:val="0"/>
        <w:spacing w:line="360" w:lineRule="auto"/>
        <w:ind w:firstLine="420" w:firstLineChars="200"/>
        <w:jc w:val="left"/>
        <w:rPr>
          <w:rFonts w:hAnsi="宋体" w:cs="宋体"/>
          <w:color w:val="000000"/>
          <w:szCs w:val="24"/>
        </w:rPr>
      </w:pPr>
      <w:r>
        <w:rPr>
          <w:rFonts w:hint="eastAsia" w:hAnsi="宋体"/>
          <w:color w:val="000000"/>
          <w:lang w:eastAsia="zh-CN"/>
        </w:rPr>
        <w:t>2.</w:t>
      </w:r>
      <w:r>
        <w:rPr>
          <w:rFonts w:hint="eastAsia" w:hAnsi="宋体"/>
          <w:color w:val="000000"/>
        </w:rPr>
        <w:t>法定代表人参加评标的无需此件，提供身份证明复印件即可。</w:t>
      </w:r>
    </w:p>
    <w:p w14:paraId="16D9BF6F">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14:paraId="61F41284">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17191700">
      <w:pPr>
        <w:spacing w:line="360" w:lineRule="auto"/>
        <w:ind w:firstLine="435"/>
        <w:rPr>
          <w:rFonts w:hAnsi="宋体"/>
          <w:b/>
          <w:color w:val="000000"/>
          <w:sz w:val="28"/>
          <w:szCs w:val="28"/>
        </w:rPr>
      </w:pPr>
    </w:p>
    <w:p w14:paraId="0A888440">
      <w:pPr>
        <w:spacing w:line="360" w:lineRule="auto"/>
        <w:ind w:firstLine="435"/>
        <w:rPr>
          <w:rFonts w:hAnsi="宋体"/>
          <w:color w:val="000000"/>
        </w:rPr>
      </w:pPr>
      <w:r>
        <w:rPr>
          <w:rFonts w:hint="eastAsia" w:hAnsi="宋体"/>
          <w:color w:val="000000"/>
          <w:lang w:eastAsia="zh-CN"/>
        </w:rPr>
        <w:t>1.</w:t>
      </w:r>
      <w:r>
        <w:rPr>
          <w:rFonts w:hint="eastAsia" w:hAnsi="宋体"/>
          <w:color w:val="000000"/>
        </w:rPr>
        <w:t>本公司郑重声明，根据《中华人民共和国政府采购法》及《中华人民共和国政府采购法实施条例》的规定</w:t>
      </w:r>
      <w:r>
        <w:rPr>
          <w:rFonts w:hint="eastAsia" w:hAnsi="宋体"/>
          <w:color w:val="000000"/>
          <w:lang w:eastAsia="zh-CN"/>
        </w:rPr>
        <w:t>，在</w:t>
      </w:r>
      <w:r>
        <w:rPr>
          <w:rFonts w:hint="eastAsia" w:hAnsi="宋体"/>
          <w:color w:val="000000"/>
        </w:rPr>
        <w:t>参加政府采购活动前三年内，本公司在经营活动中没有重大违法记录，没有因违法经营受到刑事处罚或者责令停产停业、吊销许可证或者执照、较大数额罚款等行政处罚。</w:t>
      </w:r>
    </w:p>
    <w:p w14:paraId="2BF3287C">
      <w:pPr>
        <w:spacing w:line="360" w:lineRule="auto"/>
        <w:ind w:firstLine="435"/>
        <w:rPr>
          <w:rFonts w:hAnsi="宋体"/>
          <w:color w:val="000000"/>
        </w:rPr>
      </w:pPr>
      <w:r>
        <w:rPr>
          <w:rFonts w:hint="eastAsia"/>
          <w:color w:val="000000"/>
          <w:lang w:eastAsia="zh-CN"/>
        </w:rPr>
        <w:t>2.</w:t>
      </w:r>
      <w:r>
        <w:rPr>
          <w:rFonts w:hint="eastAsia" w:hAnsi="宋体"/>
          <w:color w:val="000000"/>
        </w:rPr>
        <w:t>本公司郑重声明，我公司无以下不良信用记录情形：</w:t>
      </w:r>
    </w:p>
    <w:p w14:paraId="6753FA4B">
      <w:pPr>
        <w:spacing w:line="360" w:lineRule="auto"/>
        <w:ind w:firstLine="435"/>
        <w:rPr>
          <w:rFonts w:hAnsi="宋体"/>
          <w:color w:val="000000"/>
        </w:rPr>
      </w:pPr>
      <w:r>
        <w:rPr>
          <w:rFonts w:hint="eastAsia" w:hAnsi="宋体"/>
          <w:color w:val="000000"/>
        </w:rPr>
        <w:t>（1）公司被人民法院列入失信被执行人；</w:t>
      </w:r>
    </w:p>
    <w:p w14:paraId="5228CCF9">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7FDF0F93">
      <w:pPr>
        <w:spacing w:line="360" w:lineRule="auto"/>
        <w:ind w:firstLine="435"/>
        <w:rPr>
          <w:rFonts w:hAnsi="宋体"/>
          <w:color w:val="000000"/>
        </w:rPr>
      </w:pPr>
      <w:r>
        <w:rPr>
          <w:rFonts w:hint="eastAsia" w:hAnsi="宋体"/>
          <w:color w:val="000000"/>
        </w:rPr>
        <w:t>（3）公司被工商行政管理部门列入企业经营异常名录；</w:t>
      </w:r>
    </w:p>
    <w:p w14:paraId="3DA37A03">
      <w:pPr>
        <w:spacing w:line="360" w:lineRule="auto"/>
        <w:ind w:firstLine="435"/>
        <w:rPr>
          <w:rFonts w:hAnsi="宋体"/>
          <w:color w:val="000000"/>
        </w:rPr>
      </w:pPr>
      <w:r>
        <w:rPr>
          <w:rFonts w:hint="eastAsia" w:hAnsi="宋体"/>
          <w:color w:val="000000"/>
        </w:rPr>
        <w:t>（4）公司被税务部门列入重大税收违法案件当事人名单的。</w:t>
      </w:r>
    </w:p>
    <w:p w14:paraId="3E9464D5">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0DFBB27E">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1E355D14">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4C597A1F">
      <w:pPr>
        <w:spacing w:line="360" w:lineRule="auto"/>
        <w:ind w:firstLine="3700" w:firstLineChars="1762"/>
        <w:rPr>
          <w:rFonts w:hAnsi="宋体"/>
          <w:color w:val="000000"/>
        </w:rPr>
      </w:pPr>
    </w:p>
    <w:p w14:paraId="312D4999">
      <w:pPr>
        <w:spacing w:line="360" w:lineRule="auto"/>
        <w:ind w:firstLine="3700" w:firstLineChars="1762"/>
        <w:rPr>
          <w:rFonts w:hAnsi="宋体"/>
          <w:color w:val="000000"/>
        </w:rPr>
      </w:pPr>
    </w:p>
    <w:p w14:paraId="5028B6E7">
      <w:pPr>
        <w:spacing w:line="360" w:lineRule="auto"/>
        <w:ind w:firstLine="3700" w:firstLineChars="1762"/>
        <w:rPr>
          <w:rFonts w:hAnsi="宋体"/>
          <w:color w:val="000000"/>
        </w:rPr>
      </w:pPr>
    </w:p>
    <w:p w14:paraId="5D8598C2">
      <w:pPr>
        <w:spacing w:line="360" w:lineRule="auto"/>
        <w:ind w:firstLine="3700" w:firstLineChars="1762"/>
        <w:rPr>
          <w:rFonts w:hAnsi="宋体"/>
          <w:color w:val="000000"/>
        </w:rPr>
      </w:pPr>
    </w:p>
    <w:p w14:paraId="7C8DFCAE">
      <w:pPr>
        <w:spacing w:line="360" w:lineRule="auto"/>
        <w:ind w:firstLine="3700" w:firstLineChars="1762"/>
        <w:rPr>
          <w:color w:val="000000"/>
          <w:u w:val="single"/>
        </w:rPr>
      </w:pPr>
      <w:r>
        <w:rPr>
          <w:rFonts w:hint="eastAsia" w:hAnsi="宋体"/>
          <w:color w:val="000000"/>
        </w:rPr>
        <w:t>供应商公章：</w:t>
      </w:r>
    </w:p>
    <w:p w14:paraId="6A5F8A28">
      <w:pPr>
        <w:tabs>
          <w:tab w:val="left" w:pos="630"/>
        </w:tabs>
        <w:spacing w:line="360" w:lineRule="auto"/>
        <w:ind w:firstLine="3700" w:firstLineChars="1762"/>
        <w:rPr>
          <w:rFonts w:hAnsi="宋体"/>
          <w:color w:val="000000"/>
        </w:rPr>
      </w:pPr>
      <w:r>
        <w:rPr>
          <w:rFonts w:hint="eastAsia" w:hAnsi="宋体"/>
          <w:color w:val="000000"/>
        </w:rPr>
        <w:t>日期：</w:t>
      </w:r>
    </w:p>
    <w:p w14:paraId="650E5F0B">
      <w:pPr>
        <w:tabs>
          <w:tab w:val="left" w:pos="630"/>
        </w:tabs>
        <w:spacing w:line="360" w:lineRule="auto"/>
        <w:ind w:firstLine="3700" w:firstLineChars="1762"/>
        <w:rPr>
          <w:rFonts w:hAnsi="宋体"/>
          <w:color w:val="000000"/>
        </w:rPr>
      </w:pPr>
    </w:p>
    <w:p w14:paraId="2EF0C941">
      <w:pPr>
        <w:tabs>
          <w:tab w:val="left" w:pos="630"/>
        </w:tabs>
        <w:spacing w:line="360" w:lineRule="auto"/>
        <w:ind w:firstLine="3700" w:firstLineChars="1762"/>
        <w:rPr>
          <w:rFonts w:hAnsi="宋体"/>
          <w:color w:val="000000"/>
        </w:rPr>
      </w:pPr>
    </w:p>
    <w:p w14:paraId="6D6EF810">
      <w:pPr>
        <w:tabs>
          <w:tab w:val="left" w:pos="630"/>
        </w:tabs>
        <w:spacing w:line="360" w:lineRule="auto"/>
        <w:ind w:firstLine="630"/>
        <w:rPr>
          <w:rFonts w:hAnsi="宋体"/>
          <w:color w:val="000000"/>
        </w:rPr>
      </w:pPr>
    </w:p>
    <w:p w14:paraId="6721BE4D">
      <w:pPr>
        <w:tabs>
          <w:tab w:val="left" w:pos="630"/>
        </w:tabs>
        <w:spacing w:line="360" w:lineRule="auto"/>
        <w:ind w:firstLine="630"/>
        <w:rPr>
          <w:rFonts w:hAnsi="宋体"/>
          <w:color w:val="000000"/>
        </w:rPr>
      </w:pPr>
    </w:p>
    <w:p w14:paraId="48C4004B">
      <w:pPr>
        <w:tabs>
          <w:tab w:val="left" w:pos="630"/>
        </w:tabs>
        <w:spacing w:line="360" w:lineRule="auto"/>
        <w:ind w:firstLine="630"/>
        <w:rPr>
          <w:rFonts w:hAnsi="宋体"/>
          <w:color w:val="000000"/>
        </w:rPr>
      </w:pPr>
    </w:p>
    <w:p w14:paraId="09D93E92">
      <w:pPr>
        <w:tabs>
          <w:tab w:val="left" w:pos="630"/>
        </w:tabs>
        <w:spacing w:line="360" w:lineRule="auto"/>
        <w:ind w:firstLine="630"/>
        <w:rPr>
          <w:rFonts w:hAnsi="宋体"/>
          <w:color w:val="000000"/>
        </w:rPr>
      </w:pPr>
    </w:p>
    <w:p w14:paraId="79E8F217">
      <w:pPr>
        <w:tabs>
          <w:tab w:val="left" w:pos="630"/>
        </w:tabs>
        <w:spacing w:line="360" w:lineRule="auto"/>
        <w:ind w:firstLine="630"/>
        <w:rPr>
          <w:rFonts w:hAnsi="宋体"/>
          <w:color w:val="000000"/>
        </w:rPr>
      </w:pPr>
    </w:p>
    <w:p w14:paraId="5BF67FAB">
      <w:pPr>
        <w:tabs>
          <w:tab w:val="left" w:pos="630"/>
        </w:tabs>
        <w:spacing w:line="360" w:lineRule="auto"/>
        <w:ind w:firstLine="630"/>
        <w:rPr>
          <w:rFonts w:hAnsi="宋体"/>
          <w:color w:val="000000"/>
        </w:rPr>
      </w:pPr>
    </w:p>
    <w:p w14:paraId="5EAE443E">
      <w:pPr>
        <w:tabs>
          <w:tab w:val="left" w:pos="630"/>
        </w:tabs>
        <w:spacing w:line="360" w:lineRule="auto"/>
        <w:ind w:firstLine="630"/>
        <w:rPr>
          <w:rFonts w:hAnsi="宋体"/>
          <w:color w:val="000000"/>
        </w:rPr>
      </w:pPr>
    </w:p>
    <w:p w14:paraId="3E023117">
      <w:pPr>
        <w:tabs>
          <w:tab w:val="left" w:pos="630"/>
        </w:tabs>
        <w:spacing w:line="360" w:lineRule="auto"/>
        <w:ind w:firstLine="630"/>
        <w:rPr>
          <w:rFonts w:hAnsi="宋体"/>
          <w:color w:val="000000"/>
        </w:rPr>
      </w:pPr>
    </w:p>
    <w:bookmarkEnd w:id="6"/>
    <w:bookmarkEnd w:id="7"/>
    <w:p w14:paraId="72370258">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026B760">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6934175B">
      <w:pPr>
        <w:spacing w:line="360" w:lineRule="auto"/>
        <w:jc w:val="center"/>
        <w:outlineLvl w:val="1"/>
        <w:rPr>
          <w:rFonts w:hAnsi="宋体" w:cs="宋体"/>
          <w:b/>
          <w:color w:val="000000"/>
          <w:szCs w:val="24"/>
        </w:rPr>
      </w:pPr>
    </w:p>
    <w:p w14:paraId="79C604BE">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7756C5CD">
      <w:pPr>
        <w:spacing w:line="360" w:lineRule="auto"/>
        <w:jc w:val="center"/>
        <w:outlineLvl w:val="1"/>
        <w:rPr>
          <w:rFonts w:hAnsi="宋体" w:cs="宋体"/>
          <w:b/>
          <w:color w:val="000000"/>
          <w:szCs w:val="24"/>
        </w:rPr>
      </w:pPr>
    </w:p>
    <w:p w14:paraId="5A56E2C0">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55A7FE25">
      <w:pPr>
        <w:spacing w:line="360" w:lineRule="auto"/>
        <w:jc w:val="center"/>
        <w:rPr>
          <w:rFonts w:hAnsi="宋体"/>
          <w:b/>
          <w:bCs/>
          <w:color w:val="000000"/>
        </w:rPr>
      </w:pPr>
      <w:r>
        <w:rPr>
          <w:rFonts w:hint="eastAsia" w:hAnsi="宋体"/>
          <w:b/>
          <w:bCs/>
          <w:color w:val="000000"/>
        </w:rPr>
        <w:t>本地化服务情况一览表</w:t>
      </w:r>
    </w:p>
    <w:p w14:paraId="66C75166">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C432347">
      <w:pPr>
        <w:jc w:val="center"/>
        <w:rPr>
          <w:rFonts w:hAnsi="宋体"/>
          <w:color w:val="000000"/>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61C0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103CF507">
            <w:pPr>
              <w:jc w:val="center"/>
              <w:rPr>
                <w:rFonts w:hAnsi="宋体"/>
                <w:color w:val="000000"/>
              </w:rPr>
            </w:pPr>
            <w:r>
              <w:rPr>
                <w:rFonts w:hint="eastAsia" w:hAnsi="宋体"/>
                <w:color w:val="000000"/>
              </w:rPr>
              <w:t>供应商全称</w:t>
            </w:r>
          </w:p>
        </w:tc>
        <w:tc>
          <w:tcPr>
            <w:tcW w:w="7665" w:type="dxa"/>
            <w:gridSpan w:val="4"/>
          </w:tcPr>
          <w:p w14:paraId="18F23452">
            <w:pPr>
              <w:rPr>
                <w:rFonts w:hAnsi="宋体"/>
                <w:color w:val="000000"/>
              </w:rPr>
            </w:pPr>
          </w:p>
        </w:tc>
      </w:tr>
      <w:tr w14:paraId="640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4A55FC3D">
            <w:pPr>
              <w:jc w:val="center"/>
              <w:rPr>
                <w:rFonts w:hAnsi="宋体"/>
                <w:color w:val="000000"/>
              </w:rPr>
            </w:pPr>
            <w:r>
              <w:rPr>
                <w:rFonts w:hint="eastAsia" w:hAnsi="宋体"/>
                <w:color w:val="000000"/>
              </w:rPr>
              <w:t>本地化服务形式</w:t>
            </w:r>
          </w:p>
        </w:tc>
        <w:tc>
          <w:tcPr>
            <w:tcW w:w="7665" w:type="dxa"/>
            <w:gridSpan w:val="4"/>
            <w:vAlign w:val="center"/>
          </w:tcPr>
          <w:p w14:paraId="19B5270B">
            <w:pPr>
              <w:rPr>
                <w:rFonts w:hAnsi="宋体"/>
                <w:color w:val="000000"/>
              </w:rPr>
            </w:pPr>
            <w:r>
              <w:rPr>
                <w:rFonts w:hint="eastAsia" w:hAnsi="宋体"/>
                <w:color w:val="000000"/>
              </w:rPr>
              <w:t xml:space="preserve">□ 在本地具有固定的办公场所及人员  </w:t>
            </w:r>
          </w:p>
          <w:p w14:paraId="43394D14">
            <w:pPr>
              <w:rPr>
                <w:rFonts w:hAnsi="宋体"/>
                <w:color w:val="000000"/>
              </w:rPr>
            </w:pPr>
            <w:r>
              <w:rPr>
                <w:rFonts w:hint="eastAsia" w:hAnsi="宋体"/>
                <w:color w:val="000000"/>
              </w:rPr>
              <w:t>□ 在本地注册成立</w:t>
            </w:r>
          </w:p>
          <w:p w14:paraId="051027FE">
            <w:pPr>
              <w:rPr>
                <w:rFonts w:hAnsi="宋体"/>
                <w:color w:val="000000"/>
              </w:rPr>
            </w:pPr>
            <w:r>
              <w:rPr>
                <w:rFonts w:hint="eastAsia" w:hAnsi="宋体"/>
                <w:color w:val="000000"/>
              </w:rPr>
              <w:t>□ 承诺成交即设立本地化服务机构</w:t>
            </w:r>
          </w:p>
        </w:tc>
      </w:tr>
      <w:tr w14:paraId="0502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4528565F">
            <w:pPr>
              <w:rPr>
                <w:rFonts w:hAnsi="宋体"/>
                <w:color w:val="000000"/>
              </w:rPr>
            </w:pPr>
            <w:r>
              <w:rPr>
                <w:rFonts w:hint="eastAsia" w:hAnsi="宋体"/>
                <w:color w:val="000000"/>
              </w:rPr>
              <w:t>以下本地注册的公司无需填写</w:t>
            </w:r>
          </w:p>
        </w:tc>
      </w:tr>
      <w:tr w14:paraId="5D5B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4FBDCF0A">
            <w:pPr>
              <w:jc w:val="center"/>
              <w:rPr>
                <w:rFonts w:hAnsi="宋体"/>
                <w:color w:val="000000"/>
              </w:rPr>
            </w:pPr>
            <w:r>
              <w:rPr>
                <w:rFonts w:hint="eastAsia" w:hAnsi="宋体"/>
                <w:color w:val="000000"/>
              </w:rPr>
              <w:t>本地化服务地点及联系方式</w:t>
            </w:r>
          </w:p>
        </w:tc>
        <w:tc>
          <w:tcPr>
            <w:tcW w:w="1134" w:type="dxa"/>
            <w:vAlign w:val="center"/>
          </w:tcPr>
          <w:p w14:paraId="46848116">
            <w:pPr>
              <w:jc w:val="center"/>
              <w:rPr>
                <w:rFonts w:hAnsi="宋体"/>
                <w:color w:val="000000"/>
              </w:rPr>
            </w:pPr>
          </w:p>
        </w:tc>
        <w:tc>
          <w:tcPr>
            <w:tcW w:w="2160" w:type="dxa"/>
            <w:vAlign w:val="center"/>
          </w:tcPr>
          <w:p w14:paraId="27C5BB8B">
            <w:pPr>
              <w:jc w:val="center"/>
              <w:rPr>
                <w:rFonts w:hAnsi="宋体"/>
                <w:color w:val="000000"/>
              </w:rPr>
            </w:pPr>
          </w:p>
        </w:tc>
        <w:tc>
          <w:tcPr>
            <w:tcW w:w="1800" w:type="dxa"/>
            <w:vAlign w:val="center"/>
          </w:tcPr>
          <w:p w14:paraId="4C5CAD98">
            <w:pPr>
              <w:jc w:val="center"/>
              <w:rPr>
                <w:rFonts w:hAnsi="宋体"/>
                <w:color w:val="000000"/>
              </w:rPr>
            </w:pPr>
            <w:r>
              <w:rPr>
                <w:rFonts w:hint="eastAsia" w:hAnsi="宋体"/>
                <w:color w:val="000000"/>
              </w:rPr>
              <w:t>负责人及联系方式（附身份证号码）</w:t>
            </w:r>
          </w:p>
        </w:tc>
        <w:tc>
          <w:tcPr>
            <w:tcW w:w="2571" w:type="dxa"/>
          </w:tcPr>
          <w:p w14:paraId="52978A73">
            <w:pPr>
              <w:rPr>
                <w:rFonts w:hAnsi="宋体"/>
                <w:color w:val="000000"/>
              </w:rPr>
            </w:pPr>
          </w:p>
        </w:tc>
      </w:tr>
      <w:tr w14:paraId="2A7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5686B872">
            <w:pPr>
              <w:rPr>
                <w:rFonts w:hAnsi="宋体"/>
                <w:color w:val="000000"/>
              </w:rPr>
            </w:pPr>
            <w:r>
              <w:rPr>
                <w:rFonts w:hint="eastAsia" w:hAnsi="宋体"/>
                <w:color w:val="000000"/>
              </w:rPr>
              <w:t>服务人员名单及联系方式（附身份证号码）</w:t>
            </w:r>
          </w:p>
        </w:tc>
      </w:tr>
      <w:tr w14:paraId="4F48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506C9818">
            <w:pPr>
              <w:rPr>
                <w:rFonts w:hAnsi="宋体"/>
                <w:color w:val="000000"/>
              </w:rPr>
            </w:pPr>
            <w:r>
              <w:rPr>
                <w:rFonts w:hint="eastAsia" w:hAnsi="宋体"/>
                <w:color w:val="000000"/>
              </w:rPr>
              <w:t>其他有关证明文件说明（如营业执照等，如有）：</w:t>
            </w:r>
          </w:p>
        </w:tc>
      </w:tr>
      <w:tr w14:paraId="36B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0D20865D">
            <w:pPr>
              <w:rPr>
                <w:rFonts w:hAnsi="宋体"/>
                <w:color w:val="000000"/>
              </w:rPr>
            </w:pPr>
            <w:r>
              <w:rPr>
                <w:rFonts w:hint="eastAsia" w:hAnsi="宋体"/>
                <w:color w:val="000000"/>
              </w:rPr>
              <w:t>备注：具有合作伙伴的应填写合作伙伴的相关资料。</w:t>
            </w:r>
          </w:p>
        </w:tc>
      </w:tr>
    </w:tbl>
    <w:p w14:paraId="0AA3D74D">
      <w:pPr>
        <w:rPr>
          <w:rFonts w:hAnsi="宋体"/>
          <w:color w:val="000000"/>
        </w:rPr>
      </w:pPr>
    </w:p>
    <w:p w14:paraId="041A7C64">
      <w:pPr>
        <w:rPr>
          <w:rFonts w:hAnsi="宋体"/>
          <w:color w:val="000000"/>
        </w:rPr>
      </w:pPr>
      <w:r>
        <w:rPr>
          <w:rFonts w:hint="eastAsia" w:hAnsi="宋体"/>
          <w:color w:val="000000"/>
        </w:rPr>
        <w:t>供应商公章：</w:t>
      </w:r>
    </w:p>
    <w:p w14:paraId="32A72895">
      <w:pPr>
        <w:jc w:val="center"/>
        <w:rPr>
          <w:rFonts w:hAnsi="宋体" w:cs="宋体"/>
          <w:b/>
          <w:color w:val="000000"/>
          <w:szCs w:val="24"/>
        </w:rPr>
      </w:pPr>
    </w:p>
    <w:p w14:paraId="381835E4">
      <w:pPr>
        <w:jc w:val="center"/>
        <w:rPr>
          <w:rFonts w:hAnsi="宋体" w:cs="宋体"/>
          <w:b/>
          <w:color w:val="000000"/>
          <w:szCs w:val="24"/>
        </w:rPr>
      </w:pPr>
    </w:p>
    <w:p w14:paraId="03632E17">
      <w:pPr>
        <w:jc w:val="left"/>
        <w:rPr>
          <w:rFonts w:hAnsi="宋体" w:cs="宋体"/>
          <w:b/>
          <w:color w:val="000000"/>
          <w:szCs w:val="24"/>
        </w:rPr>
      </w:pPr>
    </w:p>
    <w:p w14:paraId="0FDF0FF9">
      <w:pPr>
        <w:jc w:val="left"/>
        <w:rPr>
          <w:rFonts w:hAnsi="宋体" w:cs="宋体"/>
          <w:b/>
          <w:color w:val="000000"/>
          <w:szCs w:val="24"/>
        </w:rPr>
      </w:pPr>
    </w:p>
    <w:p w14:paraId="08AB25C1">
      <w:pPr>
        <w:jc w:val="left"/>
        <w:rPr>
          <w:rFonts w:hAnsi="宋体" w:cs="宋体"/>
          <w:b/>
          <w:color w:val="000000"/>
          <w:szCs w:val="24"/>
        </w:rPr>
      </w:pPr>
    </w:p>
    <w:p w14:paraId="40E03AF3">
      <w:pPr>
        <w:jc w:val="left"/>
        <w:rPr>
          <w:rFonts w:hAnsi="宋体" w:cs="宋体"/>
          <w:b/>
          <w:color w:val="000000"/>
          <w:szCs w:val="24"/>
        </w:rPr>
      </w:pPr>
    </w:p>
    <w:p w14:paraId="0295B0A4">
      <w:pPr>
        <w:jc w:val="left"/>
        <w:rPr>
          <w:rFonts w:hAnsi="宋体" w:cs="宋体"/>
          <w:b/>
          <w:color w:val="000000"/>
          <w:szCs w:val="24"/>
        </w:rPr>
      </w:pPr>
    </w:p>
    <w:p w14:paraId="6D793A87">
      <w:pPr>
        <w:jc w:val="left"/>
        <w:rPr>
          <w:rFonts w:hAnsi="宋体" w:cs="宋体"/>
          <w:b/>
          <w:color w:val="000000"/>
          <w:szCs w:val="24"/>
        </w:rPr>
      </w:pPr>
    </w:p>
    <w:p w14:paraId="545E1E2B">
      <w:pPr>
        <w:jc w:val="left"/>
        <w:rPr>
          <w:rFonts w:hAnsi="宋体" w:cs="宋体"/>
          <w:b/>
          <w:color w:val="000000"/>
          <w:szCs w:val="24"/>
        </w:rPr>
      </w:pPr>
    </w:p>
    <w:p w14:paraId="27669B7A">
      <w:pPr>
        <w:jc w:val="left"/>
        <w:rPr>
          <w:rFonts w:hAnsi="宋体" w:cs="宋体"/>
          <w:b/>
          <w:color w:val="000000"/>
          <w:szCs w:val="24"/>
        </w:rPr>
      </w:pPr>
    </w:p>
    <w:p w14:paraId="29E5BFAC">
      <w:pPr>
        <w:jc w:val="left"/>
        <w:rPr>
          <w:rFonts w:hAnsi="宋体" w:cs="宋体"/>
          <w:b/>
          <w:color w:val="000000"/>
          <w:szCs w:val="24"/>
        </w:rPr>
      </w:pPr>
    </w:p>
    <w:p w14:paraId="30369E20">
      <w:pPr>
        <w:jc w:val="left"/>
        <w:rPr>
          <w:rFonts w:hAnsi="宋体" w:cs="宋体"/>
          <w:b/>
          <w:color w:val="000000"/>
          <w:szCs w:val="24"/>
        </w:rPr>
      </w:pPr>
    </w:p>
    <w:p w14:paraId="68B3031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45DDC6F">
      <w:pPr>
        <w:jc w:val="center"/>
        <w:rPr>
          <w:rFonts w:hAnsi="宋体" w:cs="宋体"/>
          <w:b/>
          <w:color w:val="000000"/>
          <w:szCs w:val="24"/>
        </w:rPr>
      </w:pPr>
      <w:r>
        <w:rPr>
          <w:rFonts w:hint="eastAsia" w:hAnsi="宋体" w:cs="宋体"/>
          <w:b/>
          <w:color w:val="000000"/>
          <w:szCs w:val="24"/>
        </w:rPr>
        <w:t>其他资料</w:t>
      </w:r>
    </w:p>
    <w:p w14:paraId="3A855075">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5C055C9">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14:paraId="7B98BC14">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14:paraId="6F08297C">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14:paraId="7FB40D3A">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14:paraId="6001C69A">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14:paraId="1ECE5D3F">
      <w:pPr>
        <w:spacing w:line="360" w:lineRule="auto"/>
        <w:ind w:firstLine="420" w:firstLineChars="200"/>
        <w:rPr>
          <w:rFonts w:hAnsi="宋体"/>
          <w:color w:val="000000"/>
          <w:kern w:val="2"/>
          <w:szCs w:val="24"/>
        </w:rPr>
      </w:pPr>
    </w:p>
    <w:p w14:paraId="54D4350C">
      <w:pPr>
        <w:rPr>
          <w:rFonts w:hint="eastAsia"/>
          <w:lang w:eastAsia="zh-CN"/>
        </w:rPr>
      </w:pPr>
    </w:p>
    <w:p w14:paraId="24F926E6">
      <w:pPr>
        <w:rPr>
          <w:rFonts w:hint="eastAsia"/>
          <w:lang w:eastAsia="zh-CN"/>
        </w:rPr>
      </w:pPr>
    </w:p>
    <w:p w14:paraId="08535BB1">
      <w:pPr>
        <w:rPr>
          <w:rFonts w:hint="eastAsia"/>
          <w:lang w:eastAsia="zh-CN"/>
        </w:rPr>
      </w:pPr>
    </w:p>
    <w:p w14:paraId="08E6AFF2">
      <w:pPr>
        <w:rPr>
          <w:rFonts w:hint="eastAsia"/>
          <w:lang w:eastAsia="zh-CN"/>
        </w:rPr>
      </w:pPr>
    </w:p>
    <w:p w14:paraId="1FFDBE78">
      <w:pPr>
        <w:rPr>
          <w:rFonts w:hint="eastAsia"/>
          <w:lang w:eastAsia="zh-CN"/>
        </w:rPr>
      </w:pPr>
    </w:p>
    <w:p w14:paraId="6D5B4401">
      <w:pPr>
        <w:rPr>
          <w:rFonts w:hint="eastAsia"/>
          <w:lang w:eastAsia="zh-CN"/>
        </w:rPr>
      </w:pPr>
    </w:p>
    <w:p w14:paraId="1CB234D6">
      <w:pPr>
        <w:rPr>
          <w:rFonts w:hint="eastAsia"/>
          <w:lang w:eastAsia="zh-CN"/>
        </w:rPr>
      </w:pPr>
    </w:p>
    <w:p w14:paraId="3BEF8BED">
      <w:pPr>
        <w:rPr>
          <w:rFonts w:hint="eastAsia"/>
          <w:lang w:eastAsia="zh-CN"/>
        </w:rPr>
      </w:pPr>
    </w:p>
    <w:p w14:paraId="689EEDC9">
      <w:pPr>
        <w:rPr>
          <w:rFonts w:hint="eastAsia"/>
          <w:lang w:eastAsia="zh-CN"/>
        </w:rPr>
      </w:pPr>
    </w:p>
    <w:p w14:paraId="67314D1C">
      <w:pPr>
        <w:rPr>
          <w:rFonts w:hint="eastAsia"/>
          <w:lang w:eastAsia="zh-CN"/>
        </w:rPr>
      </w:pPr>
    </w:p>
    <w:p w14:paraId="7C1881E3">
      <w:pPr>
        <w:rPr>
          <w:rFonts w:hint="eastAsia"/>
          <w:lang w:eastAsia="zh-CN"/>
        </w:rPr>
      </w:pPr>
    </w:p>
    <w:p w14:paraId="6FF861DE">
      <w:pPr>
        <w:rPr>
          <w:rFonts w:hint="eastAsia"/>
          <w:lang w:eastAsia="zh-CN"/>
        </w:rPr>
      </w:pPr>
    </w:p>
    <w:p w14:paraId="1A2FD825">
      <w:pPr>
        <w:rPr>
          <w:rFonts w:hint="eastAsia"/>
          <w:lang w:eastAsia="zh-CN"/>
        </w:rPr>
      </w:pPr>
    </w:p>
    <w:p w14:paraId="01941433">
      <w:pPr>
        <w:rPr>
          <w:rFonts w:hint="eastAsia"/>
          <w:lang w:eastAsia="zh-CN"/>
        </w:rPr>
      </w:pPr>
    </w:p>
    <w:p w14:paraId="441E8D6A">
      <w:pPr>
        <w:rPr>
          <w:rFonts w:hint="eastAsia"/>
          <w:lang w:eastAsia="zh-CN"/>
        </w:rPr>
      </w:pPr>
    </w:p>
    <w:p w14:paraId="2F6CD434">
      <w:pPr>
        <w:rPr>
          <w:rFonts w:hint="eastAsia"/>
          <w:lang w:eastAsia="zh-CN"/>
        </w:rPr>
      </w:pPr>
    </w:p>
    <w:p w14:paraId="15A66DE2">
      <w:pPr>
        <w:rPr>
          <w:rFonts w:hint="eastAsia"/>
          <w:lang w:eastAsia="zh-CN"/>
        </w:rPr>
      </w:pPr>
    </w:p>
    <w:p w14:paraId="17F0BDEC">
      <w:pPr>
        <w:rPr>
          <w:rFonts w:hint="eastAsia"/>
          <w:lang w:eastAsia="zh-CN"/>
        </w:rPr>
      </w:pPr>
    </w:p>
    <w:p w14:paraId="5617728A">
      <w:pPr>
        <w:rPr>
          <w:rFonts w:hint="eastAsia"/>
          <w:lang w:eastAsia="zh-CN"/>
        </w:rPr>
      </w:pPr>
    </w:p>
    <w:p w14:paraId="7DB94174">
      <w:pPr>
        <w:rPr>
          <w:rFonts w:hint="eastAsia"/>
          <w:lang w:eastAsia="zh-CN"/>
        </w:rPr>
      </w:pPr>
    </w:p>
    <w:p w14:paraId="0E87120B">
      <w:pPr>
        <w:rPr>
          <w:rFonts w:hint="eastAsia"/>
          <w:lang w:eastAsia="zh-CN"/>
        </w:rPr>
      </w:pPr>
    </w:p>
    <w:p w14:paraId="6D8DBD07">
      <w:pPr>
        <w:rPr>
          <w:rFonts w:hint="eastAsia"/>
          <w:lang w:eastAsia="zh-CN"/>
        </w:rPr>
      </w:pPr>
    </w:p>
    <w:p w14:paraId="01898999">
      <w:pPr>
        <w:rPr>
          <w:rFonts w:hint="eastAsia"/>
          <w:lang w:eastAsia="zh-CN"/>
        </w:rPr>
      </w:pPr>
    </w:p>
    <w:p w14:paraId="1B307A9F">
      <w:pPr>
        <w:rPr>
          <w:rFonts w:hint="eastAsia"/>
          <w:lang w:eastAsia="zh-CN"/>
        </w:rPr>
      </w:pPr>
    </w:p>
    <w:p w14:paraId="1A333FCB">
      <w:pPr>
        <w:pStyle w:val="20"/>
        <w:rPr>
          <w:rFonts w:hint="eastAsia"/>
          <w:lang w:eastAsia="zh-CN"/>
        </w:rPr>
      </w:pPr>
    </w:p>
    <w:p w14:paraId="3CE62771">
      <w:pPr>
        <w:pStyle w:val="14"/>
        <w:rPr>
          <w:rFonts w:hint="eastAsia"/>
          <w:lang w:eastAsia="zh-CN"/>
        </w:rPr>
      </w:pPr>
    </w:p>
    <w:p w14:paraId="1B0C3682">
      <w:pPr>
        <w:rPr>
          <w:rFonts w:hint="eastAsia"/>
          <w:lang w:eastAsia="zh-CN"/>
        </w:rPr>
      </w:pPr>
    </w:p>
    <w:p w14:paraId="7C5F1528">
      <w:pPr>
        <w:rPr>
          <w:rFonts w:hint="eastAsia"/>
          <w:lang w:eastAsia="zh-CN"/>
        </w:rPr>
      </w:pPr>
    </w:p>
    <w:p w14:paraId="1DC59538">
      <w:pPr>
        <w:rPr>
          <w:rFonts w:hint="eastAsia"/>
          <w:lang w:eastAsia="zh-CN"/>
        </w:rPr>
      </w:pPr>
    </w:p>
    <w:p w14:paraId="597EB846">
      <w:pPr>
        <w:rPr>
          <w:rFonts w:hint="eastAsia"/>
          <w:lang w:eastAsia="zh-CN"/>
        </w:rPr>
      </w:pPr>
    </w:p>
    <w:p w14:paraId="5D3843BF">
      <w:pPr>
        <w:rPr>
          <w:rFonts w:hint="eastAsia"/>
          <w:lang w:eastAsia="zh-CN"/>
        </w:rPr>
      </w:pPr>
    </w:p>
    <w:p w14:paraId="26E9706E">
      <w:pPr>
        <w:rPr>
          <w:rFonts w:hint="eastAsia"/>
          <w:lang w:eastAsia="zh-CN"/>
        </w:rPr>
      </w:pPr>
    </w:p>
    <w:p w14:paraId="7FB5AEC7">
      <w:pPr>
        <w:rPr>
          <w:rFonts w:hint="eastAsia"/>
          <w:lang w:eastAsia="zh-CN"/>
        </w:rPr>
      </w:pPr>
    </w:p>
    <w:p w14:paraId="4C3D3289">
      <w:pPr>
        <w:rPr>
          <w:rFonts w:hint="eastAsia"/>
          <w:lang w:eastAsia="zh-CN"/>
        </w:rPr>
      </w:pPr>
    </w:p>
    <w:p w14:paraId="57D07A3E">
      <w:pPr>
        <w:rPr>
          <w:rFonts w:hint="eastAsia"/>
          <w:lang w:eastAsia="zh-CN"/>
        </w:rPr>
      </w:pPr>
    </w:p>
    <w:p w14:paraId="1C324321">
      <w:pPr>
        <w:rPr>
          <w:rFonts w:hint="eastAsia"/>
          <w:lang w:eastAsia="zh-CN"/>
        </w:rPr>
      </w:pPr>
    </w:p>
    <w:p w14:paraId="63CE4E25">
      <w:pPr>
        <w:rPr>
          <w:rFonts w:hint="eastAsia"/>
          <w:lang w:eastAsia="zh-CN"/>
        </w:rPr>
      </w:pPr>
    </w:p>
    <w:p w14:paraId="3C5C7275">
      <w:pPr>
        <w:rPr>
          <w:rFonts w:hint="eastAsia"/>
          <w:lang w:eastAsia="zh-CN"/>
        </w:rPr>
      </w:pPr>
    </w:p>
    <w:p w14:paraId="1292EDE2">
      <w:pPr>
        <w:keepNext w:val="0"/>
        <w:keepLines w:val="0"/>
        <w:pageBreakBefore w:val="0"/>
        <w:widowControl w:val="0"/>
        <w:numPr>
          <w:ilvl w:val="0"/>
          <w:numId w:val="2"/>
        </w:numPr>
        <w:kinsoku/>
        <w:wordWrap/>
        <w:overflowPunct/>
        <w:topLinePunct w:val="0"/>
        <w:autoSpaceDE/>
        <w:autoSpaceDN/>
        <w:bidi w:val="0"/>
        <w:spacing w:line="360" w:lineRule="auto"/>
        <w:rPr>
          <w:rFonts w:hint="eastAsia"/>
          <w:b/>
          <w:bCs/>
          <w:color w:val="auto"/>
          <w:sz w:val="24"/>
          <w:szCs w:val="24"/>
        </w:rPr>
      </w:pPr>
      <w:r>
        <w:rPr>
          <w:rFonts w:hint="eastAsia"/>
          <w:b/>
          <w:bCs/>
          <w:color w:val="auto"/>
          <w:sz w:val="24"/>
          <w:szCs w:val="24"/>
        </w:rPr>
        <w:t>项目概况：</w:t>
      </w:r>
    </w:p>
    <w:p w14:paraId="7BE809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10" w:rightChars="0" w:firstLine="480" w:firstLineChars="200"/>
        <w:rPr>
          <w:rFonts w:hint="default"/>
          <w:color w:val="auto"/>
          <w:sz w:val="24"/>
          <w:szCs w:val="24"/>
          <w:lang w:val="en-US" w:eastAsia="zh-CN"/>
        </w:rPr>
      </w:pPr>
      <w:r>
        <w:rPr>
          <w:rFonts w:hint="eastAsia"/>
          <w:color w:val="auto"/>
          <w:sz w:val="24"/>
          <w:szCs w:val="24"/>
          <w:lang w:val="en-US" w:eastAsia="zh-CN"/>
        </w:rPr>
        <w:t>本项目为采购人合肥经济技术开发区公用事业发展有限公司（以下简称“公用公司”）采购一家空调维保、维修服务单位，为采购人办公区域内中央空调及分体空调提供维保、维修服务，共分为两项服务内容，具体为：</w:t>
      </w:r>
    </w:p>
    <w:p w14:paraId="7039B7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10" w:rightChars="0" w:firstLine="480" w:firstLineChars="200"/>
        <w:rPr>
          <w:rFonts w:hint="eastAsia"/>
          <w:color w:val="auto"/>
          <w:sz w:val="24"/>
          <w:szCs w:val="24"/>
        </w:rPr>
      </w:pPr>
      <w:r>
        <w:rPr>
          <w:rFonts w:hint="eastAsia"/>
          <w:color w:val="auto"/>
          <w:sz w:val="24"/>
          <w:szCs w:val="24"/>
          <w:lang w:val="en-US" w:eastAsia="zh-CN"/>
        </w:rPr>
        <w:t>项目一：公用</w:t>
      </w:r>
      <w:r>
        <w:rPr>
          <w:rFonts w:hint="eastAsia"/>
          <w:color w:val="auto"/>
          <w:sz w:val="24"/>
          <w:szCs w:val="24"/>
        </w:rPr>
        <w:t>公司</w:t>
      </w:r>
      <w:r>
        <w:rPr>
          <w:rFonts w:hint="eastAsia"/>
          <w:color w:val="auto"/>
          <w:sz w:val="24"/>
          <w:szCs w:val="24"/>
          <w:lang w:val="en-US" w:eastAsia="zh-CN"/>
        </w:rPr>
        <w:t>本部</w:t>
      </w:r>
      <w:r>
        <w:rPr>
          <w:rFonts w:hint="eastAsia"/>
          <w:color w:val="auto"/>
          <w:sz w:val="24"/>
          <w:szCs w:val="24"/>
        </w:rPr>
        <w:t>办公楼（繁华大道</w:t>
      </w:r>
      <w:r>
        <w:rPr>
          <w:rFonts w:hint="eastAsia"/>
          <w:color w:val="auto"/>
          <w:sz w:val="24"/>
          <w:szCs w:val="24"/>
          <w:lang w:val="en-US" w:eastAsia="zh-CN"/>
        </w:rPr>
        <w:t>266号</w:t>
      </w:r>
      <w:r>
        <w:rPr>
          <w:rFonts w:hint="eastAsia"/>
          <w:color w:val="auto"/>
          <w:sz w:val="24"/>
          <w:szCs w:val="24"/>
        </w:rPr>
        <w:t>）</w:t>
      </w:r>
      <w:r>
        <w:rPr>
          <w:rFonts w:hint="eastAsia"/>
          <w:color w:val="auto"/>
          <w:sz w:val="24"/>
          <w:szCs w:val="24"/>
          <w:lang w:val="en-US" w:eastAsia="zh-CN"/>
        </w:rPr>
        <w:t>的</w:t>
      </w:r>
      <w:r>
        <w:rPr>
          <w:rFonts w:hint="eastAsia"/>
          <w:color w:val="auto"/>
          <w:sz w:val="24"/>
          <w:szCs w:val="24"/>
        </w:rPr>
        <w:t>中央空调</w:t>
      </w:r>
      <w:r>
        <w:rPr>
          <w:rFonts w:hint="eastAsia"/>
          <w:color w:val="auto"/>
          <w:sz w:val="24"/>
          <w:szCs w:val="24"/>
          <w:lang w:val="en-US" w:eastAsia="zh-CN"/>
        </w:rPr>
        <w:t>及分体空调</w:t>
      </w:r>
      <w:r>
        <w:rPr>
          <w:rFonts w:hint="eastAsia"/>
          <w:color w:val="auto"/>
          <w:sz w:val="24"/>
          <w:szCs w:val="24"/>
        </w:rPr>
        <w:t>维保</w:t>
      </w:r>
      <w:r>
        <w:rPr>
          <w:rFonts w:hint="eastAsia"/>
          <w:color w:val="auto"/>
          <w:sz w:val="24"/>
          <w:szCs w:val="24"/>
          <w:lang w:val="en-US" w:eastAsia="zh-CN"/>
        </w:rPr>
        <w:t>服务</w:t>
      </w:r>
      <w:r>
        <w:rPr>
          <w:rFonts w:hint="eastAsia"/>
          <w:color w:val="auto"/>
          <w:sz w:val="24"/>
          <w:szCs w:val="24"/>
        </w:rPr>
        <w:t>，维保期间中标</w:t>
      </w:r>
      <w:r>
        <w:rPr>
          <w:rFonts w:hint="eastAsia"/>
          <w:color w:val="auto"/>
          <w:sz w:val="24"/>
          <w:szCs w:val="24"/>
          <w:lang w:val="en-US" w:eastAsia="zh-CN"/>
        </w:rPr>
        <w:t>人</w:t>
      </w:r>
      <w:r>
        <w:rPr>
          <w:rFonts w:hint="eastAsia"/>
          <w:color w:val="auto"/>
          <w:sz w:val="24"/>
          <w:szCs w:val="24"/>
        </w:rPr>
        <w:t>负责空调主机和末端设备以及管道、通风系统的清洗维保（包括检测、清洗及</w:t>
      </w:r>
      <w:r>
        <w:rPr>
          <w:rFonts w:hint="eastAsia"/>
          <w:color w:val="auto"/>
          <w:sz w:val="24"/>
          <w:szCs w:val="24"/>
          <w:lang w:val="en-US" w:eastAsia="zh-CN"/>
        </w:rPr>
        <w:t>维护</w:t>
      </w:r>
      <w:r>
        <w:rPr>
          <w:rFonts w:hint="eastAsia"/>
          <w:color w:val="auto"/>
          <w:sz w:val="24"/>
          <w:szCs w:val="24"/>
        </w:rPr>
        <w:t>保养等）工作。</w:t>
      </w:r>
    </w:p>
    <w:p w14:paraId="23A8FB15">
      <w:pPr>
        <w:pStyle w:val="6"/>
        <w:keepNext w:val="0"/>
        <w:keepLines w:val="0"/>
        <w:pageBreakBefore w:val="0"/>
        <w:widowControl w:val="0"/>
        <w:numPr>
          <w:ilvl w:val="0"/>
          <w:numId w:val="0"/>
        </w:numPr>
        <w:kinsoku/>
        <w:wordWrap/>
        <w:overflowPunct/>
        <w:topLinePunct w:val="0"/>
        <w:autoSpaceDE/>
        <w:autoSpaceDN/>
        <w:bidi w:val="0"/>
        <w:spacing w:line="360" w:lineRule="auto"/>
        <w:ind w:firstLine="480" w:firstLineChars="200"/>
        <w:rPr>
          <w:color w:val="auto"/>
          <w:sz w:val="24"/>
          <w:szCs w:val="24"/>
        </w:rPr>
      </w:pPr>
      <w:r>
        <w:rPr>
          <w:rFonts w:hint="eastAsia"/>
          <w:color w:val="auto"/>
          <w:sz w:val="24"/>
          <w:szCs w:val="24"/>
          <w:lang w:val="en-US" w:eastAsia="zh-CN"/>
        </w:rPr>
        <w:t>项目二：公用</w:t>
      </w:r>
      <w:r>
        <w:rPr>
          <w:rFonts w:hint="eastAsia"/>
          <w:color w:val="auto"/>
          <w:sz w:val="24"/>
          <w:szCs w:val="24"/>
        </w:rPr>
        <w:t>公司本部</w:t>
      </w:r>
      <w:r>
        <w:rPr>
          <w:rFonts w:hint="eastAsia"/>
          <w:color w:val="auto"/>
          <w:sz w:val="24"/>
          <w:szCs w:val="24"/>
          <w:lang w:val="en-US" w:eastAsia="zh-CN"/>
        </w:rPr>
        <w:t>办公楼空调维修</w:t>
      </w:r>
      <w:r>
        <w:rPr>
          <w:rFonts w:hint="eastAsia"/>
          <w:color w:val="auto"/>
          <w:sz w:val="24"/>
          <w:szCs w:val="24"/>
          <w:lang w:eastAsia="zh-CN"/>
        </w:rPr>
        <w:t>（</w:t>
      </w:r>
      <w:r>
        <w:rPr>
          <w:rFonts w:hint="eastAsia"/>
          <w:color w:val="auto"/>
          <w:sz w:val="24"/>
          <w:szCs w:val="24"/>
          <w:lang w:val="en-US" w:eastAsia="zh-CN"/>
        </w:rPr>
        <w:t>含中央空调及分体空调）；公用公司下属的新桥分公司、香怡园林公司、香怡物业公司及</w:t>
      </w:r>
      <w:r>
        <w:rPr>
          <w:rFonts w:hint="eastAsia"/>
          <w:color w:val="auto"/>
          <w:sz w:val="24"/>
          <w:szCs w:val="24"/>
        </w:rPr>
        <w:t>各</w:t>
      </w:r>
      <w:r>
        <w:rPr>
          <w:rFonts w:hint="eastAsia"/>
          <w:color w:val="auto"/>
          <w:sz w:val="24"/>
          <w:szCs w:val="24"/>
          <w:lang w:val="en-US" w:eastAsia="zh-CN"/>
        </w:rPr>
        <w:t>管理项目（服务地点分散在经开区南区及北区）</w:t>
      </w:r>
      <w:r>
        <w:rPr>
          <w:rFonts w:hint="eastAsia"/>
          <w:color w:val="auto"/>
          <w:sz w:val="24"/>
          <w:szCs w:val="24"/>
        </w:rPr>
        <w:t>范围内的</w:t>
      </w:r>
      <w:r>
        <w:rPr>
          <w:rFonts w:hint="eastAsia"/>
          <w:color w:val="auto"/>
          <w:sz w:val="24"/>
          <w:szCs w:val="24"/>
          <w:lang w:val="en-US" w:eastAsia="zh-CN"/>
        </w:rPr>
        <w:t>办公空调设备</w:t>
      </w:r>
      <w:r>
        <w:rPr>
          <w:rFonts w:hint="eastAsia"/>
          <w:color w:val="auto"/>
          <w:sz w:val="24"/>
          <w:szCs w:val="24"/>
        </w:rPr>
        <w:t xml:space="preserve">的检查、维修、清洗、移机等工作。                                           </w:t>
      </w:r>
    </w:p>
    <w:p w14:paraId="589E29B7">
      <w:pPr>
        <w:keepNext w:val="0"/>
        <w:keepLines w:val="0"/>
        <w:pageBreakBefore w:val="0"/>
        <w:widowControl w:val="0"/>
        <w:kinsoku/>
        <w:wordWrap/>
        <w:overflowPunct/>
        <w:topLinePunct w:val="0"/>
        <w:autoSpaceDE/>
        <w:autoSpaceDN/>
        <w:bidi w:val="0"/>
        <w:spacing w:line="360" w:lineRule="auto"/>
        <w:rPr>
          <w:rFonts w:hint="eastAsia"/>
          <w:b/>
          <w:bCs/>
          <w:color w:val="auto"/>
          <w:sz w:val="24"/>
          <w:szCs w:val="24"/>
        </w:rPr>
      </w:pPr>
      <w:r>
        <w:rPr>
          <w:rFonts w:hint="eastAsia"/>
          <w:b/>
          <w:bCs/>
          <w:color w:val="auto"/>
          <w:sz w:val="24"/>
          <w:szCs w:val="24"/>
          <w:lang w:val="en-US" w:eastAsia="zh-CN"/>
        </w:rPr>
        <w:t>二</w:t>
      </w:r>
      <w:r>
        <w:rPr>
          <w:rFonts w:hint="eastAsia"/>
          <w:b/>
          <w:bCs/>
          <w:color w:val="auto"/>
          <w:sz w:val="24"/>
          <w:szCs w:val="24"/>
        </w:rPr>
        <w:t>、项目预算及服务需求：</w:t>
      </w:r>
    </w:p>
    <w:p w14:paraId="18054E86">
      <w:pPr>
        <w:pStyle w:val="6"/>
        <w:keepNext w:val="0"/>
        <w:keepLines w:val="0"/>
        <w:pageBreakBefore w:val="0"/>
        <w:widowControl w:val="0"/>
        <w:numPr>
          <w:ilvl w:val="0"/>
          <w:numId w:val="0"/>
        </w:numPr>
        <w:kinsoku/>
        <w:wordWrap/>
        <w:overflowPunct/>
        <w:topLinePunct w:val="0"/>
        <w:autoSpaceDE/>
        <w:autoSpaceDN/>
        <w:bidi w:val="0"/>
        <w:spacing w:line="360" w:lineRule="auto"/>
        <w:ind w:left="420"/>
        <w:rPr>
          <w:rFonts w:hint="default"/>
          <w:b/>
          <w:bCs/>
          <w:color w:val="auto"/>
          <w:sz w:val="24"/>
          <w:szCs w:val="24"/>
          <w:lang w:val="en-US" w:eastAsia="zh-CN"/>
        </w:rPr>
      </w:pPr>
      <w:r>
        <w:rPr>
          <w:b/>
          <w:bCs/>
          <w:color w:val="auto"/>
          <w:sz w:val="24"/>
          <w:szCs w:val="24"/>
        </w:rPr>
        <w:t>1</w:t>
      </w:r>
      <w:r>
        <w:rPr>
          <w:rFonts w:hint="eastAsia"/>
          <w:b/>
          <w:bCs/>
          <w:color w:val="auto"/>
          <w:sz w:val="24"/>
          <w:szCs w:val="24"/>
        </w:rPr>
        <w:t>、项目</w:t>
      </w:r>
      <w:r>
        <w:rPr>
          <w:rFonts w:hint="eastAsia"/>
          <w:b/>
          <w:bCs/>
          <w:color w:val="auto"/>
          <w:sz w:val="24"/>
          <w:szCs w:val="24"/>
          <w:lang w:val="en-US" w:eastAsia="zh-CN"/>
        </w:rPr>
        <w:t>一：</w:t>
      </w:r>
      <w:r>
        <w:rPr>
          <w:rFonts w:hint="eastAsia" w:ascii="Times New Roman" w:hAnsi="Times New Roman" w:eastAsia="宋体" w:cs="Times New Roman"/>
          <w:b/>
          <w:bCs/>
          <w:color w:val="auto"/>
          <w:sz w:val="24"/>
          <w:szCs w:val="24"/>
          <w:lang w:val="en-US" w:eastAsia="zh-CN"/>
        </w:rPr>
        <w:t>本部中</w:t>
      </w:r>
      <w:r>
        <w:rPr>
          <w:rFonts w:hint="eastAsia"/>
          <w:b/>
          <w:bCs/>
          <w:color w:val="auto"/>
          <w:sz w:val="24"/>
          <w:szCs w:val="24"/>
          <w:lang w:val="en-US" w:eastAsia="zh-CN"/>
        </w:rPr>
        <w:t>央空调及分体空调维保费用预算</w:t>
      </w:r>
    </w:p>
    <w:tbl>
      <w:tblPr>
        <w:tblStyle w:val="16"/>
        <w:tblpPr w:leftFromText="180" w:rightFromText="180" w:vertAnchor="text" w:horzAnchor="page" w:tblpX="1935" w:tblpY="2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1720"/>
        <w:gridCol w:w="657"/>
        <w:gridCol w:w="657"/>
        <w:gridCol w:w="957"/>
        <w:gridCol w:w="1481"/>
        <w:gridCol w:w="2522"/>
      </w:tblGrid>
      <w:tr w14:paraId="5544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02" w:type="dxa"/>
            <w:noWrap w:val="0"/>
            <w:vAlign w:val="center"/>
          </w:tcPr>
          <w:p w14:paraId="4C5D7718">
            <w:pPr>
              <w:keepNext w:val="0"/>
              <w:keepLines w:val="0"/>
              <w:pageBreakBefore w:val="0"/>
              <w:widowControl w:val="0"/>
              <w:kinsoku/>
              <w:wordWrap/>
              <w:overflowPunct/>
              <w:topLinePunct w:val="0"/>
              <w:autoSpaceDE/>
              <w:autoSpaceDN/>
              <w:bidi w:val="0"/>
              <w:spacing w:line="360" w:lineRule="auto"/>
              <w:jc w:val="center"/>
              <w:rPr>
                <w:rFonts w:hint="default"/>
                <w:b/>
                <w:bCs/>
                <w:color w:val="auto"/>
                <w:sz w:val="24"/>
                <w:szCs w:val="24"/>
                <w:vertAlign w:val="baseline"/>
                <w:lang w:val="en-US" w:eastAsia="zh-CN"/>
              </w:rPr>
            </w:pPr>
            <w:r>
              <w:rPr>
                <w:rFonts w:hint="eastAsia"/>
                <w:b/>
                <w:bCs/>
                <w:color w:val="auto"/>
                <w:sz w:val="24"/>
                <w:szCs w:val="24"/>
                <w:vertAlign w:val="baseline"/>
                <w:lang w:val="en-US" w:eastAsia="zh-CN"/>
              </w:rPr>
              <w:t>序号</w:t>
            </w:r>
          </w:p>
        </w:tc>
        <w:tc>
          <w:tcPr>
            <w:tcW w:w="1720" w:type="dxa"/>
            <w:noWrap w:val="0"/>
            <w:vAlign w:val="center"/>
          </w:tcPr>
          <w:p w14:paraId="7EA8C90F">
            <w:pPr>
              <w:keepNext w:val="0"/>
              <w:keepLines w:val="0"/>
              <w:pageBreakBefore w:val="0"/>
              <w:widowControl w:val="0"/>
              <w:kinsoku/>
              <w:wordWrap/>
              <w:overflowPunct/>
              <w:topLinePunct w:val="0"/>
              <w:autoSpaceDE/>
              <w:autoSpaceDN/>
              <w:bidi w:val="0"/>
              <w:spacing w:line="360" w:lineRule="auto"/>
              <w:jc w:val="center"/>
              <w:rPr>
                <w:rFonts w:hint="default"/>
                <w:b/>
                <w:bCs/>
                <w:color w:val="auto"/>
                <w:sz w:val="24"/>
                <w:szCs w:val="24"/>
                <w:vertAlign w:val="baseline"/>
                <w:lang w:val="en-US" w:eastAsia="zh-CN"/>
              </w:rPr>
            </w:pPr>
            <w:r>
              <w:rPr>
                <w:rFonts w:hint="eastAsia"/>
                <w:b/>
                <w:bCs/>
                <w:color w:val="auto"/>
                <w:sz w:val="24"/>
                <w:szCs w:val="24"/>
                <w:vertAlign w:val="baseline"/>
                <w:lang w:val="en-US" w:eastAsia="zh-CN"/>
              </w:rPr>
              <w:t>项目名称</w:t>
            </w:r>
          </w:p>
        </w:tc>
        <w:tc>
          <w:tcPr>
            <w:tcW w:w="657" w:type="dxa"/>
            <w:noWrap w:val="0"/>
            <w:vAlign w:val="center"/>
          </w:tcPr>
          <w:p w14:paraId="2C77219E">
            <w:pPr>
              <w:keepNext w:val="0"/>
              <w:keepLines w:val="0"/>
              <w:pageBreakBefore w:val="0"/>
              <w:widowControl w:val="0"/>
              <w:kinsoku/>
              <w:wordWrap/>
              <w:overflowPunct/>
              <w:topLinePunct w:val="0"/>
              <w:autoSpaceDE/>
              <w:autoSpaceDN/>
              <w:bidi w:val="0"/>
              <w:spacing w:line="360" w:lineRule="auto"/>
              <w:jc w:val="center"/>
              <w:rPr>
                <w:rFonts w:hint="default"/>
                <w:b/>
                <w:bCs/>
                <w:color w:val="auto"/>
                <w:sz w:val="24"/>
                <w:szCs w:val="24"/>
                <w:vertAlign w:val="baseline"/>
                <w:lang w:val="en-US" w:eastAsia="zh-CN"/>
              </w:rPr>
            </w:pPr>
            <w:r>
              <w:rPr>
                <w:rFonts w:hint="eastAsia"/>
                <w:b/>
                <w:bCs/>
                <w:color w:val="auto"/>
                <w:sz w:val="24"/>
                <w:szCs w:val="24"/>
                <w:vertAlign w:val="baseline"/>
                <w:lang w:val="en-US" w:eastAsia="zh-CN"/>
              </w:rPr>
              <w:t>数量</w:t>
            </w:r>
          </w:p>
        </w:tc>
        <w:tc>
          <w:tcPr>
            <w:tcW w:w="657" w:type="dxa"/>
            <w:noWrap w:val="0"/>
            <w:vAlign w:val="center"/>
          </w:tcPr>
          <w:p w14:paraId="6ABF26F9">
            <w:pPr>
              <w:keepNext w:val="0"/>
              <w:keepLines w:val="0"/>
              <w:pageBreakBefore w:val="0"/>
              <w:widowControl w:val="0"/>
              <w:kinsoku/>
              <w:wordWrap/>
              <w:overflowPunct/>
              <w:topLinePunct w:val="0"/>
              <w:autoSpaceDE/>
              <w:autoSpaceDN/>
              <w:bidi w:val="0"/>
              <w:spacing w:line="360" w:lineRule="auto"/>
              <w:jc w:val="center"/>
              <w:rPr>
                <w:rFonts w:hint="default"/>
                <w:b/>
                <w:bCs/>
                <w:color w:val="auto"/>
                <w:sz w:val="24"/>
                <w:szCs w:val="24"/>
                <w:vertAlign w:val="baseline"/>
                <w:lang w:val="en-US" w:eastAsia="zh-CN"/>
              </w:rPr>
            </w:pPr>
            <w:r>
              <w:rPr>
                <w:rFonts w:hint="eastAsia"/>
                <w:b/>
                <w:bCs/>
                <w:color w:val="auto"/>
                <w:sz w:val="24"/>
                <w:szCs w:val="24"/>
                <w:vertAlign w:val="baseline"/>
                <w:lang w:val="en-US" w:eastAsia="zh-CN"/>
              </w:rPr>
              <w:t>单位</w:t>
            </w:r>
          </w:p>
        </w:tc>
        <w:tc>
          <w:tcPr>
            <w:tcW w:w="957" w:type="dxa"/>
            <w:noWrap w:val="0"/>
            <w:vAlign w:val="center"/>
          </w:tcPr>
          <w:p w14:paraId="0475285F">
            <w:pPr>
              <w:keepNext w:val="0"/>
              <w:keepLines w:val="0"/>
              <w:pageBreakBefore w:val="0"/>
              <w:widowControl w:val="0"/>
              <w:kinsoku/>
              <w:wordWrap/>
              <w:overflowPunct/>
              <w:topLinePunct w:val="0"/>
              <w:autoSpaceDE/>
              <w:autoSpaceDN/>
              <w:bidi w:val="0"/>
              <w:spacing w:line="360" w:lineRule="auto"/>
              <w:jc w:val="center"/>
              <w:rPr>
                <w:rFonts w:hint="eastAsia"/>
                <w:b/>
                <w:bCs/>
                <w:color w:val="auto"/>
                <w:sz w:val="24"/>
                <w:szCs w:val="24"/>
                <w:vertAlign w:val="baseline"/>
                <w:lang w:val="en-US" w:eastAsia="zh-CN"/>
              </w:rPr>
            </w:pPr>
            <w:r>
              <w:rPr>
                <w:rFonts w:hint="eastAsia"/>
                <w:b/>
                <w:bCs/>
                <w:color w:val="auto"/>
                <w:sz w:val="24"/>
                <w:szCs w:val="24"/>
                <w:vertAlign w:val="baseline"/>
                <w:lang w:val="en-US" w:eastAsia="zh-CN"/>
              </w:rPr>
              <w:t>价格</w:t>
            </w:r>
          </w:p>
          <w:p w14:paraId="4AA59B46">
            <w:pPr>
              <w:keepNext w:val="0"/>
              <w:keepLines w:val="0"/>
              <w:pageBreakBefore w:val="0"/>
              <w:widowControl w:val="0"/>
              <w:kinsoku/>
              <w:wordWrap/>
              <w:overflowPunct/>
              <w:topLinePunct w:val="0"/>
              <w:autoSpaceDE/>
              <w:autoSpaceDN/>
              <w:bidi w:val="0"/>
              <w:spacing w:line="360" w:lineRule="auto"/>
              <w:jc w:val="center"/>
              <w:rPr>
                <w:rFonts w:hint="default"/>
                <w:b/>
                <w:bCs/>
                <w:color w:val="auto"/>
                <w:sz w:val="24"/>
                <w:szCs w:val="24"/>
                <w:vertAlign w:val="baseline"/>
                <w:lang w:val="en-US" w:eastAsia="zh-CN"/>
              </w:rPr>
            </w:pPr>
            <w:r>
              <w:rPr>
                <w:rFonts w:hint="eastAsia"/>
                <w:b/>
                <w:bCs/>
                <w:color w:val="auto"/>
                <w:sz w:val="24"/>
                <w:szCs w:val="24"/>
                <w:vertAlign w:val="baseline"/>
                <w:lang w:val="en-US" w:eastAsia="zh-CN"/>
              </w:rPr>
              <w:t>（元）</w:t>
            </w:r>
          </w:p>
        </w:tc>
        <w:tc>
          <w:tcPr>
            <w:tcW w:w="1481" w:type="dxa"/>
            <w:noWrap w:val="0"/>
            <w:vAlign w:val="center"/>
          </w:tcPr>
          <w:p w14:paraId="1F557B70">
            <w:pPr>
              <w:keepNext w:val="0"/>
              <w:keepLines w:val="0"/>
              <w:pageBreakBefore w:val="0"/>
              <w:widowControl w:val="0"/>
              <w:kinsoku/>
              <w:wordWrap/>
              <w:overflowPunct/>
              <w:topLinePunct w:val="0"/>
              <w:autoSpaceDE/>
              <w:autoSpaceDN/>
              <w:bidi w:val="0"/>
              <w:spacing w:line="360" w:lineRule="auto"/>
              <w:jc w:val="center"/>
              <w:rPr>
                <w:rFonts w:hint="eastAsia"/>
                <w:b/>
                <w:bCs/>
                <w:color w:val="auto"/>
                <w:sz w:val="24"/>
                <w:szCs w:val="24"/>
                <w:vertAlign w:val="baseline"/>
                <w:lang w:val="en-US" w:eastAsia="zh-CN"/>
              </w:rPr>
            </w:pPr>
            <w:r>
              <w:rPr>
                <w:rFonts w:hint="eastAsia"/>
                <w:b/>
                <w:bCs/>
                <w:color w:val="auto"/>
                <w:sz w:val="24"/>
                <w:szCs w:val="24"/>
                <w:vertAlign w:val="baseline"/>
                <w:lang w:val="en-US" w:eastAsia="zh-CN"/>
              </w:rPr>
              <w:t>价格小计</w:t>
            </w:r>
          </w:p>
          <w:p w14:paraId="773EDE9C">
            <w:pPr>
              <w:keepNext w:val="0"/>
              <w:keepLines w:val="0"/>
              <w:pageBreakBefore w:val="0"/>
              <w:widowControl w:val="0"/>
              <w:kinsoku/>
              <w:wordWrap/>
              <w:overflowPunct/>
              <w:topLinePunct w:val="0"/>
              <w:autoSpaceDE/>
              <w:autoSpaceDN/>
              <w:bidi w:val="0"/>
              <w:spacing w:line="360" w:lineRule="auto"/>
              <w:jc w:val="center"/>
              <w:rPr>
                <w:rFonts w:hint="default"/>
                <w:b/>
                <w:bCs/>
                <w:color w:val="auto"/>
                <w:sz w:val="24"/>
                <w:szCs w:val="24"/>
                <w:vertAlign w:val="baseline"/>
                <w:lang w:val="en-US" w:eastAsia="zh-CN"/>
              </w:rPr>
            </w:pPr>
            <w:r>
              <w:rPr>
                <w:rFonts w:hint="eastAsia"/>
                <w:b/>
                <w:bCs/>
                <w:color w:val="auto"/>
                <w:sz w:val="24"/>
                <w:szCs w:val="24"/>
                <w:vertAlign w:val="baseline"/>
                <w:lang w:val="en-US" w:eastAsia="zh-CN"/>
              </w:rPr>
              <w:t>（元）</w:t>
            </w:r>
          </w:p>
        </w:tc>
        <w:tc>
          <w:tcPr>
            <w:tcW w:w="2522" w:type="dxa"/>
            <w:noWrap w:val="0"/>
            <w:vAlign w:val="center"/>
          </w:tcPr>
          <w:p w14:paraId="59C24970">
            <w:pPr>
              <w:keepNext w:val="0"/>
              <w:keepLines w:val="0"/>
              <w:pageBreakBefore w:val="0"/>
              <w:widowControl w:val="0"/>
              <w:kinsoku/>
              <w:wordWrap/>
              <w:overflowPunct/>
              <w:topLinePunct w:val="0"/>
              <w:autoSpaceDE/>
              <w:autoSpaceDN/>
              <w:bidi w:val="0"/>
              <w:spacing w:line="360" w:lineRule="auto"/>
              <w:jc w:val="center"/>
              <w:rPr>
                <w:rFonts w:hint="default"/>
                <w:b/>
                <w:bCs/>
                <w:color w:val="auto"/>
                <w:sz w:val="24"/>
                <w:szCs w:val="24"/>
                <w:vertAlign w:val="baseline"/>
                <w:lang w:val="en-US" w:eastAsia="zh-CN"/>
              </w:rPr>
            </w:pPr>
            <w:r>
              <w:rPr>
                <w:rFonts w:hint="eastAsia"/>
                <w:b/>
                <w:bCs/>
                <w:color w:val="auto"/>
                <w:sz w:val="24"/>
                <w:szCs w:val="24"/>
                <w:vertAlign w:val="baseline"/>
                <w:lang w:val="en-US" w:eastAsia="zh-CN"/>
              </w:rPr>
              <w:t>备注</w:t>
            </w:r>
          </w:p>
        </w:tc>
      </w:tr>
      <w:tr w14:paraId="7FA9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02" w:type="dxa"/>
            <w:noWrap w:val="0"/>
            <w:vAlign w:val="center"/>
          </w:tcPr>
          <w:p w14:paraId="52252B58">
            <w:pPr>
              <w:keepNext w:val="0"/>
              <w:keepLines w:val="0"/>
              <w:pageBreakBefore w:val="0"/>
              <w:widowControl w:val="0"/>
              <w:kinsoku/>
              <w:wordWrap/>
              <w:overflowPunct/>
              <w:topLinePunct w:val="0"/>
              <w:autoSpaceDE/>
              <w:autoSpaceDN/>
              <w:bidi w:val="0"/>
              <w:spacing w:line="360" w:lineRule="auto"/>
              <w:jc w:val="center"/>
              <w:rPr>
                <w:rFonts w:hint="default"/>
                <w:b/>
                <w:bCs/>
                <w:color w:val="auto"/>
                <w:sz w:val="24"/>
                <w:szCs w:val="24"/>
                <w:vertAlign w:val="baseline"/>
                <w:lang w:val="en-US" w:eastAsia="zh-CN"/>
              </w:rPr>
            </w:pPr>
            <w:r>
              <w:rPr>
                <w:rFonts w:hint="eastAsia"/>
                <w:b/>
                <w:bCs/>
                <w:color w:val="auto"/>
                <w:sz w:val="24"/>
                <w:szCs w:val="24"/>
                <w:vertAlign w:val="baseline"/>
                <w:lang w:val="en-US" w:eastAsia="zh-CN"/>
              </w:rPr>
              <w:t>1</w:t>
            </w:r>
          </w:p>
        </w:tc>
        <w:tc>
          <w:tcPr>
            <w:tcW w:w="1720" w:type="dxa"/>
            <w:noWrap w:val="0"/>
            <w:vAlign w:val="center"/>
          </w:tcPr>
          <w:p w14:paraId="5A4D2E52">
            <w:pPr>
              <w:keepNext w:val="0"/>
              <w:keepLines w:val="0"/>
              <w:pageBreakBefore w:val="0"/>
              <w:widowControl w:val="0"/>
              <w:kinsoku/>
              <w:wordWrap/>
              <w:overflowPunct/>
              <w:topLinePunct w:val="0"/>
              <w:autoSpaceDE/>
              <w:autoSpaceDN/>
              <w:bidi w:val="0"/>
              <w:spacing w:line="360" w:lineRule="auto"/>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中央空调外机</w:t>
            </w:r>
          </w:p>
        </w:tc>
        <w:tc>
          <w:tcPr>
            <w:tcW w:w="657" w:type="dxa"/>
            <w:noWrap w:val="0"/>
            <w:vAlign w:val="center"/>
          </w:tcPr>
          <w:p w14:paraId="3DEC9D42">
            <w:pPr>
              <w:keepNext w:val="0"/>
              <w:keepLines w:val="0"/>
              <w:pageBreakBefore w:val="0"/>
              <w:widowControl w:val="0"/>
              <w:kinsoku/>
              <w:wordWrap/>
              <w:overflowPunct/>
              <w:topLinePunct w:val="0"/>
              <w:autoSpaceDE/>
              <w:autoSpaceDN/>
              <w:bidi w:val="0"/>
              <w:spacing w:line="360" w:lineRule="auto"/>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22</w:t>
            </w:r>
          </w:p>
        </w:tc>
        <w:tc>
          <w:tcPr>
            <w:tcW w:w="657" w:type="dxa"/>
            <w:noWrap w:val="0"/>
            <w:vAlign w:val="center"/>
          </w:tcPr>
          <w:p w14:paraId="032C7085">
            <w:pPr>
              <w:keepNext w:val="0"/>
              <w:keepLines w:val="0"/>
              <w:pageBreakBefore w:val="0"/>
              <w:widowControl w:val="0"/>
              <w:kinsoku/>
              <w:wordWrap/>
              <w:overflowPunct/>
              <w:topLinePunct w:val="0"/>
              <w:autoSpaceDE/>
              <w:autoSpaceDN/>
              <w:bidi w:val="0"/>
              <w:spacing w:line="360" w:lineRule="auto"/>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台</w:t>
            </w:r>
          </w:p>
        </w:tc>
        <w:tc>
          <w:tcPr>
            <w:tcW w:w="957" w:type="dxa"/>
            <w:noWrap w:val="0"/>
            <w:vAlign w:val="center"/>
          </w:tcPr>
          <w:p w14:paraId="6C6829D3">
            <w:pPr>
              <w:keepNext w:val="0"/>
              <w:keepLines w:val="0"/>
              <w:pageBreakBefore w:val="0"/>
              <w:widowControl w:val="0"/>
              <w:kinsoku/>
              <w:wordWrap/>
              <w:overflowPunct/>
              <w:topLinePunct w:val="0"/>
              <w:autoSpaceDE/>
              <w:autoSpaceDN/>
              <w:bidi w:val="0"/>
              <w:spacing w:line="360" w:lineRule="auto"/>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480</w:t>
            </w:r>
          </w:p>
        </w:tc>
        <w:tc>
          <w:tcPr>
            <w:tcW w:w="1481" w:type="dxa"/>
            <w:noWrap w:val="0"/>
            <w:vAlign w:val="center"/>
          </w:tcPr>
          <w:p w14:paraId="4BCA09D9">
            <w:pPr>
              <w:keepNext w:val="0"/>
              <w:keepLines w:val="0"/>
              <w:pageBreakBefore w:val="0"/>
              <w:widowControl w:val="0"/>
              <w:kinsoku/>
              <w:wordWrap/>
              <w:overflowPunct/>
              <w:topLinePunct w:val="0"/>
              <w:autoSpaceDE/>
              <w:autoSpaceDN/>
              <w:bidi w:val="0"/>
              <w:spacing w:line="360" w:lineRule="auto"/>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10560</w:t>
            </w:r>
          </w:p>
        </w:tc>
        <w:tc>
          <w:tcPr>
            <w:tcW w:w="2522" w:type="dxa"/>
            <w:noWrap w:val="0"/>
            <w:vAlign w:val="center"/>
          </w:tcPr>
          <w:p w14:paraId="43776F5F">
            <w:pPr>
              <w:keepNext w:val="0"/>
              <w:keepLines w:val="0"/>
              <w:pageBreakBefore w:val="0"/>
              <w:widowControl w:val="0"/>
              <w:kinsoku/>
              <w:wordWrap/>
              <w:overflowPunct/>
              <w:topLinePunct w:val="0"/>
              <w:autoSpaceDE/>
              <w:autoSpaceDN/>
              <w:bidi w:val="0"/>
              <w:spacing w:line="360" w:lineRule="auto"/>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每年清洗维护两次</w:t>
            </w:r>
          </w:p>
        </w:tc>
      </w:tr>
      <w:tr w14:paraId="1181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02" w:type="dxa"/>
            <w:noWrap w:val="0"/>
            <w:vAlign w:val="center"/>
          </w:tcPr>
          <w:p w14:paraId="51DF00DC">
            <w:pPr>
              <w:keepNext w:val="0"/>
              <w:keepLines w:val="0"/>
              <w:pageBreakBefore w:val="0"/>
              <w:widowControl w:val="0"/>
              <w:kinsoku/>
              <w:wordWrap/>
              <w:overflowPunct/>
              <w:topLinePunct w:val="0"/>
              <w:autoSpaceDE/>
              <w:autoSpaceDN/>
              <w:bidi w:val="0"/>
              <w:spacing w:line="360" w:lineRule="auto"/>
              <w:jc w:val="center"/>
              <w:rPr>
                <w:rFonts w:hint="default"/>
                <w:b/>
                <w:bCs/>
                <w:color w:val="auto"/>
                <w:sz w:val="24"/>
                <w:szCs w:val="24"/>
                <w:vertAlign w:val="baseline"/>
                <w:lang w:val="en-US" w:eastAsia="zh-CN"/>
              </w:rPr>
            </w:pPr>
            <w:r>
              <w:rPr>
                <w:rFonts w:hint="eastAsia"/>
                <w:b/>
                <w:bCs/>
                <w:color w:val="auto"/>
                <w:sz w:val="24"/>
                <w:szCs w:val="24"/>
                <w:vertAlign w:val="baseline"/>
                <w:lang w:val="en-US" w:eastAsia="zh-CN"/>
              </w:rPr>
              <w:t>2</w:t>
            </w:r>
          </w:p>
        </w:tc>
        <w:tc>
          <w:tcPr>
            <w:tcW w:w="1720" w:type="dxa"/>
            <w:noWrap w:val="0"/>
            <w:vAlign w:val="center"/>
          </w:tcPr>
          <w:p w14:paraId="0A3A1790">
            <w:pPr>
              <w:keepNext w:val="0"/>
              <w:keepLines w:val="0"/>
              <w:pageBreakBefore w:val="0"/>
              <w:widowControl w:val="0"/>
              <w:kinsoku/>
              <w:wordWrap/>
              <w:overflowPunct/>
              <w:topLinePunct w:val="0"/>
              <w:autoSpaceDE/>
              <w:autoSpaceDN/>
              <w:bidi w:val="0"/>
              <w:spacing w:line="360" w:lineRule="auto"/>
              <w:jc w:val="center"/>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中央空调内机</w:t>
            </w:r>
          </w:p>
        </w:tc>
        <w:tc>
          <w:tcPr>
            <w:tcW w:w="657" w:type="dxa"/>
            <w:noWrap w:val="0"/>
            <w:vAlign w:val="center"/>
          </w:tcPr>
          <w:p w14:paraId="7C9568C2">
            <w:pPr>
              <w:keepNext w:val="0"/>
              <w:keepLines w:val="0"/>
              <w:pageBreakBefore w:val="0"/>
              <w:widowControl w:val="0"/>
              <w:kinsoku/>
              <w:wordWrap/>
              <w:overflowPunct/>
              <w:topLinePunct w:val="0"/>
              <w:autoSpaceDE/>
              <w:autoSpaceDN/>
              <w:bidi w:val="0"/>
              <w:spacing w:line="360" w:lineRule="auto"/>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48</w:t>
            </w:r>
          </w:p>
        </w:tc>
        <w:tc>
          <w:tcPr>
            <w:tcW w:w="657" w:type="dxa"/>
            <w:noWrap w:val="0"/>
            <w:vAlign w:val="center"/>
          </w:tcPr>
          <w:p w14:paraId="7CE62B70">
            <w:pPr>
              <w:keepNext w:val="0"/>
              <w:keepLines w:val="0"/>
              <w:pageBreakBefore w:val="0"/>
              <w:widowControl w:val="0"/>
              <w:kinsoku/>
              <w:wordWrap/>
              <w:overflowPunct/>
              <w:topLinePunct w:val="0"/>
              <w:autoSpaceDE/>
              <w:autoSpaceDN/>
              <w:bidi w:val="0"/>
              <w:spacing w:line="360" w:lineRule="auto"/>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台</w:t>
            </w:r>
          </w:p>
        </w:tc>
        <w:tc>
          <w:tcPr>
            <w:tcW w:w="957" w:type="dxa"/>
            <w:noWrap w:val="0"/>
            <w:vAlign w:val="center"/>
          </w:tcPr>
          <w:p w14:paraId="79000376">
            <w:pPr>
              <w:keepNext w:val="0"/>
              <w:keepLines w:val="0"/>
              <w:pageBreakBefore w:val="0"/>
              <w:widowControl w:val="0"/>
              <w:kinsoku/>
              <w:wordWrap/>
              <w:overflowPunct/>
              <w:topLinePunct w:val="0"/>
              <w:autoSpaceDE/>
              <w:autoSpaceDN/>
              <w:bidi w:val="0"/>
              <w:spacing w:line="360" w:lineRule="auto"/>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160</w:t>
            </w:r>
          </w:p>
        </w:tc>
        <w:tc>
          <w:tcPr>
            <w:tcW w:w="1481" w:type="dxa"/>
            <w:noWrap w:val="0"/>
            <w:vAlign w:val="center"/>
          </w:tcPr>
          <w:p w14:paraId="6E17FE4B">
            <w:pPr>
              <w:keepNext w:val="0"/>
              <w:keepLines w:val="0"/>
              <w:pageBreakBefore w:val="0"/>
              <w:widowControl w:val="0"/>
              <w:kinsoku/>
              <w:wordWrap/>
              <w:overflowPunct/>
              <w:topLinePunct w:val="0"/>
              <w:autoSpaceDE/>
              <w:autoSpaceDN/>
              <w:bidi w:val="0"/>
              <w:spacing w:line="360" w:lineRule="auto"/>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7680</w:t>
            </w:r>
          </w:p>
        </w:tc>
        <w:tc>
          <w:tcPr>
            <w:tcW w:w="2522" w:type="dxa"/>
            <w:noWrap w:val="0"/>
            <w:vAlign w:val="center"/>
          </w:tcPr>
          <w:p w14:paraId="6C440475">
            <w:pPr>
              <w:keepNext w:val="0"/>
              <w:keepLines w:val="0"/>
              <w:pageBreakBefore w:val="0"/>
              <w:widowControl w:val="0"/>
              <w:kinsoku/>
              <w:wordWrap/>
              <w:overflowPunct/>
              <w:topLinePunct w:val="0"/>
              <w:autoSpaceDE/>
              <w:autoSpaceDN/>
              <w:bidi w:val="0"/>
              <w:spacing w:line="360" w:lineRule="auto"/>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每年蒸汽清洗维护两次</w:t>
            </w:r>
          </w:p>
        </w:tc>
      </w:tr>
      <w:tr w14:paraId="407C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02" w:type="dxa"/>
            <w:noWrap w:val="0"/>
            <w:vAlign w:val="center"/>
          </w:tcPr>
          <w:p w14:paraId="3A0B05AD">
            <w:pPr>
              <w:keepNext w:val="0"/>
              <w:keepLines w:val="0"/>
              <w:pageBreakBefore w:val="0"/>
              <w:widowControl w:val="0"/>
              <w:kinsoku/>
              <w:wordWrap/>
              <w:overflowPunct/>
              <w:topLinePunct w:val="0"/>
              <w:autoSpaceDE/>
              <w:autoSpaceDN/>
              <w:bidi w:val="0"/>
              <w:spacing w:line="360" w:lineRule="auto"/>
              <w:jc w:val="center"/>
              <w:rPr>
                <w:rFonts w:hint="default"/>
                <w:b/>
                <w:bCs/>
                <w:color w:val="auto"/>
                <w:sz w:val="24"/>
                <w:szCs w:val="24"/>
                <w:vertAlign w:val="baseline"/>
                <w:lang w:val="en-US" w:eastAsia="zh-CN"/>
              </w:rPr>
            </w:pPr>
            <w:r>
              <w:rPr>
                <w:rFonts w:hint="eastAsia"/>
                <w:b/>
                <w:bCs/>
                <w:color w:val="auto"/>
                <w:sz w:val="24"/>
                <w:szCs w:val="24"/>
                <w:vertAlign w:val="baseline"/>
                <w:lang w:val="en-US" w:eastAsia="zh-CN"/>
              </w:rPr>
              <w:t>3</w:t>
            </w:r>
          </w:p>
        </w:tc>
        <w:tc>
          <w:tcPr>
            <w:tcW w:w="1720" w:type="dxa"/>
            <w:noWrap w:val="0"/>
            <w:vAlign w:val="center"/>
          </w:tcPr>
          <w:p w14:paraId="1C53B952">
            <w:pPr>
              <w:keepNext w:val="0"/>
              <w:keepLines w:val="0"/>
              <w:pageBreakBefore w:val="0"/>
              <w:widowControl w:val="0"/>
              <w:kinsoku/>
              <w:wordWrap/>
              <w:overflowPunct/>
              <w:topLinePunct w:val="0"/>
              <w:autoSpaceDE/>
              <w:autoSpaceDN/>
              <w:bidi w:val="0"/>
              <w:spacing w:line="360" w:lineRule="auto"/>
              <w:jc w:val="center"/>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中央空调风管机</w:t>
            </w:r>
          </w:p>
        </w:tc>
        <w:tc>
          <w:tcPr>
            <w:tcW w:w="657" w:type="dxa"/>
            <w:noWrap w:val="0"/>
            <w:vAlign w:val="center"/>
          </w:tcPr>
          <w:p w14:paraId="5946BC25">
            <w:pPr>
              <w:keepNext w:val="0"/>
              <w:keepLines w:val="0"/>
              <w:pageBreakBefore w:val="0"/>
              <w:widowControl w:val="0"/>
              <w:kinsoku/>
              <w:wordWrap/>
              <w:overflowPunct/>
              <w:topLinePunct w:val="0"/>
              <w:autoSpaceDE/>
              <w:autoSpaceDN/>
              <w:bidi w:val="0"/>
              <w:spacing w:line="360" w:lineRule="auto"/>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10</w:t>
            </w:r>
          </w:p>
        </w:tc>
        <w:tc>
          <w:tcPr>
            <w:tcW w:w="657" w:type="dxa"/>
            <w:noWrap w:val="0"/>
            <w:vAlign w:val="center"/>
          </w:tcPr>
          <w:p w14:paraId="4DFFF50A">
            <w:pPr>
              <w:keepNext w:val="0"/>
              <w:keepLines w:val="0"/>
              <w:pageBreakBefore w:val="0"/>
              <w:widowControl w:val="0"/>
              <w:kinsoku/>
              <w:wordWrap/>
              <w:overflowPunct/>
              <w:topLinePunct w:val="0"/>
              <w:autoSpaceDE/>
              <w:autoSpaceDN/>
              <w:bidi w:val="0"/>
              <w:spacing w:line="360" w:lineRule="auto"/>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台</w:t>
            </w:r>
          </w:p>
        </w:tc>
        <w:tc>
          <w:tcPr>
            <w:tcW w:w="957" w:type="dxa"/>
            <w:noWrap w:val="0"/>
            <w:vAlign w:val="center"/>
          </w:tcPr>
          <w:p w14:paraId="71E12046">
            <w:pPr>
              <w:keepNext w:val="0"/>
              <w:keepLines w:val="0"/>
              <w:pageBreakBefore w:val="0"/>
              <w:widowControl w:val="0"/>
              <w:kinsoku/>
              <w:wordWrap/>
              <w:overflowPunct/>
              <w:topLinePunct w:val="0"/>
              <w:autoSpaceDE/>
              <w:autoSpaceDN/>
              <w:bidi w:val="0"/>
              <w:spacing w:line="360" w:lineRule="auto"/>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100</w:t>
            </w:r>
          </w:p>
        </w:tc>
        <w:tc>
          <w:tcPr>
            <w:tcW w:w="1481" w:type="dxa"/>
            <w:noWrap w:val="0"/>
            <w:vAlign w:val="center"/>
          </w:tcPr>
          <w:p w14:paraId="17FC5BC3">
            <w:pPr>
              <w:keepNext w:val="0"/>
              <w:keepLines w:val="0"/>
              <w:pageBreakBefore w:val="0"/>
              <w:widowControl w:val="0"/>
              <w:kinsoku/>
              <w:wordWrap/>
              <w:overflowPunct/>
              <w:topLinePunct w:val="0"/>
              <w:autoSpaceDE/>
              <w:autoSpaceDN/>
              <w:bidi w:val="0"/>
              <w:spacing w:line="360" w:lineRule="auto"/>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1000</w:t>
            </w:r>
          </w:p>
        </w:tc>
        <w:tc>
          <w:tcPr>
            <w:tcW w:w="2522" w:type="dxa"/>
            <w:noWrap w:val="0"/>
            <w:vAlign w:val="center"/>
          </w:tcPr>
          <w:p w14:paraId="40E3FFCF">
            <w:pPr>
              <w:keepNext w:val="0"/>
              <w:keepLines w:val="0"/>
              <w:pageBreakBefore w:val="0"/>
              <w:widowControl w:val="0"/>
              <w:kinsoku/>
              <w:wordWrap/>
              <w:overflowPunct/>
              <w:topLinePunct w:val="0"/>
              <w:autoSpaceDE/>
              <w:autoSpaceDN/>
              <w:bidi w:val="0"/>
              <w:spacing w:line="360" w:lineRule="auto"/>
              <w:jc w:val="center"/>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每年清洗维护两次</w:t>
            </w:r>
          </w:p>
        </w:tc>
      </w:tr>
      <w:tr w14:paraId="6474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02" w:type="dxa"/>
            <w:noWrap w:val="0"/>
            <w:vAlign w:val="center"/>
          </w:tcPr>
          <w:p w14:paraId="69AA9EF8">
            <w:pPr>
              <w:keepNext w:val="0"/>
              <w:keepLines w:val="0"/>
              <w:pageBreakBefore w:val="0"/>
              <w:widowControl w:val="0"/>
              <w:kinsoku/>
              <w:wordWrap/>
              <w:overflowPunct/>
              <w:topLinePunct w:val="0"/>
              <w:autoSpaceDE/>
              <w:autoSpaceDN/>
              <w:bidi w:val="0"/>
              <w:spacing w:line="360" w:lineRule="auto"/>
              <w:jc w:val="center"/>
              <w:rPr>
                <w:rFonts w:hint="default"/>
                <w:b/>
                <w:bCs/>
                <w:color w:val="auto"/>
                <w:sz w:val="24"/>
                <w:szCs w:val="24"/>
                <w:vertAlign w:val="baseline"/>
                <w:lang w:val="en-US" w:eastAsia="zh-CN"/>
              </w:rPr>
            </w:pPr>
            <w:r>
              <w:rPr>
                <w:rFonts w:hint="eastAsia"/>
                <w:b/>
                <w:bCs/>
                <w:color w:val="auto"/>
                <w:sz w:val="24"/>
                <w:szCs w:val="24"/>
                <w:vertAlign w:val="baseline"/>
                <w:lang w:val="en-US" w:eastAsia="zh-CN"/>
              </w:rPr>
              <w:t>4</w:t>
            </w:r>
          </w:p>
        </w:tc>
        <w:tc>
          <w:tcPr>
            <w:tcW w:w="1720" w:type="dxa"/>
            <w:noWrap w:val="0"/>
            <w:vAlign w:val="center"/>
          </w:tcPr>
          <w:p w14:paraId="5A944C16">
            <w:pPr>
              <w:keepNext w:val="0"/>
              <w:keepLines w:val="0"/>
              <w:pageBreakBefore w:val="0"/>
              <w:widowControl w:val="0"/>
              <w:kinsoku/>
              <w:wordWrap/>
              <w:overflowPunct/>
              <w:topLinePunct w:val="0"/>
              <w:autoSpaceDE/>
              <w:autoSpaceDN/>
              <w:bidi w:val="0"/>
              <w:spacing w:line="360" w:lineRule="auto"/>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分体式空调</w:t>
            </w:r>
          </w:p>
        </w:tc>
        <w:tc>
          <w:tcPr>
            <w:tcW w:w="657" w:type="dxa"/>
            <w:noWrap w:val="0"/>
            <w:vAlign w:val="center"/>
          </w:tcPr>
          <w:p w14:paraId="26177CA6">
            <w:pPr>
              <w:keepNext w:val="0"/>
              <w:keepLines w:val="0"/>
              <w:pageBreakBefore w:val="0"/>
              <w:widowControl w:val="0"/>
              <w:kinsoku/>
              <w:wordWrap/>
              <w:overflowPunct/>
              <w:topLinePunct w:val="0"/>
              <w:autoSpaceDE/>
              <w:autoSpaceDN/>
              <w:bidi w:val="0"/>
              <w:spacing w:line="360" w:lineRule="auto"/>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8</w:t>
            </w:r>
          </w:p>
        </w:tc>
        <w:tc>
          <w:tcPr>
            <w:tcW w:w="657" w:type="dxa"/>
            <w:noWrap w:val="0"/>
            <w:vAlign w:val="center"/>
          </w:tcPr>
          <w:p w14:paraId="043A2A28">
            <w:pPr>
              <w:keepNext w:val="0"/>
              <w:keepLines w:val="0"/>
              <w:pageBreakBefore w:val="0"/>
              <w:widowControl w:val="0"/>
              <w:kinsoku/>
              <w:wordWrap/>
              <w:overflowPunct/>
              <w:topLinePunct w:val="0"/>
              <w:autoSpaceDE/>
              <w:autoSpaceDN/>
              <w:bidi w:val="0"/>
              <w:spacing w:line="360" w:lineRule="auto"/>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台</w:t>
            </w:r>
          </w:p>
        </w:tc>
        <w:tc>
          <w:tcPr>
            <w:tcW w:w="957" w:type="dxa"/>
            <w:noWrap w:val="0"/>
            <w:vAlign w:val="center"/>
          </w:tcPr>
          <w:p w14:paraId="0114DDD4">
            <w:pPr>
              <w:keepNext w:val="0"/>
              <w:keepLines w:val="0"/>
              <w:pageBreakBefore w:val="0"/>
              <w:widowControl w:val="0"/>
              <w:kinsoku/>
              <w:wordWrap/>
              <w:overflowPunct/>
              <w:topLinePunct w:val="0"/>
              <w:autoSpaceDE/>
              <w:autoSpaceDN/>
              <w:bidi w:val="0"/>
              <w:spacing w:line="360" w:lineRule="auto"/>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80</w:t>
            </w:r>
          </w:p>
        </w:tc>
        <w:tc>
          <w:tcPr>
            <w:tcW w:w="1481" w:type="dxa"/>
            <w:noWrap w:val="0"/>
            <w:vAlign w:val="center"/>
          </w:tcPr>
          <w:p w14:paraId="2ECFEBA6">
            <w:pPr>
              <w:keepNext w:val="0"/>
              <w:keepLines w:val="0"/>
              <w:pageBreakBefore w:val="0"/>
              <w:widowControl w:val="0"/>
              <w:kinsoku/>
              <w:wordWrap/>
              <w:overflowPunct/>
              <w:topLinePunct w:val="0"/>
              <w:autoSpaceDE/>
              <w:autoSpaceDN/>
              <w:bidi w:val="0"/>
              <w:spacing w:line="360" w:lineRule="auto"/>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640</w:t>
            </w:r>
          </w:p>
        </w:tc>
        <w:tc>
          <w:tcPr>
            <w:tcW w:w="2522" w:type="dxa"/>
            <w:noWrap w:val="0"/>
            <w:vAlign w:val="center"/>
          </w:tcPr>
          <w:p w14:paraId="343AAC35">
            <w:pPr>
              <w:keepNext w:val="0"/>
              <w:keepLines w:val="0"/>
              <w:pageBreakBefore w:val="0"/>
              <w:widowControl w:val="0"/>
              <w:kinsoku/>
              <w:wordWrap/>
              <w:overflowPunct/>
              <w:topLinePunct w:val="0"/>
              <w:autoSpaceDE/>
              <w:autoSpaceDN/>
              <w:bidi w:val="0"/>
              <w:spacing w:line="360" w:lineRule="auto"/>
              <w:jc w:val="center"/>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每年清洗维护两次</w:t>
            </w:r>
          </w:p>
        </w:tc>
      </w:tr>
      <w:tr w14:paraId="1334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222" w:type="dxa"/>
            <w:gridSpan w:val="2"/>
            <w:noWrap w:val="0"/>
            <w:vAlign w:val="center"/>
          </w:tcPr>
          <w:p w14:paraId="7933D454">
            <w:pPr>
              <w:keepNext w:val="0"/>
              <w:keepLines w:val="0"/>
              <w:pageBreakBefore w:val="0"/>
              <w:widowControl w:val="0"/>
              <w:kinsoku/>
              <w:wordWrap/>
              <w:overflowPunct/>
              <w:topLinePunct w:val="0"/>
              <w:autoSpaceDE/>
              <w:autoSpaceDN/>
              <w:bidi w:val="0"/>
              <w:spacing w:line="360" w:lineRule="auto"/>
              <w:jc w:val="center"/>
              <w:rPr>
                <w:rFonts w:hint="default"/>
                <w:b/>
                <w:bCs/>
                <w:color w:val="auto"/>
                <w:sz w:val="24"/>
                <w:szCs w:val="24"/>
                <w:vertAlign w:val="baseline"/>
                <w:lang w:val="en-US" w:eastAsia="zh-CN"/>
              </w:rPr>
            </w:pPr>
            <w:r>
              <w:rPr>
                <w:rFonts w:hint="eastAsia"/>
                <w:b/>
                <w:bCs/>
                <w:color w:val="auto"/>
                <w:sz w:val="24"/>
                <w:szCs w:val="24"/>
                <w:vertAlign w:val="baseline"/>
                <w:lang w:val="en-US" w:eastAsia="zh-CN"/>
              </w:rPr>
              <w:t>合计</w:t>
            </w:r>
          </w:p>
        </w:tc>
        <w:tc>
          <w:tcPr>
            <w:tcW w:w="657" w:type="dxa"/>
            <w:noWrap w:val="0"/>
            <w:vAlign w:val="center"/>
          </w:tcPr>
          <w:p w14:paraId="334F245C">
            <w:pPr>
              <w:keepNext w:val="0"/>
              <w:keepLines w:val="0"/>
              <w:pageBreakBefore w:val="0"/>
              <w:widowControl w:val="0"/>
              <w:kinsoku/>
              <w:wordWrap/>
              <w:overflowPunct/>
              <w:topLinePunct w:val="0"/>
              <w:autoSpaceDE/>
              <w:autoSpaceDN/>
              <w:bidi w:val="0"/>
              <w:spacing w:line="360" w:lineRule="auto"/>
              <w:jc w:val="center"/>
              <w:rPr>
                <w:rFonts w:hint="eastAsia"/>
                <w:b/>
                <w:bCs/>
                <w:color w:val="auto"/>
                <w:sz w:val="24"/>
                <w:szCs w:val="24"/>
                <w:vertAlign w:val="baseline"/>
                <w:lang w:val="en-US" w:eastAsia="zh-CN"/>
              </w:rPr>
            </w:pPr>
          </w:p>
        </w:tc>
        <w:tc>
          <w:tcPr>
            <w:tcW w:w="657" w:type="dxa"/>
            <w:noWrap w:val="0"/>
            <w:vAlign w:val="center"/>
          </w:tcPr>
          <w:p w14:paraId="29BA78A1">
            <w:pPr>
              <w:keepNext w:val="0"/>
              <w:keepLines w:val="0"/>
              <w:pageBreakBefore w:val="0"/>
              <w:widowControl w:val="0"/>
              <w:kinsoku/>
              <w:wordWrap/>
              <w:overflowPunct/>
              <w:topLinePunct w:val="0"/>
              <w:autoSpaceDE/>
              <w:autoSpaceDN/>
              <w:bidi w:val="0"/>
              <w:spacing w:line="360" w:lineRule="auto"/>
              <w:jc w:val="center"/>
              <w:rPr>
                <w:rFonts w:hint="eastAsia"/>
                <w:b/>
                <w:bCs/>
                <w:color w:val="auto"/>
                <w:sz w:val="24"/>
                <w:szCs w:val="24"/>
                <w:vertAlign w:val="baseline"/>
                <w:lang w:val="en-US" w:eastAsia="zh-CN"/>
              </w:rPr>
            </w:pPr>
          </w:p>
        </w:tc>
        <w:tc>
          <w:tcPr>
            <w:tcW w:w="957" w:type="dxa"/>
            <w:noWrap w:val="0"/>
            <w:vAlign w:val="center"/>
          </w:tcPr>
          <w:p w14:paraId="4A860EC3">
            <w:pPr>
              <w:keepNext w:val="0"/>
              <w:keepLines w:val="0"/>
              <w:pageBreakBefore w:val="0"/>
              <w:widowControl w:val="0"/>
              <w:kinsoku/>
              <w:wordWrap/>
              <w:overflowPunct/>
              <w:topLinePunct w:val="0"/>
              <w:autoSpaceDE/>
              <w:autoSpaceDN/>
              <w:bidi w:val="0"/>
              <w:spacing w:line="360" w:lineRule="auto"/>
              <w:jc w:val="center"/>
              <w:rPr>
                <w:rFonts w:hint="eastAsia"/>
                <w:b/>
                <w:bCs/>
                <w:color w:val="auto"/>
                <w:sz w:val="24"/>
                <w:szCs w:val="24"/>
                <w:vertAlign w:val="baseline"/>
                <w:lang w:val="en-US" w:eastAsia="zh-CN"/>
              </w:rPr>
            </w:pPr>
          </w:p>
        </w:tc>
        <w:tc>
          <w:tcPr>
            <w:tcW w:w="1481" w:type="dxa"/>
            <w:noWrap w:val="0"/>
            <w:vAlign w:val="center"/>
          </w:tcPr>
          <w:p w14:paraId="1A32217C">
            <w:pPr>
              <w:keepNext w:val="0"/>
              <w:keepLines w:val="0"/>
              <w:pageBreakBefore w:val="0"/>
              <w:widowControl w:val="0"/>
              <w:kinsoku/>
              <w:wordWrap/>
              <w:overflowPunct/>
              <w:topLinePunct w:val="0"/>
              <w:autoSpaceDE/>
              <w:autoSpaceDN/>
              <w:bidi w:val="0"/>
              <w:spacing w:line="360" w:lineRule="auto"/>
              <w:jc w:val="center"/>
              <w:rPr>
                <w:rFonts w:hint="default"/>
                <w:b/>
                <w:bCs/>
                <w:color w:val="auto"/>
                <w:sz w:val="24"/>
                <w:szCs w:val="24"/>
                <w:vertAlign w:val="baseline"/>
                <w:lang w:val="en-US" w:eastAsia="zh-CN"/>
              </w:rPr>
            </w:pPr>
            <w:r>
              <w:rPr>
                <w:rFonts w:hint="eastAsia"/>
                <w:b/>
                <w:bCs/>
                <w:color w:val="auto"/>
                <w:sz w:val="24"/>
                <w:szCs w:val="24"/>
                <w:vertAlign w:val="baseline"/>
                <w:lang w:val="en-US" w:eastAsia="zh-CN"/>
              </w:rPr>
              <w:t>19880</w:t>
            </w:r>
          </w:p>
        </w:tc>
        <w:tc>
          <w:tcPr>
            <w:tcW w:w="2522" w:type="dxa"/>
            <w:noWrap w:val="0"/>
            <w:vAlign w:val="center"/>
          </w:tcPr>
          <w:p w14:paraId="5BD2F6BD">
            <w:pPr>
              <w:keepNext w:val="0"/>
              <w:keepLines w:val="0"/>
              <w:pageBreakBefore w:val="0"/>
              <w:widowControl w:val="0"/>
              <w:kinsoku/>
              <w:wordWrap/>
              <w:overflowPunct/>
              <w:topLinePunct w:val="0"/>
              <w:autoSpaceDE/>
              <w:autoSpaceDN/>
              <w:bidi w:val="0"/>
              <w:spacing w:line="360" w:lineRule="auto"/>
              <w:jc w:val="center"/>
              <w:rPr>
                <w:rFonts w:hint="eastAsia"/>
                <w:b w:val="0"/>
                <w:bCs w:val="0"/>
                <w:color w:val="auto"/>
                <w:sz w:val="24"/>
                <w:szCs w:val="24"/>
                <w:vertAlign w:val="baseline"/>
                <w:lang w:val="en-US" w:eastAsia="zh-CN"/>
              </w:rPr>
            </w:pPr>
          </w:p>
        </w:tc>
      </w:tr>
    </w:tbl>
    <w:p w14:paraId="1B1B1763">
      <w:pPr>
        <w:pStyle w:val="6"/>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2" w:firstLineChars="200"/>
        <w:textAlignment w:val="auto"/>
        <w:rPr>
          <w:rFonts w:hint="eastAsia"/>
          <w:b/>
          <w:bCs/>
          <w:color w:val="auto"/>
          <w:sz w:val="24"/>
          <w:szCs w:val="24"/>
        </w:rPr>
      </w:pPr>
      <w:r>
        <w:rPr>
          <w:rFonts w:hint="eastAsia" w:ascii="Times New Roman" w:hAnsi="Times New Roman" w:eastAsia="宋体" w:cs="Times New Roman"/>
          <w:b/>
          <w:bCs/>
          <w:color w:val="auto"/>
          <w:sz w:val="24"/>
          <w:szCs w:val="24"/>
          <w:lang w:val="en-US" w:eastAsia="zh-CN"/>
        </w:rPr>
        <w:t>公用公司本部中</w:t>
      </w:r>
      <w:r>
        <w:rPr>
          <w:rFonts w:hint="eastAsia"/>
          <w:b/>
          <w:bCs/>
          <w:color w:val="auto"/>
          <w:sz w:val="24"/>
          <w:szCs w:val="24"/>
          <w:lang w:val="en-US" w:eastAsia="zh-CN"/>
        </w:rPr>
        <w:t>央空调及分体空调维保</w:t>
      </w:r>
      <w:r>
        <w:rPr>
          <w:rFonts w:hint="eastAsia"/>
          <w:b/>
          <w:bCs/>
          <w:color w:val="auto"/>
          <w:sz w:val="24"/>
          <w:szCs w:val="24"/>
        </w:rPr>
        <w:t>为全包方式，控制价</w:t>
      </w:r>
      <w:r>
        <w:rPr>
          <w:rFonts w:hint="eastAsia"/>
          <w:b/>
          <w:bCs/>
          <w:color w:val="auto"/>
          <w:sz w:val="24"/>
          <w:szCs w:val="24"/>
          <w:lang w:val="en-US" w:eastAsia="zh-CN"/>
        </w:rPr>
        <w:t>19880元</w:t>
      </w:r>
      <w:r>
        <w:rPr>
          <w:rFonts w:hint="eastAsia"/>
          <w:b/>
          <w:bCs/>
          <w:color w:val="auto"/>
          <w:sz w:val="24"/>
          <w:szCs w:val="24"/>
        </w:rPr>
        <w:t>/年，投标单位根据现场</w:t>
      </w:r>
      <w:r>
        <w:rPr>
          <w:rFonts w:hint="eastAsia"/>
          <w:b/>
          <w:bCs/>
          <w:color w:val="auto"/>
          <w:sz w:val="24"/>
          <w:szCs w:val="24"/>
          <w:lang w:val="en-US" w:eastAsia="zh-CN"/>
        </w:rPr>
        <w:t>踏勘</w:t>
      </w:r>
      <w:r>
        <w:rPr>
          <w:rFonts w:hint="eastAsia"/>
          <w:b/>
          <w:bCs/>
          <w:color w:val="auto"/>
          <w:sz w:val="24"/>
          <w:szCs w:val="24"/>
        </w:rPr>
        <w:t>空调现状情况报折扣率。具体空调系统运行维护管理需求如下：</w:t>
      </w:r>
    </w:p>
    <w:p w14:paraId="2726DCDD">
      <w:pPr>
        <w:keepNext w:val="0"/>
        <w:keepLines w:val="0"/>
        <w:pageBreakBefore w:val="0"/>
        <w:widowControl w:val="0"/>
        <w:kinsoku/>
        <w:wordWrap/>
        <w:overflowPunct/>
        <w:topLinePunct w:val="0"/>
        <w:autoSpaceDE/>
        <w:autoSpaceDN/>
        <w:bidi w:val="0"/>
        <w:adjustRightInd w:val="0"/>
        <w:snapToGrid w:val="0"/>
        <w:spacing w:line="360" w:lineRule="auto"/>
        <w:ind w:right="-10" w:firstLine="420" w:firstLineChars="175"/>
        <w:rPr>
          <w:rFonts w:hint="eastAsia"/>
          <w:color w:val="auto"/>
          <w:sz w:val="24"/>
          <w:szCs w:val="24"/>
          <w:lang w:val="en-US" w:eastAsia="zh-CN"/>
        </w:rPr>
      </w:pPr>
      <w:r>
        <w:rPr>
          <w:rFonts w:hint="eastAsia"/>
          <w:color w:val="auto"/>
          <w:sz w:val="24"/>
          <w:szCs w:val="24"/>
        </w:rPr>
        <w:t>（</w:t>
      </w:r>
      <w:r>
        <w:rPr>
          <w:rFonts w:hint="eastAsia"/>
          <w:color w:val="auto"/>
          <w:sz w:val="24"/>
          <w:szCs w:val="24"/>
          <w:lang w:val="en-US" w:eastAsia="zh-CN"/>
        </w:rPr>
        <w:t>1</w:t>
      </w:r>
      <w:r>
        <w:rPr>
          <w:rFonts w:hint="eastAsia"/>
          <w:color w:val="auto"/>
          <w:sz w:val="24"/>
          <w:szCs w:val="24"/>
        </w:rPr>
        <w:t>）</w:t>
      </w:r>
      <w:r>
        <w:rPr>
          <w:rFonts w:hint="eastAsia"/>
          <w:color w:val="auto"/>
          <w:sz w:val="24"/>
          <w:szCs w:val="24"/>
          <w:lang w:val="en-US" w:eastAsia="zh-CN"/>
        </w:rPr>
        <w:t>服务内容：合同期内，</w:t>
      </w:r>
      <w:r>
        <w:rPr>
          <w:rFonts w:hint="eastAsia"/>
          <w:color w:val="auto"/>
          <w:sz w:val="24"/>
          <w:szCs w:val="24"/>
        </w:rPr>
        <w:t>中标</w:t>
      </w:r>
      <w:r>
        <w:rPr>
          <w:rFonts w:hint="eastAsia"/>
          <w:color w:val="auto"/>
          <w:sz w:val="24"/>
          <w:szCs w:val="24"/>
          <w:lang w:val="en-US" w:eastAsia="zh-CN"/>
        </w:rPr>
        <w:t>人须</w:t>
      </w:r>
      <w:r>
        <w:rPr>
          <w:rFonts w:hint="eastAsia"/>
          <w:color w:val="auto"/>
          <w:sz w:val="24"/>
          <w:szCs w:val="24"/>
        </w:rPr>
        <w:t>保障</w:t>
      </w:r>
      <w:r>
        <w:rPr>
          <w:rFonts w:hint="eastAsia"/>
          <w:color w:val="auto"/>
          <w:sz w:val="24"/>
          <w:szCs w:val="24"/>
          <w:lang w:val="en-US" w:eastAsia="zh-CN"/>
        </w:rPr>
        <w:t>采购人本部办公空调系统正常、稳定运行，确保设备运行效率与使用安全；</w:t>
      </w:r>
      <w:r>
        <w:rPr>
          <w:rFonts w:hint="eastAsia"/>
          <w:color w:val="auto"/>
          <w:sz w:val="24"/>
          <w:szCs w:val="24"/>
        </w:rPr>
        <w:t>负责空调主机</w:t>
      </w:r>
      <w:r>
        <w:rPr>
          <w:rFonts w:hint="eastAsia"/>
          <w:color w:val="auto"/>
          <w:sz w:val="24"/>
          <w:szCs w:val="24"/>
          <w:lang w:eastAsia="zh-CN"/>
        </w:rPr>
        <w:t>、</w:t>
      </w:r>
      <w:r>
        <w:rPr>
          <w:rFonts w:hint="eastAsia"/>
          <w:color w:val="auto"/>
          <w:sz w:val="24"/>
          <w:szCs w:val="24"/>
        </w:rPr>
        <w:t>末端设备</w:t>
      </w:r>
      <w:r>
        <w:rPr>
          <w:rFonts w:hint="eastAsia"/>
          <w:color w:val="auto"/>
          <w:sz w:val="24"/>
          <w:szCs w:val="24"/>
          <w:lang w:eastAsia="zh-CN"/>
        </w:rPr>
        <w:t>、</w:t>
      </w:r>
      <w:r>
        <w:rPr>
          <w:rFonts w:hint="eastAsia"/>
          <w:color w:val="auto"/>
          <w:sz w:val="24"/>
          <w:szCs w:val="24"/>
        </w:rPr>
        <w:t>管道、通风系统</w:t>
      </w:r>
      <w:r>
        <w:rPr>
          <w:rFonts w:hint="eastAsia"/>
          <w:color w:val="auto"/>
          <w:sz w:val="24"/>
          <w:szCs w:val="24"/>
          <w:lang w:val="en-US" w:eastAsia="zh-CN"/>
        </w:rPr>
        <w:t>及分体空调</w:t>
      </w:r>
      <w:r>
        <w:rPr>
          <w:rFonts w:hint="eastAsia"/>
          <w:color w:val="auto"/>
          <w:sz w:val="24"/>
          <w:szCs w:val="24"/>
        </w:rPr>
        <w:t>的清洗维保（包括检测、清洗及维</w:t>
      </w:r>
      <w:r>
        <w:rPr>
          <w:rFonts w:hint="eastAsia"/>
          <w:color w:val="auto"/>
          <w:sz w:val="24"/>
          <w:szCs w:val="24"/>
          <w:lang w:val="en-US" w:eastAsia="zh-CN"/>
        </w:rPr>
        <w:t>护</w:t>
      </w:r>
      <w:r>
        <w:rPr>
          <w:rFonts w:hint="eastAsia"/>
          <w:color w:val="auto"/>
          <w:sz w:val="24"/>
          <w:szCs w:val="24"/>
        </w:rPr>
        <w:t>保养等）工作，维护清洗保养每半年一次</w:t>
      </w:r>
      <w:r>
        <w:rPr>
          <w:rFonts w:hint="eastAsia"/>
          <w:color w:val="auto"/>
          <w:sz w:val="24"/>
          <w:szCs w:val="24"/>
          <w:lang w:eastAsia="zh-CN"/>
        </w:rPr>
        <w:t>（</w:t>
      </w:r>
      <w:r>
        <w:rPr>
          <w:rFonts w:hint="eastAsia" w:ascii="Times New Roman" w:hAnsi="Times New Roman" w:eastAsia="宋体" w:cs="Times New Roman"/>
          <w:color w:val="auto"/>
          <w:sz w:val="24"/>
          <w:szCs w:val="24"/>
          <w:lang w:val="en-US" w:eastAsia="zh-CN"/>
        </w:rPr>
        <w:t>每年5月-6月、10月-11月）</w:t>
      </w:r>
      <w:r>
        <w:rPr>
          <w:rFonts w:hint="eastAsia"/>
          <w:color w:val="auto"/>
          <w:sz w:val="24"/>
          <w:szCs w:val="24"/>
        </w:rPr>
        <w:t>。</w:t>
      </w:r>
    </w:p>
    <w:p w14:paraId="713427CB">
      <w:pPr>
        <w:keepNext w:val="0"/>
        <w:keepLines w:val="0"/>
        <w:pageBreakBefore w:val="0"/>
        <w:widowControl w:val="0"/>
        <w:kinsoku/>
        <w:wordWrap/>
        <w:overflowPunct/>
        <w:topLinePunct w:val="0"/>
        <w:autoSpaceDE/>
        <w:autoSpaceDN/>
        <w:bidi w:val="0"/>
        <w:adjustRightInd w:val="0"/>
        <w:snapToGrid w:val="0"/>
        <w:spacing w:line="360" w:lineRule="auto"/>
        <w:ind w:right="-10" w:firstLine="420" w:firstLineChars="175"/>
        <w:rPr>
          <w:rFonts w:hint="eastAsia"/>
          <w:color w:val="auto"/>
          <w:sz w:val="24"/>
          <w:szCs w:val="24"/>
          <w:lang w:eastAsia="zh-CN"/>
        </w:rPr>
      </w:pPr>
      <w:r>
        <w:rPr>
          <w:rFonts w:hint="eastAsia"/>
          <w:color w:val="auto"/>
          <w:sz w:val="24"/>
          <w:szCs w:val="24"/>
          <w:lang w:val="en-US" w:eastAsia="zh-CN"/>
        </w:rPr>
        <w:t>（2）费用包干：此项所有服务费用均包含在项目一</w:t>
      </w:r>
      <w:r>
        <w:rPr>
          <w:rFonts w:hint="eastAsia"/>
          <w:color w:val="auto"/>
          <w:sz w:val="24"/>
          <w:szCs w:val="24"/>
        </w:rPr>
        <w:t>投标总价</w:t>
      </w:r>
      <w:r>
        <w:rPr>
          <w:rFonts w:hint="eastAsia"/>
          <w:color w:val="auto"/>
          <w:sz w:val="24"/>
          <w:szCs w:val="24"/>
          <w:lang w:val="en-US" w:eastAsia="zh-CN"/>
        </w:rPr>
        <w:t>内</w:t>
      </w:r>
      <w:r>
        <w:rPr>
          <w:rFonts w:hint="eastAsia"/>
          <w:color w:val="auto"/>
          <w:sz w:val="24"/>
          <w:szCs w:val="24"/>
        </w:rPr>
        <w:t>，包括完成</w:t>
      </w:r>
      <w:r>
        <w:rPr>
          <w:rFonts w:hint="eastAsia"/>
          <w:color w:val="auto"/>
          <w:sz w:val="24"/>
          <w:szCs w:val="24"/>
          <w:lang w:val="en-US" w:eastAsia="zh-CN"/>
        </w:rPr>
        <w:t>该项</w:t>
      </w:r>
      <w:r>
        <w:rPr>
          <w:rFonts w:hint="eastAsia"/>
          <w:color w:val="auto"/>
          <w:sz w:val="24"/>
          <w:szCs w:val="24"/>
        </w:rPr>
        <w:t>服务期间所需要的人工、交通、差旅、保险、利润、税金、通行、办公设备、政策性文件规定</w:t>
      </w:r>
      <w:r>
        <w:rPr>
          <w:rFonts w:hint="eastAsia"/>
          <w:color w:val="auto"/>
          <w:sz w:val="24"/>
          <w:szCs w:val="24"/>
          <w:lang w:val="en-US" w:eastAsia="zh-CN"/>
        </w:rPr>
        <w:t>费用，以</w:t>
      </w:r>
      <w:r>
        <w:rPr>
          <w:rFonts w:hint="eastAsia"/>
          <w:color w:val="auto"/>
          <w:sz w:val="24"/>
          <w:szCs w:val="24"/>
        </w:rPr>
        <w:t>及合同</w:t>
      </w:r>
      <w:r>
        <w:rPr>
          <w:rFonts w:hint="eastAsia"/>
          <w:color w:val="auto"/>
          <w:sz w:val="24"/>
          <w:szCs w:val="24"/>
          <w:lang w:val="en-US" w:eastAsia="zh-CN"/>
        </w:rPr>
        <w:t>履行期间所有的</w:t>
      </w:r>
      <w:r>
        <w:rPr>
          <w:rFonts w:hint="eastAsia"/>
          <w:color w:val="auto"/>
          <w:sz w:val="24"/>
          <w:szCs w:val="24"/>
        </w:rPr>
        <w:t>风险、责任等</w:t>
      </w:r>
      <w:r>
        <w:rPr>
          <w:rFonts w:hint="eastAsia"/>
          <w:color w:val="auto"/>
          <w:sz w:val="24"/>
          <w:szCs w:val="24"/>
          <w:lang w:val="en-US" w:eastAsia="zh-CN"/>
        </w:rPr>
        <w:t>相关</w:t>
      </w:r>
      <w:r>
        <w:rPr>
          <w:rFonts w:hint="eastAsia"/>
          <w:color w:val="auto"/>
          <w:sz w:val="24"/>
          <w:szCs w:val="24"/>
        </w:rPr>
        <w:t>费用。最终报价为一次性包死价，</w:t>
      </w:r>
      <w:r>
        <w:rPr>
          <w:rFonts w:hint="eastAsia"/>
          <w:color w:val="auto"/>
          <w:sz w:val="24"/>
          <w:szCs w:val="24"/>
          <w:lang w:val="en-US" w:eastAsia="zh-CN"/>
        </w:rPr>
        <w:t>合同执行期间</w:t>
      </w:r>
      <w:r>
        <w:rPr>
          <w:rFonts w:hint="eastAsia"/>
          <w:color w:val="auto"/>
          <w:sz w:val="24"/>
          <w:szCs w:val="24"/>
        </w:rPr>
        <w:t>不作</w:t>
      </w:r>
      <w:r>
        <w:rPr>
          <w:rFonts w:hint="eastAsia"/>
          <w:color w:val="auto"/>
          <w:sz w:val="24"/>
          <w:szCs w:val="24"/>
          <w:lang w:val="en-US" w:eastAsia="zh-CN"/>
        </w:rPr>
        <w:t>任何</w:t>
      </w:r>
      <w:r>
        <w:rPr>
          <w:rFonts w:hint="eastAsia"/>
          <w:color w:val="auto"/>
          <w:sz w:val="24"/>
          <w:szCs w:val="24"/>
        </w:rPr>
        <w:t>调整</w:t>
      </w:r>
      <w:r>
        <w:rPr>
          <w:rFonts w:hint="eastAsia"/>
          <w:color w:val="auto"/>
          <w:sz w:val="24"/>
          <w:szCs w:val="24"/>
          <w:lang w:eastAsia="zh-CN"/>
        </w:rPr>
        <w:t>。</w:t>
      </w:r>
    </w:p>
    <w:p w14:paraId="26C3D863">
      <w:pPr>
        <w:keepNext w:val="0"/>
        <w:keepLines w:val="0"/>
        <w:pageBreakBefore w:val="0"/>
        <w:widowControl w:val="0"/>
        <w:kinsoku/>
        <w:wordWrap/>
        <w:overflowPunct/>
        <w:topLinePunct w:val="0"/>
        <w:autoSpaceDE/>
        <w:autoSpaceDN/>
        <w:bidi w:val="0"/>
        <w:adjustRightInd w:val="0"/>
        <w:snapToGrid w:val="0"/>
        <w:spacing w:line="360" w:lineRule="auto"/>
        <w:ind w:right="-10" w:firstLine="420" w:firstLineChars="175"/>
        <w:rPr>
          <w:rFonts w:hint="eastAsia"/>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3）资料提交：每次维保工作完成后，中标人须向采购人提交相应工作记录等资料。</w:t>
      </w:r>
    </w:p>
    <w:p w14:paraId="6F93D079">
      <w:pPr>
        <w:keepNext w:val="0"/>
        <w:keepLines w:val="0"/>
        <w:pageBreakBefore w:val="0"/>
        <w:widowControl w:val="0"/>
        <w:kinsoku/>
        <w:wordWrap/>
        <w:overflowPunct/>
        <w:topLinePunct w:val="0"/>
        <w:autoSpaceDE/>
        <w:autoSpaceDN/>
        <w:bidi w:val="0"/>
        <w:adjustRightInd w:val="0"/>
        <w:snapToGrid w:val="0"/>
        <w:spacing w:line="360" w:lineRule="auto"/>
        <w:ind w:right="-10" w:firstLine="420" w:firstLineChars="175"/>
        <w:rPr>
          <w:rFonts w:hint="eastAsia"/>
          <w:color w:val="auto"/>
          <w:sz w:val="24"/>
          <w:szCs w:val="24"/>
          <w:lang w:val="en-US" w:eastAsia="zh-CN"/>
        </w:rPr>
      </w:pPr>
      <w:r>
        <w:rPr>
          <w:rFonts w:hint="eastAsia"/>
          <w:color w:val="auto"/>
          <w:sz w:val="24"/>
          <w:szCs w:val="24"/>
          <w:lang w:val="en-US" w:eastAsia="zh-CN"/>
        </w:rPr>
        <w:t>（4）设备及现场要求：维保作业后，中标人须保证空调设备运行正常、外观整洁完好；同时做好作业现场及周边环境卫生清理，做到工完场清，无杂物、无污渍、无安全隐患，符合采购人现场管理标准。</w:t>
      </w:r>
    </w:p>
    <w:p w14:paraId="1BAEBCFF">
      <w:pPr>
        <w:keepNext w:val="0"/>
        <w:keepLines w:val="0"/>
        <w:pageBreakBefore w:val="0"/>
        <w:widowControl w:val="0"/>
        <w:kinsoku/>
        <w:wordWrap/>
        <w:overflowPunct/>
        <w:topLinePunct w:val="0"/>
        <w:autoSpaceDE/>
        <w:autoSpaceDN/>
        <w:bidi w:val="0"/>
        <w:adjustRightInd w:val="0"/>
        <w:snapToGrid w:val="0"/>
        <w:spacing w:line="360" w:lineRule="auto"/>
        <w:ind w:right="-10" w:firstLine="420" w:firstLineChars="175"/>
        <w:rPr>
          <w:rFonts w:hint="eastAsia"/>
          <w:color w:val="auto"/>
          <w:sz w:val="24"/>
          <w:szCs w:val="24"/>
        </w:rPr>
      </w:pPr>
      <w:r>
        <w:rPr>
          <w:rFonts w:hint="eastAsia"/>
          <w:color w:val="auto"/>
          <w:sz w:val="24"/>
          <w:szCs w:val="24"/>
        </w:rPr>
        <w:t>（</w:t>
      </w:r>
      <w:r>
        <w:rPr>
          <w:rFonts w:hint="eastAsia"/>
          <w:color w:val="auto"/>
          <w:sz w:val="24"/>
          <w:szCs w:val="24"/>
          <w:lang w:val="en-US" w:eastAsia="zh-CN"/>
        </w:rPr>
        <w:t>5</w:t>
      </w:r>
      <w:r>
        <w:rPr>
          <w:rFonts w:hint="eastAsia"/>
          <w:color w:val="auto"/>
          <w:sz w:val="24"/>
          <w:szCs w:val="24"/>
        </w:rPr>
        <w:t>）空调系统维护技术要求包括但不限于：</w:t>
      </w:r>
    </w:p>
    <w:tbl>
      <w:tblPr>
        <w:tblStyle w:val="15"/>
        <w:tblW w:w="8496" w:type="dxa"/>
        <w:jc w:val="center"/>
        <w:tblLayout w:type="fixed"/>
        <w:tblCellMar>
          <w:top w:w="0" w:type="dxa"/>
          <w:left w:w="108" w:type="dxa"/>
          <w:bottom w:w="0" w:type="dxa"/>
          <w:right w:w="108" w:type="dxa"/>
        </w:tblCellMar>
      </w:tblPr>
      <w:tblGrid>
        <w:gridCol w:w="763"/>
        <w:gridCol w:w="1080"/>
        <w:gridCol w:w="2620"/>
        <w:gridCol w:w="4033"/>
      </w:tblGrid>
      <w:tr w14:paraId="12B7921F">
        <w:tblPrEx>
          <w:tblCellMar>
            <w:top w:w="0" w:type="dxa"/>
            <w:left w:w="108" w:type="dxa"/>
            <w:bottom w:w="0" w:type="dxa"/>
            <w:right w:w="108" w:type="dxa"/>
          </w:tblCellMar>
        </w:tblPrEx>
        <w:trPr>
          <w:trHeight w:val="270" w:hRule="atLeast"/>
          <w:jc w:val="center"/>
        </w:trPr>
        <w:tc>
          <w:tcPr>
            <w:tcW w:w="763" w:type="dxa"/>
            <w:tcBorders>
              <w:top w:val="single" w:color="auto" w:sz="4" w:space="0"/>
              <w:left w:val="single" w:color="auto" w:sz="4" w:space="0"/>
              <w:bottom w:val="single" w:color="auto" w:sz="4" w:space="0"/>
              <w:right w:val="single" w:color="auto" w:sz="4" w:space="0"/>
            </w:tcBorders>
            <w:noWrap/>
            <w:vAlign w:val="center"/>
          </w:tcPr>
          <w:p w14:paraId="36025975">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设备名称</w:t>
            </w:r>
          </w:p>
        </w:tc>
        <w:tc>
          <w:tcPr>
            <w:tcW w:w="1080" w:type="dxa"/>
            <w:tcBorders>
              <w:top w:val="single" w:color="auto" w:sz="4" w:space="0"/>
              <w:left w:val="nil"/>
              <w:bottom w:val="single" w:color="auto" w:sz="4" w:space="0"/>
              <w:right w:val="single" w:color="auto" w:sz="4" w:space="0"/>
            </w:tcBorders>
            <w:noWrap/>
            <w:vAlign w:val="center"/>
          </w:tcPr>
          <w:p w14:paraId="6152CA75">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序号</w:t>
            </w:r>
          </w:p>
        </w:tc>
        <w:tc>
          <w:tcPr>
            <w:tcW w:w="2620" w:type="dxa"/>
            <w:tcBorders>
              <w:top w:val="single" w:color="auto" w:sz="4" w:space="0"/>
              <w:left w:val="nil"/>
              <w:bottom w:val="single" w:color="auto" w:sz="4" w:space="0"/>
              <w:right w:val="single" w:color="auto" w:sz="4" w:space="0"/>
            </w:tcBorders>
            <w:noWrap/>
            <w:vAlign w:val="center"/>
          </w:tcPr>
          <w:p w14:paraId="72FE6637">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项目名称</w:t>
            </w:r>
          </w:p>
        </w:tc>
        <w:tc>
          <w:tcPr>
            <w:tcW w:w="4033" w:type="dxa"/>
            <w:tcBorders>
              <w:top w:val="single" w:color="auto" w:sz="4" w:space="0"/>
              <w:left w:val="nil"/>
              <w:bottom w:val="single" w:color="auto" w:sz="4" w:space="0"/>
              <w:right w:val="single" w:color="auto" w:sz="4" w:space="0"/>
            </w:tcBorders>
            <w:noWrap/>
            <w:vAlign w:val="center"/>
          </w:tcPr>
          <w:p w14:paraId="5365EB70">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检查维护内容</w:t>
            </w:r>
          </w:p>
        </w:tc>
      </w:tr>
      <w:tr w14:paraId="351508CF">
        <w:tblPrEx>
          <w:tblCellMar>
            <w:top w:w="0" w:type="dxa"/>
            <w:left w:w="108" w:type="dxa"/>
            <w:bottom w:w="0" w:type="dxa"/>
            <w:right w:w="108" w:type="dxa"/>
          </w:tblCellMar>
        </w:tblPrEx>
        <w:trPr>
          <w:trHeight w:val="270" w:hRule="atLeast"/>
          <w:jc w:val="center"/>
        </w:trPr>
        <w:tc>
          <w:tcPr>
            <w:tcW w:w="763" w:type="dxa"/>
            <w:vMerge w:val="restart"/>
            <w:tcBorders>
              <w:top w:val="nil"/>
              <w:left w:val="single" w:color="auto" w:sz="4" w:space="0"/>
              <w:bottom w:val="single" w:color="auto" w:sz="4" w:space="0"/>
              <w:right w:val="single" w:color="auto" w:sz="4" w:space="0"/>
            </w:tcBorders>
            <w:noWrap/>
            <w:vAlign w:val="center"/>
          </w:tcPr>
          <w:p w14:paraId="3F70F2A2">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室内机</w:t>
            </w:r>
          </w:p>
        </w:tc>
        <w:tc>
          <w:tcPr>
            <w:tcW w:w="1080" w:type="dxa"/>
            <w:tcBorders>
              <w:top w:val="nil"/>
              <w:left w:val="nil"/>
              <w:bottom w:val="single" w:color="auto" w:sz="4" w:space="0"/>
              <w:right w:val="single" w:color="auto" w:sz="4" w:space="0"/>
            </w:tcBorders>
            <w:noWrap/>
            <w:vAlign w:val="center"/>
          </w:tcPr>
          <w:p w14:paraId="137C3CBE">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2620" w:type="dxa"/>
            <w:tcBorders>
              <w:top w:val="nil"/>
              <w:left w:val="nil"/>
              <w:bottom w:val="single" w:color="auto" w:sz="4" w:space="0"/>
              <w:right w:val="single" w:color="auto" w:sz="4" w:space="0"/>
            </w:tcBorders>
            <w:noWrap/>
            <w:vAlign w:val="center"/>
          </w:tcPr>
          <w:p w14:paraId="735AFC2E">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空调回风滤网</w:t>
            </w:r>
          </w:p>
        </w:tc>
        <w:tc>
          <w:tcPr>
            <w:tcW w:w="4033" w:type="dxa"/>
            <w:tcBorders>
              <w:top w:val="nil"/>
              <w:left w:val="nil"/>
              <w:bottom w:val="single" w:color="auto" w:sz="4" w:space="0"/>
              <w:right w:val="single" w:color="auto" w:sz="4" w:space="0"/>
            </w:tcBorders>
            <w:noWrap/>
            <w:vAlign w:val="center"/>
          </w:tcPr>
          <w:p w14:paraId="53A14BA6">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清洗回风滤网</w:t>
            </w:r>
          </w:p>
        </w:tc>
      </w:tr>
      <w:tr w14:paraId="0643A97E">
        <w:tblPrEx>
          <w:tblCellMar>
            <w:top w:w="0" w:type="dxa"/>
            <w:left w:w="108" w:type="dxa"/>
            <w:bottom w:w="0" w:type="dxa"/>
            <w:right w:w="108" w:type="dxa"/>
          </w:tblCellMar>
        </w:tblPrEx>
        <w:trPr>
          <w:trHeight w:val="27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00FEF6B7">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7008BEC9">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2620" w:type="dxa"/>
            <w:tcBorders>
              <w:top w:val="nil"/>
              <w:left w:val="nil"/>
              <w:bottom w:val="single" w:color="auto" w:sz="4" w:space="0"/>
              <w:right w:val="single" w:color="auto" w:sz="4" w:space="0"/>
            </w:tcBorders>
            <w:noWrap/>
            <w:vAlign w:val="center"/>
          </w:tcPr>
          <w:p w14:paraId="5C5A07A0">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蒸发器</w:t>
            </w:r>
          </w:p>
        </w:tc>
        <w:tc>
          <w:tcPr>
            <w:tcW w:w="4033" w:type="dxa"/>
            <w:tcBorders>
              <w:top w:val="nil"/>
              <w:left w:val="nil"/>
              <w:bottom w:val="single" w:color="auto" w:sz="4" w:space="0"/>
              <w:right w:val="single" w:color="auto" w:sz="4" w:space="0"/>
            </w:tcBorders>
            <w:noWrap/>
            <w:vAlign w:val="center"/>
          </w:tcPr>
          <w:p w14:paraId="08697801">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检查蒸发器并根据情况清洗</w:t>
            </w:r>
          </w:p>
        </w:tc>
      </w:tr>
      <w:tr w14:paraId="1EE62B7E">
        <w:tblPrEx>
          <w:tblCellMar>
            <w:top w:w="0" w:type="dxa"/>
            <w:left w:w="108" w:type="dxa"/>
            <w:bottom w:w="0" w:type="dxa"/>
            <w:right w:w="108" w:type="dxa"/>
          </w:tblCellMar>
        </w:tblPrEx>
        <w:trPr>
          <w:trHeight w:val="27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5FAAE5B9">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7FDEACF2">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2620" w:type="dxa"/>
            <w:tcBorders>
              <w:top w:val="nil"/>
              <w:left w:val="nil"/>
              <w:bottom w:val="single" w:color="auto" w:sz="4" w:space="0"/>
              <w:right w:val="single" w:color="auto" w:sz="4" w:space="0"/>
            </w:tcBorders>
            <w:noWrap/>
            <w:vAlign w:val="center"/>
          </w:tcPr>
          <w:p w14:paraId="76C7E443">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电子膨胀阀</w:t>
            </w:r>
          </w:p>
        </w:tc>
        <w:tc>
          <w:tcPr>
            <w:tcW w:w="4033" w:type="dxa"/>
            <w:tcBorders>
              <w:top w:val="nil"/>
              <w:left w:val="nil"/>
              <w:bottom w:val="single" w:color="auto" w:sz="4" w:space="0"/>
              <w:right w:val="single" w:color="auto" w:sz="4" w:space="0"/>
            </w:tcBorders>
            <w:noWrap/>
            <w:vAlign w:val="center"/>
          </w:tcPr>
          <w:p w14:paraId="55F88EBC">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检查电子膨胀阀执行动作是否正常</w:t>
            </w:r>
          </w:p>
        </w:tc>
      </w:tr>
      <w:tr w14:paraId="0269CA83">
        <w:tblPrEx>
          <w:tblCellMar>
            <w:top w:w="0" w:type="dxa"/>
            <w:left w:w="108" w:type="dxa"/>
            <w:bottom w:w="0" w:type="dxa"/>
            <w:right w:w="108" w:type="dxa"/>
          </w:tblCellMar>
        </w:tblPrEx>
        <w:trPr>
          <w:trHeight w:val="27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4F982064">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672CDA2C">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2620" w:type="dxa"/>
            <w:tcBorders>
              <w:top w:val="nil"/>
              <w:left w:val="nil"/>
              <w:bottom w:val="single" w:color="auto" w:sz="4" w:space="0"/>
              <w:right w:val="single" w:color="auto" w:sz="4" w:space="0"/>
            </w:tcBorders>
            <w:noWrap/>
            <w:vAlign w:val="center"/>
          </w:tcPr>
          <w:p w14:paraId="4332BA2E">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温度传感器</w:t>
            </w:r>
          </w:p>
        </w:tc>
        <w:tc>
          <w:tcPr>
            <w:tcW w:w="4033" w:type="dxa"/>
            <w:tcBorders>
              <w:top w:val="nil"/>
              <w:left w:val="nil"/>
              <w:bottom w:val="single" w:color="auto" w:sz="4" w:space="0"/>
              <w:right w:val="single" w:color="auto" w:sz="4" w:space="0"/>
            </w:tcBorders>
            <w:noWrap/>
            <w:vAlign w:val="center"/>
          </w:tcPr>
          <w:p w14:paraId="3C03F47D">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检查并测量温度传感器阻值是否正常</w:t>
            </w:r>
          </w:p>
        </w:tc>
      </w:tr>
      <w:tr w14:paraId="5070C3DF">
        <w:tblPrEx>
          <w:tblCellMar>
            <w:top w:w="0" w:type="dxa"/>
            <w:left w:w="108" w:type="dxa"/>
            <w:bottom w:w="0" w:type="dxa"/>
            <w:right w:w="108" w:type="dxa"/>
          </w:tblCellMar>
        </w:tblPrEx>
        <w:trPr>
          <w:trHeight w:val="27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23220AD7">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32FB591B">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2620" w:type="dxa"/>
            <w:tcBorders>
              <w:top w:val="nil"/>
              <w:left w:val="nil"/>
              <w:bottom w:val="single" w:color="auto" w:sz="4" w:space="0"/>
              <w:right w:val="single" w:color="auto" w:sz="4" w:space="0"/>
            </w:tcBorders>
            <w:noWrap/>
            <w:vAlign w:val="center"/>
          </w:tcPr>
          <w:p w14:paraId="7EB33EBE">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排水泵</w:t>
            </w:r>
          </w:p>
        </w:tc>
        <w:tc>
          <w:tcPr>
            <w:tcW w:w="4033" w:type="dxa"/>
            <w:tcBorders>
              <w:top w:val="nil"/>
              <w:left w:val="nil"/>
              <w:bottom w:val="single" w:color="auto" w:sz="4" w:space="0"/>
              <w:right w:val="single" w:color="auto" w:sz="4" w:space="0"/>
            </w:tcBorders>
            <w:noWrap/>
            <w:vAlign w:val="center"/>
          </w:tcPr>
          <w:p w14:paraId="5CF577C8">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检查排水泵运转和排水是否正常</w:t>
            </w:r>
          </w:p>
        </w:tc>
      </w:tr>
      <w:tr w14:paraId="6A99E3CB">
        <w:tblPrEx>
          <w:tblCellMar>
            <w:top w:w="0" w:type="dxa"/>
            <w:left w:w="108" w:type="dxa"/>
            <w:bottom w:w="0" w:type="dxa"/>
            <w:right w:w="108" w:type="dxa"/>
          </w:tblCellMar>
        </w:tblPrEx>
        <w:trPr>
          <w:trHeight w:val="27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1160AEC9">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19084D1B">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2620" w:type="dxa"/>
            <w:tcBorders>
              <w:top w:val="nil"/>
              <w:left w:val="nil"/>
              <w:bottom w:val="single" w:color="auto" w:sz="4" w:space="0"/>
              <w:right w:val="single" w:color="auto" w:sz="4" w:space="0"/>
            </w:tcBorders>
            <w:noWrap/>
            <w:vAlign w:val="center"/>
          </w:tcPr>
          <w:p w14:paraId="27049661">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冷凝排水系统</w:t>
            </w:r>
          </w:p>
        </w:tc>
        <w:tc>
          <w:tcPr>
            <w:tcW w:w="4033" w:type="dxa"/>
            <w:tcBorders>
              <w:top w:val="nil"/>
              <w:left w:val="nil"/>
              <w:bottom w:val="single" w:color="auto" w:sz="4" w:space="0"/>
              <w:right w:val="single" w:color="auto" w:sz="4" w:space="0"/>
            </w:tcBorders>
            <w:noWrap/>
            <w:vAlign w:val="center"/>
          </w:tcPr>
          <w:p w14:paraId="6F9BBCCA">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检查冷凝排水系统是否正常</w:t>
            </w:r>
          </w:p>
        </w:tc>
      </w:tr>
      <w:tr w14:paraId="0F862C3D">
        <w:tblPrEx>
          <w:tblCellMar>
            <w:top w:w="0" w:type="dxa"/>
            <w:left w:w="108" w:type="dxa"/>
            <w:bottom w:w="0" w:type="dxa"/>
            <w:right w:w="108" w:type="dxa"/>
          </w:tblCellMar>
        </w:tblPrEx>
        <w:trPr>
          <w:trHeight w:val="27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73D6CCA3">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59AF3306">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2620" w:type="dxa"/>
            <w:tcBorders>
              <w:top w:val="nil"/>
              <w:left w:val="nil"/>
              <w:bottom w:val="single" w:color="auto" w:sz="4" w:space="0"/>
              <w:right w:val="single" w:color="auto" w:sz="4" w:space="0"/>
            </w:tcBorders>
            <w:noWrap/>
            <w:vAlign w:val="center"/>
          </w:tcPr>
          <w:p w14:paraId="3BACFE2F">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冷媒管保温</w:t>
            </w:r>
          </w:p>
        </w:tc>
        <w:tc>
          <w:tcPr>
            <w:tcW w:w="4033" w:type="dxa"/>
            <w:tcBorders>
              <w:top w:val="nil"/>
              <w:left w:val="nil"/>
              <w:bottom w:val="single" w:color="auto" w:sz="4" w:space="0"/>
              <w:right w:val="single" w:color="auto" w:sz="4" w:space="0"/>
            </w:tcBorders>
            <w:noWrap/>
            <w:vAlign w:val="center"/>
          </w:tcPr>
          <w:p w14:paraId="6C4AA033">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检查保温是否完好并修复</w:t>
            </w:r>
          </w:p>
        </w:tc>
      </w:tr>
      <w:tr w14:paraId="0DADBF38">
        <w:tblPrEx>
          <w:tblCellMar>
            <w:top w:w="0" w:type="dxa"/>
            <w:left w:w="108" w:type="dxa"/>
            <w:bottom w:w="0" w:type="dxa"/>
            <w:right w:w="108" w:type="dxa"/>
          </w:tblCellMar>
        </w:tblPrEx>
        <w:trPr>
          <w:trHeight w:val="27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6E472458">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0CB308CA">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2620" w:type="dxa"/>
            <w:tcBorders>
              <w:top w:val="nil"/>
              <w:left w:val="nil"/>
              <w:bottom w:val="single" w:color="auto" w:sz="4" w:space="0"/>
              <w:right w:val="single" w:color="auto" w:sz="4" w:space="0"/>
            </w:tcBorders>
            <w:noWrap/>
            <w:vAlign w:val="center"/>
          </w:tcPr>
          <w:p w14:paraId="18892DBC">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风扇电机</w:t>
            </w:r>
          </w:p>
        </w:tc>
        <w:tc>
          <w:tcPr>
            <w:tcW w:w="4033" w:type="dxa"/>
            <w:tcBorders>
              <w:top w:val="nil"/>
              <w:left w:val="nil"/>
              <w:bottom w:val="single" w:color="auto" w:sz="4" w:space="0"/>
              <w:right w:val="single" w:color="auto" w:sz="4" w:space="0"/>
            </w:tcBorders>
            <w:noWrap/>
            <w:vAlign w:val="center"/>
          </w:tcPr>
          <w:p w14:paraId="451CB835">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检查电机轴承、电机绝缘阻值、风机扇叶动平衡</w:t>
            </w:r>
          </w:p>
        </w:tc>
      </w:tr>
      <w:tr w14:paraId="78B66EED">
        <w:tblPrEx>
          <w:tblCellMar>
            <w:top w:w="0" w:type="dxa"/>
            <w:left w:w="108" w:type="dxa"/>
            <w:bottom w:w="0" w:type="dxa"/>
            <w:right w:w="108" w:type="dxa"/>
          </w:tblCellMar>
        </w:tblPrEx>
        <w:trPr>
          <w:trHeight w:val="81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3424CCEB">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1A8C0929">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2620" w:type="dxa"/>
            <w:tcBorders>
              <w:top w:val="nil"/>
              <w:left w:val="nil"/>
              <w:bottom w:val="single" w:color="auto" w:sz="4" w:space="0"/>
              <w:right w:val="single" w:color="auto" w:sz="4" w:space="0"/>
            </w:tcBorders>
            <w:noWrap/>
            <w:vAlign w:val="center"/>
          </w:tcPr>
          <w:p w14:paraId="692DA19E">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线控器</w:t>
            </w:r>
          </w:p>
        </w:tc>
        <w:tc>
          <w:tcPr>
            <w:tcW w:w="4033" w:type="dxa"/>
            <w:tcBorders>
              <w:top w:val="nil"/>
              <w:left w:val="nil"/>
              <w:bottom w:val="single" w:color="auto" w:sz="4" w:space="0"/>
              <w:right w:val="single" w:color="auto" w:sz="4" w:space="0"/>
            </w:tcBorders>
            <w:noWrap w:val="0"/>
            <w:vAlign w:val="center"/>
          </w:tcPr>
          <w:p w14:paraId="5CB80AC5">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检查线控器输入输出是否正常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液晶显示是否正常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菜单设置是否正常</w:t>
            </w:r>
          </w:p>
        </w:tc>
      </w:tr>
      <w:tr w14:paraId="53579B5C">
        <w:tblPrEx>
          <w:tblCellMar>
            <w:top w:w="0" w:type="dxa"/>
            <w:left w:w="108" w:type="dxa"/>
            <w:bottom w:w="0" w:type="dxa"/>
            <w:right w:w="108" w:type="dxa"/>
          </w:tblCellMar>
        </w:tblPrEx>
        <w:trPr>
          <w:trHeight w:val="27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123DA1BE">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35D31D8D">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10</w:t>
            </w:r>
          </w:p>
        </w:tc>
        <w:tc>
          <w:tcPr>
            <w:tcW w:w="2620" w:type="dxa"/>
            <w:tcBorders>
              <w:top w:val="nil"/>
              <w:left w:val="nil"/>
              <w:bottom w:val="single" w:color="auto" w:sz="4" w:space="0"/>
              <w:right w:val="single" w:color="auto" w:sz="4" w:space="0"/>
            </w:tcBorders>
            <w:noWrap/>
            <w:vAlign w:val="center"/>
          </w:tcPr>
          <w:p w14:paraId="54F3FA98">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接线端子</w:t>
            </w:r>
          </w:p>
        </w:tc>
        <w:tc>
          <w:tcPr>
            <w:tcW w:w="4033" w:type="dxa"/>
            <w:tcBorders>
              <w:top w:val="nil"/>
              <w:left w:val="nil"/>
              <w:bottom w:val="single" w:color="auto" w:sz="4" w:space="0"/>
              <w:right w:val="single" w:color="auto" w:sz="4" w:space="0"/>
            </w:tcBorders>
            <w:noWrap/>
            <w:vAlign w:val="center"/>
          </w:tcPr>
          <w:p w14:paraId="116958B7">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检查并紧固接线端子</w:t>
            </w:r>
          </w:p>
        </w:tc>
      </w:tr>
      <w:tr w14:paraId="3B919261">
        <w:tblPrEx>
          <w:tblCellMar>
            <w:top w:w="0" w:type="dxa"/>
            <w:left w:w="108" w:type="dxa"/>
            <w:bottom w:w="0" w:type="dxa"/>
            <w:right w:w="108" w:type="dxa"/>
          </w:tblCellMar>
        </w:tblPrEx>
        <w:trPr>
          <w:trHeight w:val="27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2DA6F550">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50D8515A">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11</w:t>
            </w:r>
          </w:p>
        </w:tc>
        <w:tc>
          <w:tcPr>
            <w:tcW w:w="2620" w:type="dxa"/>
            <w:tcBorders>
              <w:top w:val="nil"/>
              <w:left w:val="nil"/>
              <w:bottom w:val="single" w:color="auto" w:sz="4" w:space="0"/>
              <w:right w:val="single" w:color="auto" w:sz="4" w:space="0"/>
            </w:tcBorders>
            <w:noWrap/>
            <w:vAlign w:val="center"/>
          </w:tcPr>
          <w:p w14:paraId="24F50EA2">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供电电源</w:t>
            </w:r>
          </w:p>
        </w:tc>
        <w:tc>
          <w:tcPr>
            <w:tcW w:w="4033" w:type="dxa"/>
            <w:tcBorders>
              <w:top w:val="nil"/>
              <w:left w:val="nil"/>
              <w:bottom w:val="single" w:color="auto" w:sz="4" w:space="0"/>
              <w:right w:val="single" w:color="auto" w:sz="4" w:space="0"/>
            </w:tcBorders>
            <w:noWrap/>
            <w:vAlign w:val="center"/>
          </w:tcPr>
          <w:p w14:paraId="6E7CFCED">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测量供电电源是否正常</w:t>
            </w:r>
          </w:p>
        </w:tc>
      </w:tr>
      <w:tr w14:paraId="572D2B76">
        <w:tblPrEx>
          <w:tblCellMar>
            <w:top w:w="0" w:type="dxa"/>
            <w:left w:w="108" w:type="dxa"/>
            <w:bottom w:w="0" w:type="dxa"/>
            <w:right w:w="108" w:type="dxa"/>
          </w:tblCellMar>
        </w:tblPrEx>
        <w:trPr>
          <w:trHeight w:val="27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2672B3FA">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5648F257">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12</w:t>
            </w:r>
          </w:p>
        </w:tc>
        <w:tc>
          <w:tcPr>
            <w:tcW w:w="2620" w:type="dxa"/>
            <w:tcBorders>
              <w:top w:val="nil"/>
              <w:left w:val="nil"/>
              <w:bottom w:val="single" w:color="auto" w:sz="4" w:space="0"/>
              <w:right w:val="single" w:color="auto" w:sz="4" w:space="0"/>
            </w:tcBorders>
            <w:noWrap/>
            <w:vAlign w:val="center"/>
          </w:tcPr>
          <w:p w14:paraId="3327CC62">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电路板</w:t>
            </w:r>
          </w:p>
        </w:tc>
        <w:tc>
          <w:tcPr>
            <w:tcW w:w="4033" w:type="dxa"/>
            <w:tcBorders>
              <w:top w:val="nil"/>
              <w:left w:val="nil"/>
              <w:bottom w:val="single" w:color="auto" w:sz="4" w:space="0"/>
              <w:right w:val="single" w:color="auto" w:sz="4" w:space="0"/>
            </w:tcBorders>
            <w:noWrap/>
            <w:vAlign w:val="center"/>
          </w:tcPr>
          <w:p w14:paraId="03F83564">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检测电脑版各项输入输出是否正常</w:t>
            </w:r>
          </w:p>
        </w:tc>
      </w:tr>
      <w:tr w14:paraId="42FE5DE0">
        <w:tblPrEx>
          <w:tblCellMar>
            <w:top w:w="0" w:type="dxa"/>
            <w:left w:w="108" w:type="dxa"/>
            <w:bottom w:w="0" w:type="dxa"/>
            <w:right w:w="108" w:type="dxa"/>
          </w:tblCellMar>
        </w:tblPrEx>
        <w:trPr>
          <w:trHeight w:val="27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73D03F37">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5C3F4445">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13</w:t>
            </w:r>
          </w:p>
        </w:tc>
        <w:tc>
          <w:tcPr>
            <w:tcW w:w="2620" w:type="dxa"/>
            <w:tcBorders>
              <w:top w:val="nil"/>
              <w:left w:val="nil"/>
              <w:bottom w:val="single" w:color="auto" w:sz="4" w:space="0"/>
              <w:right w:val="single" w:color="auto" w:sz="4" w:space="0"/>
            </w:tcBorders>
            <w:noWrap/>
            <w:vAlign w:val="center"/>
          </w:tcPr>
          <w:p w14:paraId="0B3AAD94">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冷凝水脱水盘</w:t>
            </w:r>
          </w:p>
        </w:tc>
        <w:tc>
          <w:tcPr>
            <w:tcW w:w="4033" w:type="dxa"/>
            <w:tcBorders>
              <w:top w:val="nil"/>
              <w:left w:val="nil"/>
              <w:bottom w:val="single" w:color="auto" w:sz="4" w:space="0"/>
              <w:right w:val="single" w:color="auto" w:sz="4" w:space="0"/>
            </w:tcBorders>
            <w:noWrap/>
            <w:vAlign w:val="center"/>
          </w:tcPr>
          <w:p w14:paraId="70D41D45">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检查并清理脱水盘杂物</w:t>
            </w:r>
          </w:p>
        </w:tc>
      </w:tr>
      <w:tr w14:paraId="4DAA3D31">
        <w:tblPrEx>
          <w:tblCellMar>
            <w:top w:w="0" w:type="dxa"/>
            <w:left w:w="108" w:type="dxa"/>
            <w:bottom w:w="0" w:type="dxa"/>
            <w:right w:w="108" w:type="dxa"/>
          </w:tblCellMar>
        </w:tblPrEx>
        <w:trPr>
          <w:trHeight w:val="27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0CDDFD28">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6F71C272">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14</w:t>
            </w:r>
          </w:p>
        </w:tc>
        <w:tc>
          <w:tcPr>
            <w:tcW w:w="2620" w:type="dxa"/>
            <w:tcBorders>
              <w:top w:val="nil"/>
              <w:left w:val="nil"/>
              <w:bottom w:val="single" w:color="auto" w:sz="4" w:space="0"/>
              <w:right w:val="single" w:color="auto" w:sz="4" w:space="0"/>
            </w:tcBorders>
            <w:noWrap/>
            <w:vAlign w:val="center"/>
          </w:tcPr>
          <w:p w14:paraId="10439EC6">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送风温度</w:t>
            </w:r>
          </w:p>
        </w:tc>
        <w:tc>
          <w:tcPr>
            <w:tcW w:w="4033" w:type="dxa"/>
            <w:tcBorders>
              <w:top w:val="nil"/>
              <w:left w:val="nil"/>
              <w:bottom w:val="single" w:color="auto" w:sz="4" w:space="0"/>
              <w:right w:val="single" w:color="auto" w:sz="4" w:space="0"/>
            </w:tcBorders>
            <w:noWrap/>
            <w:vAlign w:val="center"/>
          </w:tcPr>
          <w:p w14:paraId="761D4292">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测量空调送风温度是否符合标准</w:t>
            </w:r>
          </w:p>
        </w:tc>
      </w:tr>
      <w:tr w14:paraId="6C3BBE36">
        <w:tblPrEx>
          <w:tblCellMar>
            <w:top w:w="0" w:type="dxa"/>
            <w:left w:w="108" w:type="dxa"/>
            <w:bottom w:w="0" w:type="dxa"/>
            <w:right w:w="108" w:type="dxa"/>
          </w:tblCellMar>
        </w:tblPrEx>
        <w:trPr>
          <w:trHeight w:val="27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21B43E21">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2E63A665">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15</w:t>
            </w:r>
          </w:p>
        </w:tc>
        <w:tc>
          <w:tcPr>
            <w:tcW w:w="2620" w:type="dxa"/>
            <w:tcBorders>
              <w:top w:val="nil"/>
              <w:left w:val="nil"/>
              <w:bottom w:val="single" w:color="auto" w:sz="4" w:space="0"/>
              <w:right w:val="single" w:color="auto" w:sz="4" w:space="0"/>
            </w:tcBorders>
            <w:noWrap/>
            <w:vAlign w:val="center"/>
          </w:tcPr>
          <w:p w14:paraId="0699D425">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送风量</w:t>
            </w:r>
          </w:p>
        </w:tc>
        <w:tc>
          <w:tcPr>
            <w:tcW w:w="4033" w:type="dxa"/>
            <w:tcBorders>
              <w:top w:val="nil"/>
              <w:left w:val="nil"/>
              <w:bottom w:val="single" w:color="auto" w:sz="4" w:space="0"/>
              <w:right w:val="single" w:color="auto" w:sz="4" w:space="0"/>
            </w:tcBorders>
            <w:noWrap/>
            <w:vAlign w:val="center"/>
          </w:tcPr>
          <w:p w14:paraId="010626F1">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测量空调送风量是否符合标准</w:t>
            </w:r>
          </w:p>
        </w:tc>
      </w:tr>
      <w:tr w14:paraId="3225D198">
        <w:tblPrEx>
          <w:tblCellMar>
            <w:top w:w="0" w:type="dxa"/>
            <w:left w:w="108" w:type="dxa"/>
            <w:bottom w:w="0" w:type="dxa"/>
            <w:right w:w="108" w:type="dxa"/>
          </w:tblCellMar>
        </w:tblPrEx>
        <w:trPr>
          <w:trHeight w:val="27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0CE0FF53">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5E8050A5">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16</w:t>
            </w:r>
          </w:p>
        </w:tc>
        <w:tc>
          <w:tcPr>
            <w:tcW w:w="2620" w:type="dxa"/>
            <w:tcBorders>
              <w:top w:val="nil"/>
              <w:left w:val="nil"/>
              <w:bottom w:val="single" w:color="auto" w:sz="4" w:space="0"/>
              <w:right w:val="single" w:color="auto" w:sz="4" w:space="0"/>
            </w:tcBorders>
            <w:noWrap/>
            <w:vAlign w:val="center"/>
          </w:tcPr>
          <w:p w14:paraId="1124E4C4">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设备接地及绝缘</w:t>
            </w:r>
          </w:p>
        </w:tc>
        <w:tc>
          <w:tcPr>
            <w:tcW w:w="4033" w:type="dxa"/>
            <w:tcBorders>
              <w:top w:val="nil"/>
              <w:left w:val="nil"/>
              <w:bottom w:val="single" w:color="auto" w:sz="4" w:space="0"/>
              <w:right w:val="single" w:color="auto" w:sz="4" w:space="0"/>
            </w:tcBorders>
            <w:noWrap/>
            <w:vAlign w:val="center"/>
          </w:tcPr>
          <w:p w14:paraId="5E05BF4D">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测量设备绝缘是否良好</w:t>
            </w:r>
          </w:p>
        </w:tc>
      </w:tr>
      <w:tr w14:paraId="393840F3">
        <w:tblPrEx>
          <w:tblCellMar>
            <w:top w:w="0" w:type="dxa"/>
            <w:left w:w="108" w:type="dxa"/>
            <w:bottom w:w="0" w:type="dxa"/>
            <w:right w:w="108" w:type="dxa"/>
          </w:tblCellMar>
        </w:tblPrEx>
        <w:trPr>
          <w:trHeight w:val="27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124207C0">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0B43085E">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17</w:t>
            </w:r>
          </w:p>
        </w:tc>
        <w:tc>
          <w:tcPr>
            <w:tcW w:w="2620" w:type="dxa"/>
            <w:tcBorders>
              <w:top w:val="nil"/>
              <w:left w:val="nil"/>
              <w:bottom w:val="single" w:color="auto" w:sz="4" w:space="0"/>
              <w:right w:val="single" w:color="auto" w:sz="4" w:space="0"/>
            </w:tcBorders>
            <w:noWrap/>
            <w:vAlign w:val="center"/>
          </w:tcPr>
          <w:p w14:paraId="3F4C9D6A">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固定设施</w:t>
            </w:r>
          </w:p>
        </w:tc>
        <w:tc>
          <w:tcPr>
            <w:tcW w:w="4033" w:type="dxa"/>
            <w:tcBorders>
              <w:top w:val="nil"/>
              <w:left w:val="nil"/>
              <w:bottom w:val="single" w:color="auto" w:sz="4" w:space="0"/>
              <w:right w:val="single" w:color="auto" w:sz="4" w:space="0"/>
            </w:tcBorders>
            <w:noWrap/>
            <w:vAlign w:val="center"/>
          </w:tcPr>
          <w:p w14:paraId="4E8E4905">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检查并紧固设备固定螺丝及支架</w:t>
            </w:r>
          </w:p>
        </w:tc>
      </w:tr>
      <w:tr w14:paraId="347710DD">
        <w:tblPrEx>
          <w:tblCellMar>
            <w:top w:w="0" w:type="dxa"/>
            <w:left w:w="108" w:type="dxa"/>
            <w:bottom w:w="0" w:type="dxa"/>
            <w:right w:w="108" w:type="dxa"/>
          </w:tblCellMar>
        </w:tblPrEx>
        <w:trPr>
          <w:trHeight w:val="27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18E56303">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5929EB80">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18</w:t>
            </w:r>
          </w:p>
        </w:tc>
        <w:tc>
          <w:tcPr>
            <w:tcW w:w="2620" w:type="dxa"/>
            <w:tcBorders>
              <w:top w:val="nil"/>
              <w:left w:val="nil"/>
              <w:bottom w:val="single" w:color="auto" w:sz="4" w:space="0"/>
              <w:right w:val="single" w:color="auto" w:sz="4" w:space="0"/>
            </w:tcBorders>
            <w:noWrap/>
            <w:vAlign w:val="center"/>
          </w:tcPr>
          <w:p w14:paraId="59590FCE">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空调面板</w:t>
            </w:r>
          </w:p>
        </w:tc>
        <w:tc>
          <w:tcPr>
            <w:tcW w:w="4033" w:type="dxa"/>
            <w:tcBorders>
              <w:top w:val="nil"/>
              <w:left w:val="nil"/>
              <w:bottom w:val="single" w:color="auto" w:sz="4" w:space="0"/>
              <w:right w:val="single" w:color="auto" w:sz="4" w:space="0"/>
            </w:tcBorders>
            <w:noWrap/>
            <w:vAlign w:val="center"/>
          </w:tcPr>
          <w:p w14:paraId="202CD5F0">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检查清洁空调面板</w:t>
            </w:r>
          </w:p>
        </w:tc>
      </w:tr>
      <w:tr w14:paraId="3530B52E">
        <w:tblPrEx>
          <w:tblCellMar>
            <w:top w:w="0" w:type="dxa"/>
            <w:left w:w="108" w:type="dxa"/>
            <w:bottom w:w="0" w:type="dxa"/>
            <w:right w:w="108" w:type="dxa"/>
          </w:tblCellMar>
        </w:tblPrEx>
        <w:trPr>
          <w:trHeight w:val="54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3800AC5E">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54BEC5FD">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19</w:t>
            </w:r>
          </w:p>
        </w:tc>
        <w:tc>
          <w:tcPr>
            <w:tcW w:w="2620" w:type="dxa"/>
            <w:tcBorders>
              <w:top w:val="nil"/>
              <w:left w:val="nil"/>
              <w:bottom w:val="single" w:color="auto" w:sz="4" w:space="0"/>
              <w:right w:val="single" w:color="auto" w:sz="4" w:space="0"/>
            </w:tcBorders>
            <w:noWrap/>
            <w:vAlign w:val="center"/>
          </w:tcPr>
          <w:p w14:paraId="354053E4">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传感器</w:t>
            </w:r>
          </w:p>
        </w:tc>
        <w:tc>
          <w:tcPr>
            <w:tcW w:w="4033" w:type="dxa"/>
            <w:tcBorders>
              <w:top w:val="nil"/>
              <w:left w:val="nil"/>
              <w:bottom w:val="single" w:color="auto" w:sz="4" w:space="0"/>
              <w:right w:val="single" w:color="auto" w:sz="4" w:space="0"/>
            </w:tcBorders>
            <w:noWrap w:val="0"/>
            <w:vAlign w:val="center"/>
          </w:tcPr>
          <w:p w14:paraId="1CE3CAC7">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检查回风温度传感器是否良好</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检查蒸发盘管温度传感器是否良好</w:t>
            </w:r>
          </w:p>
        </w:tc>
      </w:tr>
      <w:tr w14:paraId="478B5E2B">
        <w:tblPrEx>
          <w:tblCellMar>
            <w:top w:w="0" w:type="dxa"/>
            <w:left w:w="108" w:type="dxa"/>
            <w:bottom w:w="0" w:type="dxa"/>
            <w:right w:w="108" w:type="dxa"/>
          </w:tblCellMar>
        </w:tblPrEx>
        <w:trPr>
          <w:trHeight w:val="1080" w:hRule="atLeast"/>
          <w:jc w:val="center"/>
        </w:trPr>
        <w:tc>
          <w:tcPr>
            <w:tcW w:w="763" w:type="dxa"/>
            <w:vMerge w:val="restart"/>
            <w:tcBorders>
              <w:top w:val="nil"/>
              <w:left w:val="single" w:color="auto" w:sz="4" w:space="0"/>
              <w:bottom w:val="single" w:color="auto" w:sz="4" w:space="0"/>
              <w:right w:val="single" w:color="auto" w:sz="4" w:space="0"/>
            </w:tcBorders>
            <w:noWrap/>
            <w:vAlign w:val="center"/>
          </w:tcPr>
          <w:p w14:paraId="1D7D0607">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室外机</w:t>
            </w:r>
          </w:p>
        </w:tc>
        <w:tc>
          <w:tcPr>
            <w:tcW w:w="1080" w:type="dxa"/>
            <w:tcBorders>
              <w:top w:val="nil"/>
              <w:left w:val="nil"/>
              <w:bottom w:val="single" w:color="auto" w:sz="4" w:space="0"/>
              <w:right w:val="single" w:color="auto" w:sz="4" w:space="0"/>
            </w:tcBorders>
            <w:noWrap/>
            <w:vAlign w:val="center"/>
          </w:tcPr>
          <w:p w14:paraId="632C12EF">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2620" w:type="dxa"/>
            <w:tcBorders>
              <w:top w:val="nil"/>
              <w:left w:val="nil"/>
              <w:bottom w:val="single" w:color="auto" w:sz="4" w:space="0"/>
              <w:right w:val="single" w:color="auto" w:sz="4" w:space="0"/>
            </w:tcBorders>
            <w:noWrap/>
            <w:vAlign w:val="center"/>
          </w:tcPr>
          <w:p w14:paraId="579EAE7B">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压缩及部分</w:t>
            </w:r>
          </w:p>
        </w:tc>
        <w:tc>
          <w:tcPr>
            <w:tcW w:w="4033" w:type="dxa"/>
            <w:tcBorders>
              <w:top w:val="nil"/>
              <w:left w:val="nil"/>
              <w:bottom w:val="single" w:color="auto" w:sz="4" w:space="0"/>
              <w:right w:val="single" w:color="auto" w:sz="4" w:space="0"/>
            </w:tcBorders>
            <w:noWrap w:val="0"/>
            <w:vAlign w:val="center"/>
          </w:tcPr>
          <w:p w14:paraId="079277FE">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检测压缩机绝缘电阻</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检测压缩机电流</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检测压缩机冷却</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检测压缩器排气温度</w:t>
            </w:r>
          </w:p>
        </w:tc>
      </w:tr>
      <w:tr w14:paraId="0091BE7F">
        <w:tblPrEx>
          <w:tblCellMar>
            <w:top w:w="0" w:type="dxa"/>
            <w:left w:w="108" w:type="dxa"/>
            <w:bottom w:w="0" w:type="dxa"/>
            <w:right w:w="108" w:type="dxa"/>
          </w:tblCellMar>
        </w:tblPrEx>
        <w:trPr>
          <w:trHeight w:val="108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27B4A531">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127FB01D">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2620" w:type="dxa"/>
            <w:tcBorders>
              <w:top w:val="nil"/>
              <w:left w:val="nil"/>
              <w:bottom w:val="single" w:color="auto" w:sz="4" w:space="0"/>
              <w:right w:val="single" w:color="auto" w:sz="4" w:space="0"/>
            </w:tcBorders>
            <w:noWrap/>
            <w:vAlign w:val="center"/>
          </w:tcPr>
          <w:p w14:paraId="7F79D4A5">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制冷系统</w:t>
            </w:r>
          </w:p>
        </w:tc>
        <w:tc>
          <w:tcPr>
            <w:tcW w:w="4033" w:type="dxa"/>
            <w:tcBorders>
              <w:top w:val="nil"/>
              <w:left w:val="nil"/>
              <w:bottom w:val="single" w:color="auto" w:sz="4" w:space="0"/>
              <w:right w:val="single" w:color="auto" w:sz="4" w:space="0"/>
            </w:tcBorders>
            <w:noWrap w:val="0"/>
            <w:vAlign w:val="center"/>
          </w:tcPr>
          <w:p w14:paraId="44C5E4C9">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检测系统排气压力</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检测系统吸气压力</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检查系统有无漏点</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检测系统冷媒量是否充足</w:t>
            </w:r>
          </w:p>
        </w:tc>
      </w:tr>
      <w:tr w14:paraId="3D0858D1">
        <w:tblPrEx>
          <w:tblCellMar>
            <w:top w:w="0" w:type="dxa"/>
            <w:left w:w="108" w:type="dxa"/>
            <w:bottom w:w="0" w:type="dxa"/>
            <w:right w:w="108" w:type="dxa"/>
          </w:tblCellMar>
        </w:tblPrEx>
        <w:trPr>
          <w:trHeight w:val="108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6DD04B70">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68D2BBFD">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2620" w:type="dxa"/>
            <w:tcBorders>
              <w:top w:val="nil"/>
              <w:left w:val="nil"/>
              <w:bottom w:val="single" w:color="auto" w:sz="4" w:space="0"/>
              <w:right w:val="single" w:color="auto" w:sz="4" w:space="0"/>
            </w:tcBorders>
            <w:noWrap/>
            <w:vAlign w:val="center"/>
          </w:tcPr>
          <w:p w14:paraId="780FDA4C">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冷冻油</w:t>
            </w:r>
          </w:p>
        </w:tc>
        <w:tc>
          <w:tcPr>
            <w:tcW w:w="4033" w:type="dxa"/>
            <w:tcBorders>
              <w:top w:val="nil"/>
              <w:left w:val="nil"/>
              <w:bottom w:val="single" w:color="auto" w:sz="4" w:space="0"/>
              <w:right w:val="single" w:color="auto" w:sz="4" w:space="0"/>
            </w:tcBorders>
            <w:noWrap w:val="0"/>
            <w:vAlign w:val="center"/>
          </w:tcPr>
          <w:p w14:paraId="17145C76">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检测压缩机绝缘电阻</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检测压缩机电流</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检测压缩机冷却</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检测压缩机冷冻油是否充足</w:t>
            </w:r>
          </w:p>
        </w:tc>
      </w:tr>
      <w:tr w14:paraId="633299B6">
        <w:tblPrEx>
          <w:tblCellMar>
            <w:top w:w="0" w:type="dxa"/>
            <w:left w:w="108" w:type="dxa"/>
            <w:bottom w:w="0" w:type="dxa"/>
            <w:right w:w="108" w:type="dxa"/>
          </w:tblCellMar>
        </w:tblPrEx>
        <w:trPr>
          <w:trHeight w:val="81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043B14B0">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3A8F7AE5">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2620" w:type="dxa"/>
            <w:tcBorders>
              <w:top w:val="nil"/>
              <w:left w:val="nil"/>
              <w:bottom w:val="single" w:color="auto" w:sz="4" w:space="0"/>
              <w:right w:val="single" w:color="auto" w:sz="4" w:space="0"/>
            </w:tcBorders>
            <w:noWrap/>
            <w:vAlign w:val="center"/>
          </w:tcPr>
          <w:p w14:paraId="6D9B6C29">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四通阀</w:t>
            </w:r>
          </w:p>
        </w:tc>
        <w:tc>
          <w:tcPr>
            <w:tcW w:w="4033" w:type="dxa"/>
            <w:tcBorders>
              <w:top w:val="nil"/>
              <w:left w:val="nil"/>
              <w:bottom w:val="single" w:color="auto" w:sz="4" w:space="0"/>
              <w:right w:val="single" w:color="auto" w:sz="4" w:space="0"/>
            </w:tcBorders>
            <w:noWrap w:val="0"/>
            <w:vAlign w:val="center"/>
          </w:tcPr>
          <w:p w14:paraId="38B9926B">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检查四通换向阀制冷制热切换是否正常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检查四通换向阀是否串气</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检查四通阀线圈是否正常</w:t>
            </w:r>
          </w:p>
        </w:tc>
      </w:tr>
      <w:tr w14:paraId="186D4DD1">
        <w:tblPrEx>
          <w:tblCellMar>
            <w:top w:w="0" w:type="dxa"/>
            <w:left w:w="108" w:type="dxa"/>
            <w:bottom w:w="0" w:type="dxa"/>
            <w:right w:w="108" w:type="dxa"/>
          </w:tblCellMar>
        </w:tblPrEx>
        <w:trPr>
          <w:trHeight w:val="27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3F84E814">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6BBB55D1">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2620" w:type="dxa"/>
            <w:tcBorders>
              <w:top w:val="nil"/>
              <w:left w:val="nil"/>
              <w:bottom w:val="single" w:color="auto" w:sz="4" w:space="0"/>
              <w:right w:val="single" w:color="auto" w:sz="4" w:space="0"/>
            </w:tcBorders>
            <w:noWrap/>
            <w:vAlign w:val="center"/>
          </w:tcPr>
          <w:p w14:paraId="43E1DF7B">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过滤器</w:t>
            </w:r>
          </w:p>
        </w:tc>
        <w:tc>
          <w:tcPr>
            <w:tcW w:w="4033" w:type="dxa"/>
            <w:tcBorders>
              <w:top w:val="nil"/>
              <w:left w:val="nil"/>
              <w:bottom w:val="single" w:color="auto" w:sz="4" w:space="0"/>
              <w:right w:val="single" w:color="auto" w:sz="4" w:space="0"/>
            </w:tcBorders>
            <w:noWrap w:val="0"/>
            <w:vAlign w:val="center"/>
          </w:tcPr>
          <w:p w14:paraId="6522C0FF">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检查过滤器是否有阻塞</w:t>
            </w:r>
          </w:p>
        </w:tc>
      </w:tr>
      <w:tr w14:paraId="1BD0E057">
        <w:tblPrEx>
          <w:tblCellMar>
            <w:top w:w="0" w:type="dxa"/>
            <w:left w:w="108" w:type="dxa"/>
            <w:bottom w:w="0" w:type="dxa"/>
            <w:right w:w="108" w:type="dxa"/>
          </w:tblCellMar>
        </w:tblPrEx>
        <w:trPr>
          <w:trHeight w:val="54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146DDBBA">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2780D27F">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2620" w:type="dxa"/>
            <w:tcBorders>
              <w:top w:val="nil"/>
              <w:left w:val="nil"/>
              <w:bottom w:val="single" w:color="auto" w:sz="4" w:space="0"/>
              <w:right w:val="single" w:color="auto" w:sz="4" w:space="0"/>
            </w:tcBorders>
            <w:noWrap/>
            <w:vAlign w:val="center"/>
          </w:tcPr>
          <w:p w14:paraId="3DBE11C1">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膨胀阀</w:t>
            </w:r>
          </w:p>
        </w:tc>
        <w:tc>
          <w:tcPr>
            <w:tcW w:w="4033" w:type="dxa"/>
            <w:tcBorders>
              <w:top w:val="nil"/>
              <w:left w:val="nil"/>
              <w:bottom w:val="single" w:color="auto" w:sz="4" w:space="0"/>
              <w:right w:val="single" w:color="auto" w:sz="4" w:space="0"/>
            </w:tcBorders>
            <w:noWrap w:val="0"/>
            <w:vAlign w:val="center"/>
          </w:tcPr>
          <w:p w14:paraId="598A41E2">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检查电子膨胀阀节流调节是否正常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检测电子膨胀阀线圈工作是否正常</w:t>
            </w:r>
          </w:p>
        </w:tc>
      </w:tr>
      <w:tr w14:paraId="34AFD485">
        <w:tblPrEx>
          <w:tblCellMar>
            <w:top w:w="0" w:type="dxa"/>
            <w:left w:w="108" w:type="dxa"/>
            <w:bottom w:w="0" w:type="dxa"/>
            <w:right w:w="108" w:type="dxa"/>
          </w:tblCellMar>
        </w:tblPrEx>
        <w:trPr>
          <w:trHeight w:val="27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78E8B962">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369CCC86">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2620" w:type="dxa"/>
            <w:tcBorders>
              <w:top w:val="nil"/>
              <w:left w:val="nil"/>
              <w:bottom w:val="single" w:color="auto" w:sz="4" w:space="0"/>
              <w:right w:val="single" w:color="auto" w:sz="4" w:space="0"/>
            </w:tcBorders>
            <w:noWrap/>
            <w:vAlign w:val="center"/>
          </w:tcPr>
          <w:p w14:paraId="4461F4B2">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储液罐</w:t>
            </w:r>
          </w:p>
        </w:tc>
        <w:tc>
          <w:tcPr>
            <w:tcW w:w="4033" w:type="dxa"/>
            <w:tcBorders>
              <w:top w:val="nil"/>
              <w:left w:val="nil"/>
              <w:bottom w:val="single" w:color="auto" w:sz="4" w:space="0"/>
              <w:right w:val="single" w:color="auto" w:sz="4" w:space="0"/>
            </w:tcBorders>
            <w:noWrap w:val="0"/>
            <w:vAlign w:val="center"/>
          </w:tcPr>
          <w:p w14:paraId="7AF1ABAD">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检查储液罐是否良好</w:t>
            </w:r>
          </w:p>
        </w:tc>
      </w:tr>
      <w:tr w14:paraId="3C73C4BB">
        <w:tblPrEx>
          <w:tblCellMar>
            <w:top w:w="0" w:type="dxa"/>
            <w:left w:w="108" w:type="dxa"/>
            <w:bottom w:w="0" w:type="dxa"/>
            <w:right w:w="108" w:type="dxa"/>
          </w:tblCellMar>
        </w:tblPrEx>
        <w:trPr>
          <w:trHeight w:val="54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64608878">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2C335E60">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2620" w:type="dxa"/>
            <w:tcBorders>
              <w:top w:val="nil"/>
              <w:left w:val="nil"/>
              <w:bottom w:val="single" w:color="auto" w:sz="4" w:space="0"/>
              <w:right w:val="single" w:color="auto" w:sz="4" w:space="0"/>
            </w:tcBorders>
            <w:noWrap/>
            <w:vAlign w:val="center"/>
          </w:tcPr>
          <w:p w14:paraId="16719EEE">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高压开关</w:t>
            </w:r>
          </w:p>
        </w:tc>
        <w:tc>
          <w:tcPr>
            <w:tcW w:w="4033" w:type="dxa"/>
            <w:tcBorders>
              <w:top w:val="nil"/>
              <w:left w:val="nil"/>
              <w:bottom w:val="single" w:color="auto" w:sz="4" w:space="0"/>
              <w:right w:val="single" w:color="auto" w:sz="4" w:space="0"/>
            </w:tcBorders>
            <w:noWrap w:val="0"/>
            <w:vAlign w:val="center"/>
          </w:tcPr>
          <w:p w14:paraId="7C0CD277">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检测高压保护开关动作是否正常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校正高压保护开关点是否正确</w:t>
            </w:r>
          </w:p>
        </w:tc>
      </w:tr>
      <w:tr w14:paraId="1DA60266">
        <w:tblPrEx>
          <w:tblCellMar>
            <w:top w:w="0" w:type="dxa"/>
            <w:left w:w="108" w:type="dxa"/>
            <w:bottom w:w="0" w:type="dxa"/>
            <w:right w:w="108" w:type="dxa"/>
          </w:tblCellMar>
        </w:tblPrEx>
        <w:trPr>
          <w:trHeight w:val="54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1E5C37C8">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4A3F73F8">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2620" w:type="dxa"/>
            <w:tcBorders>
              <w:top w:val="nil"/>
              <w:left w:val="nil"/>
              <w:bottom w:val="single" w:color="auto" w:sz="4" w:space="0"/>
              <w:right w:val="single" w:color="auto" w:sz="4" w:space="0"/>
            </w:tcBorders>
            <w:noWrap/>
            <w:vAlign w:val="center"/>
          </w:tcPr>
          <w:p w14:paraId="68D47750">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低压开关</w:t>
            </w:r>
          </w:p>
        </w:tc>
        <w:tc>
          <w:tcPr>
            <w:tcW w:w="4033" w:type="dxa"/>
            <w:tcBorders>
              <w:top w:val="nil"/>
              <w:left w:val="nil"/>
              <w:bottom w:val="single" w:color="auto" w:sz="4" w:space="0"/>
              <w:right w:val="single" w:color="auto" w:sz="4" w:space="0"/>
            </w:tcBorders>
            <w:noWrap w:val="0"/>
            <w:vAlign w:val="center"/>
          </w:tcPr>
          <w:p w14:paraId="3CEC7DB9">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检测低压保护开关动作是否正常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校正低压保护开关点是否正确</w:t>
            </w:r>
          </w:p>
        </w:tc>
      </w:tr>
      <w:tr w14:paraId="69EFF8A5">
        <w:tblPrEx>
          <w:tblCellMar>
            <w:top w:w="0" w:type="dxa"/>
            <w:left w:w="108" w:type="dxa"/>
            <w:bottom w:w="0" w:type="dxa"/>
            <w:right w:w="108" w:type="dxa"/>
          </w:tblCellMar>
        </w:tblPrEx>
        <w:trPr>
          <w:trHeight w:val="135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61E8D0C3">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45C77D03">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10</w:t>
            </w:r>
          </w:p>
        </w:tc>
        <w:tc>
          <w:tcPr>
            <w:tcW w:w="2620" w:type="dxa"/>
            <w:tcBorders>
              <w:top w:val="nil"/>
              <w:left w:val="nil"/>
              <w:bottom w:val="single" w:color="auto" w:sz="4" w:space="0"/>
              <w:right w:val="single" w:color="auto" w:sz="4" w:space="0"/>
            </w:tcBorders>
            <w:noWrap/>
            <w:vAlign w:val="center"/>
          </w:tcPr>
          <w:p w14:paraId="24B5E8BC">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传感器</w:t>
            </w:r>
          </w:p>
        </w:tc>
        <w:tc>
          <w:tcPr>
            <w:tcW w:w="4033" w:type="dxa"/>
            <w:tcBorders>
              <w:top w:val="nil"/>
              <w:left w:val="nil"/>
              <w:bottom w:val="single" w:color="auto" w:sz="4" w:space="0"/>
              <w:right w:val="single" w:color="auto" w:sz="4" w:space="0"/>
            </w:tcBorders>
            <w:noWrap w:val="0"/>
            <w:vAlign w:val="center"/>
          </w:tcPr>
          <w:p w14:paraId="41096BE1">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检查排气温度传感器是否正常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检查排气压力传感器是否正常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检查吸气压力传感器是否正常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检查环境温度传感器是否正常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检查盘管温度传感器是否正常</w:t>
            </w:r>
          </w:p>
        </w:tc>
      </w:tr>
      <w:tr w14:paraId="5189CCE6">
        <w:tblPrEx>
          <w:tblCellMar>
            <w:top w:w="0" w:type="dxa"/>
            <w:left w:w="108" w:type="dxa"/>
            <w:bottom w:w="0" w:type="dxa"/>
            <w:right w:w="108" w:type="dxa"/>
          </w:tblCellMar>
        </w:tblPrEx>
        <w:trPr>
          <w:trHeight w:val="27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03B3236F">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33696FA1">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11</w:t>
            </w:r>
          </w:p>
        </w:tc>
        <w:tc>
          <w:tcPr>
            <w:tcW w:w="2620" w:type="dxa"/>
            <w:tcBorders>
              <w:top w:val="nil"/>
              <w:left w:val="nil"/>
              <w:bottom w:val="single" w:color="auto" w:sz="4" w:space="0"/>
              <w:right w:val="single" w:color="auto" w:sz="4" w:space="0"/>
            </w:tcBorders>
            <w:noWrap/>
            <w:vAlign w:val="center"/>
          </w:tcPr>
          <w:p w14:paraId="61CE43CA">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单向阀</w:t>
            </w:r>
          </w:p>
        </w:tc>
        <w:tc>
          <w:tcPr>
            <w:tcW w:w="4033" w:type="dxa"/>
            <w:tcBorders>
              <w:top w:val="nil"/>
              <w:left w:val="nil"/>
              <w:bottom w:val="single" w:color="auto" w:sz="4" w:space="0"/>
              <w:right w:val="single" w:color="auto" w:sz="4" w:space="0"/>
            </w:tcBorders>
            <w:noWrap w:val="0"/>
            <w:vAlign w:val="center"/>
          </w:tcPr>
          <w:p w14:paraId="13C50C8E">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检查单向阀工作是否正常</w:t>
            </w:r>
          </w:p>
        </w:tc>
      </w:tr>
      <w:tr w14:paraId="5A66C401">
        <w:tblPrEx>
          <w:tblCellMar>
            <w:top w:w="0" w:type="dxa"/>
            <w:left w:w="108" w:type="dxa"/>
            <w:bottom w:w="0" w:type="dxa"/>
            <w:right w:w="108" w:type="dxa"/>
          </w:tblCellMar>
        </w:tblPrEx>
        <w:trPr>
          <w:trHeight w:val="135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2080D663">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7E95921B">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12</w:t>
            </w:r>
          </w:p>
        </w:tc>
        <w:tc>
          <w:tcPr>
            <w:tcW w:w="2620" w:type="dxa"/>
            <w:tcBorders>
              <w:top w:val="nil"/>
              <w:left w:val="nil"/>
              <w:bottom w:val="single" w:color="auto" w:sz="4" w:space="0"/>
              <w:right w:val="single" w:color="auto" w:sz="4" w:space="0"/>
            </w:tcBorders>
            <w:noWrap/>
            <w:vAlign w:val="center"/>
          </w:tcPr>
          <w:p w14:paraId="7F78D6F3">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冷凝风机</w:t>
            </w:r>
          </w:p>
        </w:tc>
        <w:tc>
          <w:tcPr>
            <w:tcW w:w="4033" w:type="dxa"/>
            <w:tcBorders>
              <w:top w:val="nil"/>
              <w:left w:val="nil"/>
              <w:bottom w:val="single" w:color="auto" w:sz="4" w:space="0"/>
              <w:right w:val="single" w:color="auto" w:sz="4" w:space="0"/>
            </w:tcBorders>
            <w:noWrap w:val="0"/>
            <w:vAlign w:val="center"/>
          </w:tcPr>
          <w:p w14:paraId="3901D354">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检查电机电流</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检查电机电源</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检查电机轴承是否良好</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检查风机扇叶是否良好</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检查风机动平衡是否正常</w:t>
            </w:r>
          </w:p>
        </w:tc>
      </w:tr>
      <w:tr w14:paraId="7F35AEA1">
        <w:tblPrEx>
          <w:tblCellMar>
            <w:top w:w="0" w:type="dxa"/>
            <w:left w:w="108" w:type="dxa"/>
            <w:bottom w:w="0" w:type="dxa"/>
            <w:right w:w="108" w:type="dxa"/>
          </w:tblCellMar>
        </w:tblPrEx>
        <w:trPr>
          <w:trHeight w:val="81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65C475F6">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2AA69B81">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13</w:t>
            </w:r>
          </w:p>
        </w:tc>
        <w:tc>
          <w:tcPr>
            <w:tcW w:w="2620" w:type="dxa"/>
            <w:tcBorders>
              <w:top w:val="nil"/>
              <w:left w:val="nil"/>
              <w:bottom w:val="single" w:color="auto" w:sz="4" w:space="0"/>
              <w:right w:val="single" w:color="auto" w:sz="4" w:space="0"/>
            </w:tcBorders>
            <w:noWrap/>
            <w:vAlign w:val="center"/>
          </w:tcPr>
          <w:p w14:paraId="70E1A990">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冷凝器</w:t>
            </w:r>
          </w:p>
        </w:tc>
        <w:tc>
          <w:tcPr>
            <w:tcW w:w="4033" w:type="dxa"/>
            <w:tcBorders>
              <w:top w:val="nil"/>
              <w:left w:val="nil"/>
              <w:bottom w:val="single" w:color="auto" w:sz="4" w:space="0"/>
              <w:right w:val="single" w:color="auto" w:sz="4" w:space="0"/>
            </w:tcBorders>
            <w:noWrap w:val="0"/>
            <w:vAlign w:val="center"/>
          </w:tcPr>
          <w:p w14:paraId="1365825D">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检查冷凝器是否散热良好</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检查冷凝器翅片是否有脏堵</w:t>
            </w:r>
            <w:r>
              <w:rPr>
                <w:rFonts w:hint="eastAsia" w:ascii="宋体" w:hAnsi="宋体" w:cs="宋体"/>
                <w:color w:val="auto"/>
                <w:kern w:val="0"/>
                <w:sz w:val="22"/>
                <w:szCs w:val="22"/>
              </w:rPr>
              <w:br w:type="textWrapping"/>
            </w:r>
            <w:r>
              <w:rPr>
                <w:rFonts w:hint="eastAsia" w:ascii="宋体" w:hAnsi="宋体" w:cs="宋体"/>
                <w:color w:val="auto"/>
                <w:kern w:val="0"/>
                <w:sz w:val="22"/>
                <w:szCs w:val="22"/>
              </w:rPr>
              <w:t>药剂清洗冷凝器翅片除尘、除垢</w:t>
            </w:r>
          </w:p>
        </w:tc>
      </w:tr>
      <w:tr w14:paraId="298EFC31">
        <w:tblPrEx>
          <w:tblCellMar>
            <w:top w:w="0" w:type="dxa"/>
            <w:left w:w="108" w:type="dxa"/>
            <w:bottom w:w="0" w:type="dxa"/>
            <w:right w:w="108" w:type="dxa"/>
          </w:tblCellMar>
        </w:tblPrEx>
        <w:trPr>
          <w:trHeight w:val="81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17F2FACE">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38BC559A">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14</w:t>
            </w:r>
          </w:p>
        </w:tc>
        <w:tc>
          <w:tcPr>
            <w:tcW w:w="2620" w:type="dxa"/>
            <w:tcBorders>
              <w:top w:val="nil"/>
              <w:left w:val="nil"/>
              <w:bottom w:val="single" w:color="auto" w:sz="4" w:space="0"/>
              <w:right w:val="single" w:color="auto" w:sz="4" w:space="0"/>
            </w:tcBorders>
            <w:noWrap/>
            <w:vAlign w:val="center"/>
          </w:tcPr>
          <w:p w14:paraId="6800B694">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供电电源</w:t>
            </w:r>
          </w:p>
        </w:tc>
        <w:tc>
          <w:tcPr>
            <w:tcW w:w="4033" w:type="dxa"/>
            <w:tcBorders>
              <w:top w:val="nil"/>
              <w:left w:val="nil"/>
              <w:bottom w:val="single" w:color="auto" w:sz="4" w:space="0"/>
              <w:right w:val="single" w:color="auto" w:sz="4" w:space="0"/>
            </w:tcBorders>
            <w:noWrap w:val="0"/>
            <w:vAlign w:val="center"/>
          </w:tcPr>
          <w:p w14:paraId="39FFE6B3">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检查供电电缆是否正常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检查并紧固接线端子</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检测供电电源电压是否正常</w:t>
            </w:r>
          </w:p>
        </w:tc>
      </w:tr>
      <w:tr w14:paraId="1ADD92A2">
        <w:tblPrEx>
          <w:tblCellMar>
            <w:top w:w="0" w:type="dxa"/>
            <w:left w:w="108" w:type="dxa"/>
            <w:bottom w:w="0" w:type="dxa"/>
            <w:right w:w="108" w:type="dxa"/>
          </w:tblCellMar>
        </w:tblPrEx>
        <w:trPr>
          <w:trHeight w:val="81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423F9D19">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1636C26B">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15</w:t>
            </w:r>
          </w:p>
        </w:tc>
        <w:tc>
          <w:tcPr>
            <w:tcW w:w="2620" w:type="dxa"/>
            <w:tcBorders>
              <w:top w:val="nil"/>
              <w:left w:val="nil"/>
              <w:bottom w:val="single" w:color="auto" w:sz="4" w:space="0"/>
              <w:right w:val="single" w:color="auto" w:sz="4" w:space="0"/>
            </w:tcBorders>
            <w:noWrap/>
            <w:vAlign w:val="center"/>
          </w:tcPr>
          <w:p w14:paraId="2ECFB311">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电控部分</w:t>
            </w:r>
          </w:p>
        </w:tc>
        <w:tc>
          <w:tcPr>
            <w:tcW w:w="4033" w:type="dxa"/>
            <w:tcBorders>
              <w:top w:val="nil"/>
              <w:left w:val="nil"/>
              <w:bottom w:val="single" w:color="auto" w:sz="4" w:space="0"/>
              <w:right w:val="single" w:color="auto" w:sz="4" w:space="0"/>
            </w:tcBorders>
            <w:noWrap w:val="0"/>
            <w:vAlign w:val="center"/>
          </w:tcPr>
          <w:p w14:paraId="7CD16499">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检查电脑主板供电电源是否正常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电脑版输入输出是否正常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电脑版除尘处理</w:t>
            </w:r>
          </w:p>
        </w:tc>
      </w:tr>
      <w:tr w14:paraId="02833991">
        <w:tblPrEx>
          <w:tblCellMar>
            <w:top w:w="0" w:type="dxa"/>
            <w:left w:w="108" w:type="dxa"/>
            <w:bottom w:w="0" w:type="dxa"/>
            <w:right w:w="108" w:type="dxa"/>
          </w:tblCellMar>
        </w:tblPrEx>
        <w:trPr>
          <w:trHeight w:val="108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56C13EE1">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0E0F5B03">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16</w:t>
            </w:r>
          </w:p>
        </w:tc>
        <w:tc>
          <w:tcPr>
            <w:tcW w:w="2620" w:type="dxa"/>
            <w:tcBorders>
              <w:top w:val="nil"/>
              <w:left w:val="nil"/>
              <w:bottom w:val="single" w:color="auto" w:sz="4" w:space="0"/>
              <w:right w:val="single" w:color="auto" w:sz="4" w:space="0"/>
            </w:tcBorders>
            <w:noWrap/>
            <w:vAlign w:val="center"/>
          </w:tcPr>
          <w:p w14:paraId="4904A127">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变频控制部分</w:t>
            </w:r>
          </w:p>
        </w:tc>
        <w:tc>
          <w:tcPr>
            <w:tcW w:w="4033" w:type="dxa"/>
            <w:tcBorders>
              <w:top w:val="nil"/>
              <w:left w:val="nil"/>
              <w:bottom w:val="single" w:color="auto" w:sz="4" w:space="0"/>
              <w:right w:val="single" w:color="auto" w:sz="4" w:space="0"/>
            </w:tcBorders>
            <w:noWrap w:val="0"/>
            <w:vAlign w:val="center"/>
          </w:tcPr>
          <w:p w14:paraId="578DBD08">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检测变频板是否工作正常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检查变频器散热风机工作是否正常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检测整流电路是否工作正常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检测变频模块工作是否正常</w:t>
            </w:r>
          </w:p>
        </w:tc>
      </w:tr>
      <w:tr w14:paraId="5285E689">
        <w:tblPrEx>
          <w:tblCellMar>
            <w:top w:w="0" w:type="dxa"/>
            <w:left w:w="108" w:type="dxa"/>
            <w:bottom w:w="0" w:type="dxa"/>
            <w:right w:w="108" w:type="dxa"/>
          </w:tblCellMar>
        </w:tblPrEx>
        <w:trPr>
          <w:trHeight w:val="54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542DCFAA">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31AE9B5D">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17</w:t>
            </w:r>
          </w:p>
        </w:tc>
        <w:tc>
          <w:tcPr>
            <w:tcW w:w="2620" w:type="dxa"/>
            <w:tcBorders>
              <w:top w:val="nil"/>
              <w:left w:val="nil"/>
              <w:bottom w:val="single" w:color="auto" w:sz="4" w:space="0"/>
              <w:right w:val="single" w:color="auto" w:sz="4" w:space="0"/>
            </w:tcBorders>
            <w:noWrap/>
            <w:vAlign w:val="center"/>
          </w:tcPr>
          <w:p w14:paraId="72830671">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冷媒管</w:t>
            </w:r>
          </w:p>
        </w:tc>
        <w:tc>
          <w:tcPr>
            <w:tcW w:w="4033" w:type="dxa"/>
            <w:tcBorders>
              <w:top w:val="nil"/>
              <w:left w:val="nil"/>
              <w:bottom w:val="single" w:color="auto" w:sz="4" w:space="0"/>
              <w:right w:val="single" w:color="auto" w:sz="4" w:space="0"/>
            </w:tcBorders>
            <w:noWrap w:val="0"/>
            <w:vAlign w:val="center"/>
          </w:tcPr>
          <w:p w14:paraId="5A8593C3">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检查冷媒管保温是否完好</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检查冷媒管是否有漏点</w:t>
            </w:r>
          </w:p>
        </w:tc>
      </w:tr>
      <w:tr w14:paraId="1EFE7C47">
        <w:tblPrEx>
          <w:tblCellMar>
            <w:top w:w="0" w:type="dxa"/>
            <w:left w:w="108" w:type="dxa"/>
            <w:bottom w:w="0" w:type="dxa"/>
            <w:right w:w="108" w:type="dxa"/>
          </w:tblCellMar>
        </w:tblPrEx>
        <w:trPr>
          <w:trHeight w:val="540"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71A1722B">
            <w:pPr>
              <w:pageBreakBefore w:val="0"/>
              <w:widowControl w:val="0"/>
              <w:kinsoku/>
              <w:wordWrap/>
              <w:topLinePunct w:val="0"/>
              <w:autoSpaceDE/>
              <w:autoSpaceDN/>
              <w:bidi w:val="0"/>
              <w:jc w:val="left"/>
              <w:rPr>
                <w:rFonts w:ascii="宋体" w:hAnsi="宋体" w:cs="宋体"/>
                <w:color w:val="auto"/>
                <w:kern w:val="0"/>
                <w:sz w:val="22"/>
                <w:szCs w:val="22"/>
              </w:rPr>
            </w:pPr>
          </w:p>
        </w:tc>
        <w:tc>
          <w:tcPr>
            <w:tcW w:w="1080" w:type="dxa"/>
            <w:tcBorders>
              <w:top w:val="nil"/>
              <w:left w:val="nil"/>
              <w:bottom w:val="single" w:color="auto" w:sz="4" w:space="0"/>
              <w:right w:val="single" w:color="auto" w:sz="4" w:space="0"/>
            </w:tcBorders>
            <w:noWrap/>
            <w:vAlign w:val="center"/>
          </w:tcPr>
          <w:p w14:paraId="23345D97">
            <w:pPr>
              <w:pageBreakBefore w:val="0"/>
              <w:widowControl w:val="0"/>
              <w:kinsoku/>
              <w:wordWrap/>
              <w:topLinePunct w:val="0"/>
              <w:autoSpaceDE/>
              <w:autoSpaceDN/>
              <w:bidi w:val="0"/>
              <w:jc w:val="center"/>
              <w:rPr>
                <w:rFonts w:ascii="宋体" w:hAnsi="宋体" w:cs="宋体"/>
                <w:color w:val="auto"/>
                <w:kern w:val="0"/>
                <w:sz w:val="22"/>
                <w:szCs w:val="22"/>
              </w:rPr>
            </w:pPr>
            <w:r>
              <w:rPr>
                <w:rFonts w:hint="eastAsia" w:ascii="宋体" w:hAnsi="宋体" w:cs="宋体"/>
                <w:color w:val="auto"/>
                <w:kern w:val="0"/>
                <w:sz w:val="22"/>
                <w:szCs w:val="22"/>
              </w:rPr>
              <w:t>18</w:t>
            </w:r>
          </w:p>
        </w:tc>
        <w:tc>
          <w:tcPr>
            <w:tcW w:w="2620" w:type="dxa"/>
            <w:tcBorders>
              <w:top w:val="nil"/>
              <w:left w:val="nil"/>
              <w:bottom w:val="single" w:color="auto" w:sz="4" w:space="0"/>
              <w:right w:val="single" w:color="auto" w:sz="4" w:space="0"/>
            </w:tcBorders>
            <w:noWrap/>
            <w:vAlign w:val="center"/>
          </w:tcPr>
          <w:p w14:paraId="2899F30A">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设备固定及坚固部件</w:t>
            </w:r>
          </w:p>
        </w:tc>
        <w:tc>
          <w:tcPr>
            <w:tcW w:w="4033" w:type="dxa"/>
            <w:tcBorders>
              <w:top w:val="nil"/>
              <w:left w:val="nil"/>
              <w:bottom w:val="single" w:color="auto" w:sz="4" w:space="0"/>
              <w:right w:val="single" w:color="auto" w:sz="4" w:space="0"/>
            </w:tcBorders>
            <w:noWrap w:val="0"/>
            <w:vAlign w:val="center"/>
          </w:tcPr>
          <w:p w14:paraId="428532AE">
            <w:pPr>
              <w:pageBreakBefore w:val="0"/>
              <w:widowControl w:val="0"/>
              <w:kinsoku/>
              <w:wordWrap/>
              <w:topLinePunct w:val="0"/>
              <w:autoSpaceDE/>
              <w:autoSpaceDN/>
              <w:bidi w:val="0"/>
              <w:jc w:val="left"/>
              <w:rPr>
                <w:rFonts w:ascii="宋体" w:hAnsi="宋体" w:cs="宋体"/>
                <w:color w:val="auto"/>
                <w:kern w:val="0"/>
                <w:sz w:val="22"/>
                <w:szCs w:val="22"/>
              </w:rPr>
            </w:pPr>
            <w:r>
              <w:rPr>
                <w:rFonts w:hint="eastAsia" w:ascii="宋体" w:hAnsi="宋体" w:cs="宋体"/>
                <w:color w:val="auto"/>
                <w:kern w:val="0"/>
                <w:sz w:val="22"/>
                <w:szCs w:val="22"/>
              </w:rPr>
              <w:t>检查设备固定装置是否完好</w:t>
            </w:r>
            <w:r>
              <w:rPr>
                <w:rFonts w:hint="eastAsia" w:ascii="宋体" w:hAnsi="宋体" w:cs="宋体"/>
                <w:color w:val="auto"/>
                <w:kern w:val="0"/>
                <w:sz w:val="22"/>
                <w:szCs w:val="22"/>
              </w:rPr>
              <w:br w:type="textWrapping"/>
            </w:r>
            <w:r>
              <w:rPr>
                <w:rFonts w:hint="eastAsia" w:ascii="宋体" w:hAnsi="宋体" w:cs="宋体"/>
                <w:color w:val="auto"/>
                <w:kern w:val="0"/>
                <w:sz w:val="22"/>
                <w:szCs w:val="22"/>
              </w:rPr>
              <w:t>紧固松动的螺丝及部件</w:t>
            </w:r>
          </w:p>
        </w:tc>
      </w:tr>
    </w:tbl>
    <w:p w14:paraId="01A90886">
      <w:pPr>
        <w:pageBreakBefore w:val="0"/>
        <w:widowControl w:val="0"/>
        <w:kinsoku/>
        <w:wordWrap/>
        <w:topLinePunct w:val="0"/>
        <w:autoSpaceDE/>
        <w:autoSpaceDN/>
        <w:bidi w:val="0"/>
        <w:rPr>
          <w:color w:val="auto"/>
        </w:rPr>
      </w:pPr>
    </w:p>
    <w:p w14:paraId="175634D9">
      <w:pPr>
        <w:pStyle w:val="6"/>
        <w:keepNext w:val="0"/>
        <w:keepLines w:val="0"/>
        <w:pageBreakBefore w:val="0"/>
        <w:widowControl w:val="0"/>
        <w:numPr>
          <w:ilvl w:val="0"/>
          <w:numId w:val="0"/>
        </w:numPr>
        <w:kinsoku/>
        <w:wordWrap/>
        <w:overflowPunct/>
        <w:topLinePunct w:val="0"/>
        <w:autoSpaceDE/>
        <w:autoSpaceDN/>
        <w:bidi w:val="0"/>
        <w:spacing w:line="360" w:lineRule="auto"/>
        <w:ind w:left="420"/>
        <w:rPr>
          <w:rFonts w:hint="eastAsia"/>
          <w:b/>
          <w:bCs/>
          <w:color w:val="auto"/>
          <w:sz w:val="24"/>
          <w:szCs w:val="24"/>
          <w:lang w:val="en-US" w:eastAsia="zh-CN"/>
        </w:rPr>
      </w:pPr>
      <w:r>
        <w:rPr>
          <w:rFonts w:hint="eastAsia"/>
          <w:b/>
          <w:bCs/>
          <w:color w:val="auto"/>
          <w:sz w:val="24"/>
          <w:szCs w:val="24"/>
          <w:lang w:val="en-US" w:eastAsia="zh-CN"/>
        </w:rPr>
        <w:t>项目二：空调维修</w:t>
      </w:r>
    </w:p>
    <w:p w14:paraId="76203ABF">
      <w:pPr>
        <w:pStyle w:val="6"/>
        <w:keepNext w:val="0"/>
        <w:keepLines w:val="0"/>
        <w:pageBreakBefore w:val="0"/>
        <w:widowControl w:val="0"/>
        <w:numPr>
          <w:ilvl w:val="0"/>
          <w:numId w:val="0"/>
        </w:numPr>
        <w:kinsoku/>
        <w:wordWrap/>
        <w:overflowPunct/>
        <w:topLinePunct w:val="0"/>
        <w:autoSpaceDE/>
        <w:autoSpaceDN/>
        <w:bidi w:val="0"/>
        <w:spacing w:line="360" w:lineRule="auto"/>
        <w:ind w:left="420"/>
        <w:rPr>
          <w:rFonts w:hint="default"/>
          <w:b/>
          <w:bCs/>
          <w:color w:val="auto"/>
          <w:sz w:val="24"/>
          <w:szCs w:val="24"/>
          <w:lang w:val="en-US" w:eastAsia="zh-CN"/>
        </w:rPr>
      </w:pPr>
      <w:r>
        <w:rPr>
          <w:rFonts w:hint="eastAsia"/>
          <w:b/>
          <w:bCs/>
          <w:color w:val="auto"/>
          <w:sz w:val="24"/>
          <w:szCs w:val="24"/>
          <w:lang w:val="en-US" w:eastAsia="zh-CN"/>
        </w:rPr>
        <w:t>（1）该项费用全年预算价10万元，具体以附件1、附件2项目单价</w:t>
      </w:r>
      <w:r>
        <w:rPr>
          <w:rFonts w:hint="eastAsia" w:ascii="宋体" w:hAnsi="宋体" w:eastAsia="宋体" w:cs="宋体"/>
          <w:b/>
          <w:bCs/>
          <w:color w:val="auto"/>
          <w:sz w:val="24"/>
          <w:szCs w:val="24"/>
          <w:lang w:val="en-US" w:eastAsia="zh-CN"/>
        </w:rPr>
        <w:t>×</w:t>
      </w:r>
      <w:r>
        <w:rPr>
          <w:rFonts w:hint="eastAsia"/>
          <w:b/>
          <w:bCs/>
          <w:color w:val="auto"/>
          <w:sz w:val="24"/>
          <w:szCs w:val="24"/>
          <w:lang w:val="en-US" w:eastAsia="zh-CN"/>
        </w:rPr>
        <w:t>中标费率据实进行结算。</w:t>
      </w:r>
    </w:p>
    <w:p w14:paraId="06AF7152">
      <w:pPr>
        <w:pStyle w:val="6"/>
        <w:keepNext w:val="0"/>
        <w:keepLines w:val="0"/>
        <w:pageBreakBefore w:val="0"/>
        <w:widowControl w:val="0"/>
        <w:numPr>
          <w:ilvl w:val="0"/>
          <w:numId w:val="0"/>
        </w:numPr>
        <w:kinsoku/>
        <w:wordWrap/>
        <w:overflowPunct/>
        <w:topLinePunct w:val="0"/>
        <w:autoSpaceDE/>
        <w:autoSpaceDN/>
        <w:bidi w:val="0"/>
        <w:spacing w:line="360" w:lineRule="auto"/>
        <w:ind w:firstLine="480" w:firstLineChars="200"/>
        <w:rPr>
          <w:rFonts w:hint="eastAsia"/>
          <w:b/>
          <w:bCs/>
          <w:color w:val="auto"/>
          <w:sz w:val="24"/>
          <w:szCs w:val="24"/>
          <w:lang w:val="en-US" w:eastAsia="zh-CN"/>
        </w:rPr>
      </w:pPr>
      <w:r>
        <w:rPr>
          <w:rFonts w:hint="eastAsia"/>
          <w:color w:val="auto"/>
          <w:sz w:val="24"/>
          <w:szCs w:val="24"/>
          <w:lang w:val="en-US" w:eastAsia="zh-CN"/>
        </w:rPr>
        <w:t>（2）服务内容：提供空调维修</w:t>
      </w:r>
      <w:r>
        <w:rPr>
          <w:rFonts w:hint="eastAsia"/>
          <w:color w:val="auto"/>
          <w:sz w:val="24"/>
          <w:szCs w:val="24"/>
        </w:rPr>
        <w:t>服务</w:t>
      </w:r>
      <w:r>
        <w:rPr>
          <w:rFonts w:hint="eastAsia"/>
          <w:color w:val="auto"/>
          <w:sz w:val="24"/>
          <w:szCs w:val="24"/>
          <w:lang w:eastAsia="zh-CN"/>
        </w:rPr>
        <w:t>，</w:t>
      </w:r>
      <w:r>
        <w:rPr>
          <w:rFonts w:hint="eastAsia"/>
          <w:color w:val="auto"/>
          <w:sz w:val="24"/>
          <w:szCs w:val="24"/>
        </w:rPr>
        <w:t>现场调试排障</w:t>
      </w:r>
      <w:r>
        <w:rPr>
          <w:rFonts w:hint="eastAsia"/>
          <w:color w:val="auto"/>
          <w:sz w:val="24"/>
          <w:szCs w:val="24"/>
          <w:lang w:eastAsia="zh-CN"/>
        </w:rPr>
        <w:t>，</w:t>
      </w:r>
      <w:r>
        <w:rPr>
          <w:rFonts w:hint="eastAsia"/>
          <w:color w:val="auto"/>
          <w:sz w:val="24"/>
          <w:szCs w:val="24"/>
        </w:rPr>
        <w:t>设备部件维修、更换，设备工况诊断</w:t>
      </w:r>
      <w:r>
        <w:rPr>
          <w:rFonts w:hint="eastAsia"/>
          <w:color w:val="auto"/>
          <w:sz w:val="24"/>
          <w:szCs w:val="24"/>
          <w:lang w:eastAsia="zh-CN"/>
        </w:rPr>
        <w:t>，</w:t>
      </w:r>
      <w:r>
        <w:rPr>
          <w:rFonts w:hint="eastAsia"/>
          <w:color w:val="auto"/>
          <w:sz w:val="24"/>
          <w:szCs w:val="24"/>
        </w:rPr>
        <w:t>故障设备修理及配件更换，空调的拆机、移机</w:t>
      </w:r>
      <w:r>
        <w:rPr>
          <w:rFonts w:hint="eastAsia"/>
          <w:color w:val="auto"/>
          <w:sz w:val="24"/>
          <w:szCs w:val="24"/>
          <w:lang w:val="en-US" w:eastAsia="zh-CN"/>
        </w:rPr>
        <w:t>等</w:t>
      </w:r>
      <w:r>
        <w:rPr>
          <w:rFonts w:hint="eastAsia"/>
          <w:color w:val="auto"/>
          <w:sz w:val="24"/>
          <w:szCs w:val="24"/>
        </w:rPr>
        <w:t>服务</w:t>
      </w:r>
      <w:r>
        <w:rPr>
          <w:rFonts w:hint="eastAsia"/>
          <w:color w:val="auto"/>
          <w:sz w:val="24"/>
          <w:szCs w:val="24"/>
          <w:lang w:eastAsia="zh-CN"/>
        </w:rPr>
        <w:t>。</w:t>
      </w:r>
      <w:r>
        <w:rPr>
          <w:rFonts w:hint="eastAsia"/>
          <w:color w:val="auto"/>
          <w:sz w:val="24"/>
          <w:szCs w:val="24"/>
          <w:lang w:val="en-US" w:eastAsia="zh-CN"/>
        </w:rPr>
        <w:t>维修范围包括公用</w:t>
      </w:r>
      <w:r>
        <w:rPr>
          <w:rFonts w:hint="eastAsia"/>
          <w:color w:val="auto"/>
          <w:sz w:val="24"/>
          <w:szCs w:val="24"/>
        </w:rPr>
        <w:t>公司本部</w:t>
      </w:r>
      <w:r>
        <w:rPr>
          <w:rFonts w:hint="eastAsia"/>
          <w:color w:val="auto"/>
          <w:sz w:val="24"/>
          <w:szCs w:val="24"/>
          <w:lang w:val="en-US" w:eastAsia="zh-CN"/>
        </w:rPr>
        <w:t>办公楼空调维修</w:t>
      </w:r>
      <w:r>
        <w:rPr>
          <w:rFonts w:hint="eastAsia"/>
          <w:color w:val="auto"/>
          <w:sz w:val="24"/>
          <w:szCs w:val="24"/>
          <w:lang w:eastAsia="zh-CN"/>
        </w:rPr>
        <w:t>（</w:t>
      </w:r>
      <w:r>
        <w:rPr>
          <w:rFonts w:hint="eastAsia"/>
          <w:color w:val="auto"/>
          <w:sz w:val="24"/>
          <w:szCs w:val="24"/>
          <w:lang w:val="en-US" w:eastAsia="zh-CN"/>
        </w:rPr>
        <w:t>含中央空调及分体空调）；公用公司下属的新桥分公司、香怡园林公司、香怡物业公司及</w:t>
      </w:r>
      <w:r>
        <w:rPr>
          <w:rFonts w:hint="eastAsia"/>
          <w:color w:val="auto"/>
          <w:sz w:val="24"/>
          <w:szCs w:val="24"/>
        </w:rPr>
        <w:t>各</w:t>
      </w:r>
      <w:r>
        <w:rPr>
          <w:rFonts w:hint="eastAsia"/>
          <w:color w:val="auto"/>
          <w:sz w:val="24"/>
          <w:szCs w:val="24"/>
          <w:lang w:val="en-US" w:eastAsia="zh-CN"/>
        </w:rPr>
        <w:t>管理项目（服务地点分散在经开区南区及北区）</w:t>
      </w:r>
      <w:r>
        <w:rPr>
          <w:rFonts w:hint="eastAsia"/>
          <w:color w:val="auto"/>
          <w:sz w:val="24"/>
          <w:szCs w:val="24"/>
        </w:rPr>
        <w:t>范围内的</w:t>
      </w:r>
      <w:r>
        <w:rPr>
          <w:rFonts w:hint="eastAsia"/>
          <w:color w:val="auto"/>
          <w:sz w:val="24"/>
          <w:szCs w:val="24"/>
          <w:lang w:val="en-US" w:eastAsia="zh-CN"/>
        </w:rPr>
        <w:t>办公空调设备</w:t>
      </w:r>
      <w:r>
        <w:rPr>
          <w:rFonts w:hint="eastAsia"/>
          <w:color w:val="auto"/>
          <w:sz w:val="24"/>
          <w:szCs w:val="24"/>
        </w:rPr>
        <w:t>的检查、维修、清洗、移机等工作</w:t>
      </w:r>
      <w:r>
        <w:rPr>
          <w:rFonts w:hint="eastAsia"/>
          <w:b/>
          <w:bCs/>
          <w:color w:val="auto"/>
          <w:sz w:val="24"/>
          <w:szCs w:val="24"/>
          <w:lang w:val="en-US" w:eastAsia="zh-CN"/>
        </w:rPr>
        <w:t>。</w:t>
      </w:r>
    </w:p>
    <w:p w14:paraId="0FDDBF07">
      <w:pPr>
        <w:keepNext w:val="0"/>
        <w:keepLines w:val="0"/>
        <w:pageBreakBefore w:val="0"/>
        <w:widowControl w:val="0"/>
        <w:kinsoku/>
        <w:wordWrap/>
        <w:overflowPunct/>
        <w:topLinePunct w:val="0"/>
        <w:autoSpaceDE/>
        <w:autoSpaceDN/>
        <w:bidi w:val="0"/>
        <w:adjustRightInd w:val="0"/>
        <w:snapToGrid w:val="0"/>
        <w:spacing w:line="360" w:lineRule="auto"/>
        <w:ind w:right="-10" w:firstLine="420" w:firstLineChars="175"/>
        <w:rPr>
          <w:rFonts w:hint="eastAsia"/>
          <w:color w:val="auto"/>
          <w:sz w:val="24"/>
          <w:szCs w:val="24"/>
          <w:lang w:val="en-US" w:eastAsia="zh-CN"/>
        </w:rPr>
      </w:pPr>
      <w:r>
        <w:rPr>
          <w:rFonts w:hint="eastAsia" w:ascii="Times New Roman" w:hAnsi="Times New Roman" w:eastAsia="宋体" w:cs="Times New Roman"/>
          <w:color w:val="auto"/>
          <w:kern w:val="2"/>
          <w:sz w:val="24"/>
          <w:szCs w:val="24"/>
          <w:lang w:val="en-US" w:eastAsia="zh-CN" w:bidi="ar-SA"/>
        </w:rPr>
        <w:t>（3）响应时效：</w:t>
      </w:r>
      <w:r>
        <w:rPr>
          <w:rFonts w:hint="eastAsia"/>
          <w:color w:val="auto"/>
          <w:sz w:val="24"/>
          <w:szCs w:val="24"/>
          <w:lang w:val="en-US" w:eastAsia="zh-CN"/>
        </w:rPr>
        <w:t>合同期内， 中标人须建立7</w:t>
      </w:r>
      <w:r>
        <w:rPr>
          <w:rFonts w:hint="default" w:ascii="Arial" w:hAnsi="Arial" w:cs="Arial"/>
          <w:color w:val="auto"/>
          <w:sz w:val="24"/>
          <w:szCs w:val="24"/>
          <w:lang w:val="en-US" w:eastAsia="zh-CN"/>
        </w:rPr>
        <w:t>×</w:t>
      </w:r>
      <w:r>
        <w:rPr>
          <w:rFonts w:hint="eastAsia"/>
          <w:color w:val="auto"/>
          <w:sz w:val="24"/>
          <w:szCs w:val="24"/>
          <w:lang w:val="en-US" w:eastAsia="zh-CN"/>
        </w:rPr>
        <w:t>24小时维保响应机制，积极响应采购人的维保需求，按到采购人报修通知后，2小时内安排专业人员抵达现场开展故障排查。</w:t>
      </w:r>
    </w:p>
    <w:p w14:paraId="12883BC9">
      <w:pPr>
        <w:keepNext w:val="0"/>
        <w:keepLines w:val="0"/>
        <w:pageBreakBefore w:val="0"/>
        <w:widowControl w:val="0"/>
        <w:kinsoku/>
        <w:wordWrap/>
        <w:overflowPunct/>
        <w:topLinePunct w:val="0"/>
        <w:autoSpaceDE/>
        <w:autoSpaceDN/>
        <w:bidi w:val="0"/>
        <w:adjustRightInd w:val="0"/>
        <w:snapToGrid w:val="0"/>
        <w:spacing w:line="360" w:lineRule="auto"/>
        <w:ind w:right="-10" w:firstLine="420" w:firstLineChars="175"/>
        <w:rPr>
          <w:rFonts w:hint="eastAsia"/>
          <w:color w:val="auto"/>
          <w:sz w:val="24"/>
          <w:szCs w:val="24"/>
          <w:lang w:val="en-US" w:eastAsia="zh-CN"/>
        </w:rPr>
      </w:pPr>
      <w:r>
        <w:rPr>
          <w:rFonts w:hint="eastAsia"/>
          <w:color w:val="auto"/>
          <w:sz w:val="24"/>
          <w:szCs w:val="24"/>
          <w:lang w:val="en-US" w:eastAsia="zh-CN"/>
        </w:rPr>
        <w:t>（4）维修时效：一般性维修，如常用配件（如风机、阀门、传感器等）更换等，经采购人确认后，24小时内完成维修处理，恢复设备正常运行；重大维修，如核心配件（如压缩机等）更换，经采购人确认后，3天内完成维修处理，确保设备尽快投入使用。</w:t>
      </w:r>
    </w:p>
    <w:p w14:paraId="50D01EFD">
      <w:pPr>
        <w:keepNext w:val="0"/>
        <w:keepLines w:val="0"/>
        <w:pageBreakBefore w:val="0"/>
        <w:widowControl w:val="0"/>
        <w:kinsoku/>
        <w:wordWrap/>
        <w:overflowPunct/>
        <w:topLinePunct w:val="0"/>
        <w:autoSpaceDE/>
        <w:autoSpaceDN/>
        <w:bidi w:val="0"/>
        <w:adjustRightInd w:val="0"/>
        <w:snapToGrid w:val="0"/>
        <w:spacing w:line="360" w:lineRule="auto"/>
        <w:ind w:right="-10" w:firstLine="420" w:firstLineChars="175"/>
        <w:rPr>
          <w:rFonts w:hint="eastAsia"/>
          <w:color w:val="auto"/>
          <w:sz w:val="24"/>
          <w:szCs w:val="24"/>
          <w:lang w:val="en-US" w:eastAsia="zh-CN"/>
        </w:rPr>
      </w:pPr>
      <w:r>
        <w:rPr>
          <w:rFonts w:hint="eastAsia"/>
          <w:color w:val="auto"/>
          <w:sz w:val="24"/>
          <w:szCs w:val="24"/>
          <w:lang w:val="en-US" w:eastAsia="zh-CN"/>
        </w:rPr>
        <w:t>（5）设备及现场要求：维修作业后，中标人须保证空调设备运行正常、外观整洁完好；同时做好作业现场及周边环境卫生清理，做到工完场清，无杂物、无污渍、无安全隐患，符合采购人现场管理标准。</w:t>
      </w:r>
    </w:p>
    <w:p w14:paraId="436F751D">
      <w:pPr>
        <w:keepNext w:val="0"/>
        <w:keepLines w:val="0"/>
        <w:pageBreakBefore w:val="0"/>
        <w:widowControl w:val="0"/>
        <w:kinsoku/>
        <w:wordWrap/>
        <w:overflowPunct/>
        <w:topLinePunct w:val="0"/>
        <w:autoSpaceDE/>
        <w:autoSpaceDN/>
        <w:bidi w:val="0"/>
        <w:adjustRightInd w:val="0"/>
        <w:snapToGrid w:val="0"/>
        <w:spacing w:line="360" w:lineRule="auto"/>
        <w:ind w:right="-10" w:firstLine="420" w:firstLineChars="175"/>
        <w:rPr>
          <w:rFonts w:hint="default"/>
          <w:color w:val="auto"/>
          <w:sz w:val="24"/>
          <w:szCs w:val="24"/>
          <w:lang w:val="en-US" w:eastAsia="zh-CN"/>
        </w:rPr>
      </w:pPr>
      <w:r>
        <w:rPr>
          <w:rFonts w:hint="eastAsia"/>
          <w:color w:val="auto"/>
          <w:sz w:val="24"/>
          <w:szCs w:val="24"/>
          <w:lang w:val="en-US" w:eastAsia="zh-CN"/>
        </w:rPr>
        <w:t>（6）故障处理：中标人维修过程中须及时向采购人反馈故障原因、维修方案及进度，确保故障彻底解决；维修完成后需经采购人验收确认。</w:t>
      </w:r>
    </w:p>
    <w:p w14:paraId="3AB74C17">
      <w:pPr>
        <w:pStyle w:val="6"/>
        <w:keepNext w:val="0"/>
        <w:keepLines w:val="0"/>
        <w:pageBreakBefore w:val="0"/>
        <w:widowControl w:val="0"/>
        <w:numPr>
          <w:ilvl w:val="0"/>
          <w:numId w:val="0"/>
        </w:numPr>
        <w:kinsoku/>
        <w:wordWrap/>
        <w:overflowPunct/>
        <w:topLinePunct w:val="0"/>
        <w:autoSpaceDE/>
        <w:autoSpaceDN/>
        <w:bidi w:val="0"/>
        <w:spacing w:line="360" w:lineRule="auto"/>
        <w:ind w:left="420"/>
        <w:rPr>
          <w:color w:val="auto"/>
          <w:sz w:val="24"/>
          <w:szCs w:val="24"/>
        </w:rPr>
      </w:pPr>
    </w:p>
    <w:p w14:paraId="019FD029">
      <w:pPr>
        <w:keepNext w:val="0"/>
        <w:keepLines w:val="0"/>
        <w:pageBreakBefore w:val="0"/>
        <w:widowControl w:val="0"/>
        <w:kinsoku/>
        <w:wordWrap/>
        <w:overflowPunct/>
        <w:topLinePunct w:val="0"/>
        <w:autoSpaceDE/>
        <w:autoSpaceDN/>
        <w:bidi w:val="0"/>
        <w:adjustRightInd w:val="0"/>
        <w:snapToGrid w:val="0"/>
        <w:spacing w:line="360" w:lineRule="auto"/>
        <w:ind w:right="-10"/>
        <w:rPr>
          <w:rFonts w:hint="eastAsia"/>
          <w:b/>
          <w:bCs/>
          <w:color w:val="auto"/>
          <w:sz w:val="24"/>
          <w:szCs w:val="24"/>
        </w:rPr>
      </w:pPr>
      <w:r>
        <w:rPr>
          <w:rFonts w:hint="eastAsia"/>
          <w:b/>
          <w:bCs/>
          <w:color w:val="auto"/>
          <w:sz w:val="24"/>
          <w:szCs w:val="24"/>
          <w:lang w:val="en-US" w:eastAsia="zh-CN"/>
        </w:rPr>
        <w:t>三</w:t>
      </w:r>
      <w:r>
        <w:rPr>
          <w:rFonts w:hint="eastAsia"/>
          <w:b/>
          <w:bCs/>
          <w:color w:val="auto"/>
          <w:sz w:val="24"/>
          <w:szCs w:val="24"/>
        </w:rPr>
        <w:t>、报价要求：</w:t>
      </w:r>
    </w:p>
    <w:p w14:paraId="702E7D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、投标单位具有空调制冷设备维修服务资质（提供复印件并加盖公司印章）</w:t>
      </w:r>
      <w:r>
        <w:rPr>
          <w:rFonts w:hint="eastAsia" w:ascii="Times New Roman" w:hAnsi="Times New Roman" w:eastAsia="宋体" w:cs="Times New Roman"/>
          <w:color w:val="auto"/>
          <w:sz w:val="24"/>
          <w:szCs w:val="24"/>
          <w:highlight w:val="none"/>
          <w:lang w:eastAsia="zh-CN"/>
        </w:rPr>
        <w:t>。</w:t>
      </w:r>
    </w:p>
    <w:p w14:paraId="43B62400">
      <w:pPr>
        <w:keepNext w:val="0"/>
        <w:keepLines w:val="0"/>
        <w:pageBreakBefore w:val="0"/>
        <w:widowControl w:val="0"/>
        <w:kinsoku/>
        <w:wordWrap/>
        <w:overflowPunct/>
        <w:topLinePunct w:val="0"/>
        <w:autoSpaceDE/>
        <w:autoSpaceDN/>
        <w:bidi w:val="0"/>
        <w:adjustRightInd w:val="0"/>
        <w:snapToGrid w:val="0"/>
        <w:spacing w:line="360" w:lineRule="auto"/>
        <w:ind w:right="-10" w:firstLine="420" w:firstLineChars="175"/>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本项目采用分项目分别填报单价折扣率（%）的方式计价：其中项目一（本部办公楼中央空调及分体空调维保服务）报价权重占比60%；项目二（空调维修，按附件1、附件2清单填报单价折扣率）报价权重占比40%。</w:t>
      </w:r>
    </w:p>
    <w:p w14:paraId="6AC7F657">
      <w:pPr>
        <w:keepNext w:val="0"/>
        <w:keepLines w:val="0"/>
        <w:pageBreakBefore w:val="0"/>
        <w:widowControl w:val="0"/>
        <w:kinsoku/>
        <w:wordWrap/>
        <w:overflowPunct/>
        <w:topLinePunct w:val="0"/>
        <w:autoSpaceDE/>
        <w:autoSpaceDN/>
        <w:bidi w:val="0"/>
        <w:adjustRightInd w:val="0"/>
        <w:snapToGrid w:val="0"/>
        <w:spacing w:line="360" w:lineRule="auto"/>
        <w:ind w:right="-10" w:firstLine="420" w:firstLineChars="175"/>
        <w:rPr>
          <w:rFonts w:hint="eastAsia" w:ascii="Times New Roman" w:hAnsi="Times New Roman" w:eastAsia="宋体" w:cs="Times New Roman"/>
          <w:color w:val="auto"/>
          <w:sz w:val="24"/>
          <w:szCs w:val="24"/>
          <w:lang w:val="en-US" w:eastAsia="zh-CN"/>
        </w:rPr>
      </w:pPr>
    </w:p>
    <w:p w14:paraId="2ACE26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四、其他要求：</w:t>
      </w:r>
    </w:p>
    <w:p w14:paraId="620B57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1、投标单位应自行踏勘现场，详细阅读采购文件，预估可能出现的各项风险及费用。一旦中标后签订合同时和履约过程中，不得以不完全了解现场情况为由，提出任何形式的增加合同价款或索赔的要求。</w:t>
      </w:r>
    </w:p>
    <w:p w14:paraId="6F758E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2、自</w:t>
      </w:r>
      <w:r>
        <w:rPr>
          <w:rFonts w:hint="eastAsia" w:ascii="Times New Roman" w:hAnsi="Times New Roman" w:eastAsia="宋体" w:cs="Times New Roman"/>
          <w:color w:val="auto"/>
          <w:sz w:val="24"/>
          <w:szCs w:val="24"/>
          <w:highlight w:val="none"/>
        </w:rPr>
        <w:t>合同签订之日起，中标</w:t>
      </w:r>
      <w:r>
        <w:rPr>
          <w:rFonts w:hint="eastAsia" w:ascii="Times New Roman" w:hAnsi="Times New Roman" w:eastAsia="宋体" w:cs="Times New Roman"/>
          <w:color w:val="auto"/>
          <w:sz w:val="24"/>
          <w:szCs w:val="24"/>
          <w:highlight w:val="none"/>
          <w:lang w:val="en-US" w:eastAsia="zh-CN"/>
        </w:rPr>
        <w:t>人</w:t>
      </w:r>
      <w:r>
        <w:rPr>
          <w:rFonts w:hint="eastAsia" w:ascii="Times New Roman" w:hAnsi="Times New Roman" w:eastAsia="宋体" w:cs="Times New Roman"/>
          <w:color w:val="auto"/>
          <w:sz w:val="24"/>
          <w:szCs w:val="24"/>
          <w:highlight w:val="none"/>
        </w:rPr>
        <w:t>在接到</w:t>
      </w:r>
      <w:r>
        <w:rPr>
          <w:rFonts w:hint="eastAsia" w:ascii="Times New Roman" w:hAnsi="Times New Roman" w:eastAsia="宋体" w:cs="Times New Roman"/>
          <w:color w:val="auto"/>
          <w:sz w:val="24"/>
          <w:szCs w:val="24"/>
          <w:highlight w:val="none"/>
          <w:lang w:val="en-US" w:eastAsia="zh-CN"/>
        </w:rPr>
        <w:t>招标人</w:t>
      </w:r>
      <w:r>
        <w:rPr>
          <w:rFonts w:hint="eastAsia" w:ascii="Times New Roman" w:hAnsi="Times New Roman" w:eastAsia="宋体" w:cs="Times New Roman"/>
          <w:color w:val="auto"/>
          <w:sz w:val="24"/>
          <w:szCs w:val="24"/>
          <w:highlight w:val="none"/>
        </w:rPr>
        <w:t>报修后</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应在</w:t>
      </w:r>
      <w:r>
        <w:rPr>
          <w:rFonts w:hint="eastAsia" w:ascii="Times New Roman" w:hAnsi="Times New Roman" w:eastAsia="宋体" w:cs="Times New Roman"/>
          <w:color w:val="auto"/>
          <w:sz w:val="24"/>
          <w:szCs w:val="24"/>
          <w:highlight w:val="none"/>
        </w:rPr>
        <w:t>2小时内赶到现场，及</w:t>
      </w:r>
      <w:r>
        <w:rPr>
          <w:rFonts w:hint="eastAsia" w:ascii="Times New Roman" w:hAnsi="Times New Roman" w:eastAsia="宋体" w:cs="Times New Roman"/>
          <w:color w:val="auto"/>
          <w:sz w:val="24"/>
          <w:szCs w:val="24"/>
          <w:highlight w:val="none"/>
          <w:lang w:val="en-US" w:eastAsia="zh-CN"/>
        </w:rPr>
        <w:t>排</w:t>
      </w:r>
      <w:r>
        <w:rPr>
          <w:rFonts w:hint="eastAsia" w:ascii="Times New Roman" w:hAnsi="Times New Roman" w:eastAsia="宋体" w:cs="Times New Roman"/>
          <w:color w:val="auto"/>
          <w:sz w:val="24"/>
          <w:szCs w:val="24"/>
          <w:highlight w:val="none"/>
        </w:rPr>
        <w:t>查</w:t>
      </w:r>
      <w:r>
        <w:rPr>
          <w:rFonts w:hint="eastAsia" w:ascii="Times New Roman" w:hAnsi="Times New Roman" w:eastAsia="宋体" w:cs="Times New Roman"/>
          <w:color w:val="auto"/>
          <w:sz w:val="24"/>
          <w:szCs w:val="24"/>
          <w:highlight w:val="none"/>
          <w:lang w:val="en-US" w:eastAsia="zh-CN"/>
        </w:rPr>
        <w:t>并</w:t>
      </w:r>
      <w:r>
        <w:rPr>
          <w:rFonts w:hint="eastAsia" w:ascii="Times New Roman" w:hAnsi="Times New Roman" w:eastAsia="宋体" w:cs="Times New Roman"/>
          <w:color w:val="auto"/>
          <w:sz w:val="24"/>
          <w:szCs w:val="24"/>
          <w:highlight w:val="none"/>
        </w:rPr>
        <w:t>解决问题。</w:t>
      </w:r>
      <w:r>
        <w:rPr>
          <w:rFonts w:hint="eastAsia" w:ascii="Times New Roman" w:hAnsi="Times New Roman" w:eastAsia="宋体" w:cs="Times New Roman"/>
          <w:color w:val="auto"/>
          <w:sz w:val="24"/>
          <w:szCs w:val="24"/>
          <w:highlight w:val="none"/>
          <w:lang w:val="en-US" w:eastAsia="zh-CN"/>
        </w:rPr>
        <w:t>一般性维修，如常用配件（如风机、阀门、传感器等）更换等，经采购人确认后，24小时内完成维修处理，恢复设备正常运行；重大维修，如核心配件（如压缩机等）更换，经采购人确认后，3天内完成维修处理，确保设备尽快投入使用。未在上述时限内完成的，每逾期一次，中标人应向招标人支付违约金人民币500元，采购人有权从当期应付服务费中直接扣除。</w:t>
      </w:r>
    </w:p>
    <w:p w14:paraId="71089B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3、如因中标人维保、维修不当，影响招标人正常使用连续超过24小时，或采购人空调使用者有效投诉累计达5次及以上的，中标人应向招标人支付违约金人民币500元，招标人有权从当期应付服务费中直接扣除。</w:t>
      </w:r>
    </w:p>
    <w:p w14:paraId="428FB5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olor w:val="auto"/>
          <w:sz w:val="24"/>
          <w:szCs w:val="24"/>
          <w:highlight w:val="none"/>
          <w:lang w:val="en-US" w:eastAsia="zh-CN"/>
        </w:rPr>
      </w:pPr>
      <w:r>
        <w:rPr>
          <w:rFonts w:hint="eastAsia"/>
          <w:color w:val="auto"/>
          <w:sz w:val="24"/>
          <w:szCs w:val="24"/>
          <w:highlight w:val="none"/>
        </w:rPr>
        <w:t>4、</w:t>
      </w:r>
      <w:r>
        <w:rPr>
          <w:rFonts w:hint="eastAsia"/>
          <w:color w:val="auto"/>
          <w:sz w:val="24"/>
          <w:szCs w:val="24"/>
          <w:highlight w:val="none"/>
          <w:lang w:val="en-US" w:eastAsia="zh-CN"/>
        </w:rPr>
        <w:t>本项目服务期限1+X（X</w:t>
      </w:r>
      <w:r>
        <w:rPr>
          <w:rFonts w:hint="default" w:ascii="Arial" w:hAnsi="Arial"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color w:val="auto"/>
          <w:sz w:val="24"/>
          <w:szCs w:val="24"/>
          <w:highlight w:val="none"/>
          <w:lang w:val="en-US" w:eastAsia="zh-CN"/>
        </w:rPr>
        <w:t>2），采购</w:t>
      </w:r>
      <w:r>
        <w:rPr>
          <w:rFonts w:hint="eastAsia"/>
          <w:color w:val="auto"/>
          <w:sz w:val="24"/>
          <w:szCs w:val="24"/>
          <w:highlight w:val="none"/>
        </w:rPr>
        <w:t>人每三个月月末对</w:t>
      </w:r>
      <w:r>
        <w:rPr>
          <w:rFonts w:hint="eastAsia"/>
          <w:color w:val="auto"/>
          <w:sz w:val="24"/>
          <w:szCs w:val="24"/>
          <w:highlight w:val="none"/>
          <w:lang w:val="en-US" w:eastAsia="zh-CN"/>
        </w:rPr>
        <w:t>中标人</w:t>
      </w:r>
      <w:r>
        <w:rPr>
          <w:rFonts w:hint="eastAsia"/>
          <w:color w:val="auto"/>
          <w:sz w:val="24"/>
          <w:szCs w:val="24"/>
          <w:highlight w:val="none"/>
        </w:rPr>
        <w:t>提供的服务进行考评，评价低于85分的为不合格，连续两次评价分值低于85分的，</w:t>
      </w:r>
      <w:r>
        <w:rPr>
          <w:rFonts w:hint="eastAsia"/>
          <w:color w:val="auto"/>
          <w:sz w:val="24"/>
          <w:szCs w:val="24"/>
          <w:highlight w:val="none"/>
          <w:lang w:val="en-US" w:eastAsia="zh-CN"/>
        </w:rPr>
        <w:t>采购</w:t>
      </w:r>
      <w:r>
        <w:rPr>
          <w:rFonts w:hint="eastAsia"/>
          <w:color w:val="auto"/>
          <w:sz w:val="24"/>
          <w:szCs w:val="24"/>
          <w:highlight w:val="none"/>
        </w:rPr>
        <w:t>人有权终止合同</w:t>
      </w:r>
      <w:r>
        <w:rPr>
          <w:rFonts w:hint="eastAsia"/>
          <w:color w:val="auto"/>
          <w:sz w:val="24"/>
          <w:szCs w:val="24"/>
          <w:highlight w:val="none"/>
          <w:lang w:val="en-US" w:eastAsia="zh-CN"/>
        </w:rPr>
        <w:t>；考评年度平均得分85分及以上的，在采购人资金保障的情况下，经双方协商一致可续签下一年合同，最多续签两次，合同一年一签。</w:t>
      </w:r>
    </w:p>
    <w:p w14:paraId="7C9EF9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color w:val="auto"/>
          <w:sz w:val="24"/>
          <w:szCs w:val="24"/>
          <w:highlight w:val="none"/>
        </w:rPr>
        <w:t>5、</w:t>
      </w:r>
      <w:r>
        <w:rPr>
          <w:rFonts w:hint="eastAsia" w:ascii="Times New Roman" w:hAnsi="Times New Roman" w:eastAsia="宋体" w:cs="Times New Roman"/>
          <w:color w:val="auto"/>
          <w:sz w:val="24"/>
          <w:szCs w:val="24"/>
          <w:highlight w:val="none"/>
          <w:lang w:val="en-US" w:eastAsia="zh-CN"/>
        </w:rPr>
        <w:t>中标人全面落实安全生产主体责任，须为全部作业人员购买意外险、工伤保险。作业期间发生工伤、安全事故，全部责任与费用由中标人自行承担，</w:t>
      </w:r>
      <w:r>
        <w:rPr>
          <w:rFonts w:hint="eastAsia"/>
          <w:color w:val="auto"/>
          <w:sz w:val="24"/>
          <w:szCs w:val="24"/>
          <w:highlight w:val="none"/>
          <w:lang w:val="en-US" w:eastAsia="zh-CN"/>
        </w:rPr>
        <w:t>采购</w:t>
      </w:r>
      <w:r>
        <w:rPr>
          <w:rFonts w:hint="eastAsia" w:ascii="Times New Roman" w:hAnsi="Times New Roman" w:eastAsia="宋体" w:cs="Times New Roman"/>
          <w:color w:val="auto"/>
          <w:sz w:val="24"/>
          <w:szCs w:val="24"/>
          <w:highlight w:val="none"/>
          <w:lang w:val="en-US" w:eastAsia="zh-CN"/>
        </w:rPr>
        <w:t>人不承担任何法律责任与经济赔偿责任。</w:t>
      </w:r>
    </w:p>
    <w:p w14:paraId="108983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highlight w:val="none"/>
        </w:rPr>
      </w:pPr>
      <w:r>
        <w:rPr>
          <w:rFonts w:hint="eastAsia"/>
          <w:color w:val="auto"/>
          <w:sz w:val="24"/>
          <w:szCs w:val="24"/>
          <w:highlight w:val="none"/>
        </w:rPr>
        <w:t>6、</w:t>
      </w:r>
      <w:r>
        <w:rPr>
          <w:rFonts w:hint="eastAsia" w:ascii="Times New Roman" w:hAnsi="Times New Roman" w:eastAsia="宋体" w:cs="Times New Roman"/>
          <w:color w:val="auto"/>
          <w:sz w:val="24"/>
          <w:szCs w:val="24"/>
          <w:highlight w:val="none"/>
          <w:lang w:val="en-US" w:eastAsia="zh-CN"/>
        </w:rPr>
        <w:t>合同期内</w:t>
      </w:r>
      <w:r>
        <w:rPr>
          <w:rFonts w:hint="eastAsia" w:ascii="Times New Roman" w:hAnsi="Times New Roman" w:eastAsia="宋体" w:cs="Times New Roman"/>
          <w:color w:val="auto"/>
          <w:sz w:val="24"/>
          <w:szCs w:val="24"/>
          <w:highlight w:val="none"/>
        </w:rPr>
        <w:t>，因</w:t>
      </w:r>
      <w:r>
        <w:rPr>
          <w:rFonts w:hint="eastAsia" w:ascii="Times New Roman" w:hAnsi="Times New Roman" w:eastAsia="宋体" w:cs="Times New Roman"/>
          <w:color w:val="auto"/>
          <w:sz w:val="24"/>
          <w:szCs w:val="24"/>
          <w:highlight w:val="none"/>
          <w:lang w:val="en-US" w:eastAsia="zh-CN"/>
        </w:rPr>
        <w:t>中标人</w:t>
      </w:r>
      <w:r>
        <w:rPr>
          <w:rFonts w:hint="eastAsia" w:ascii="Times New Roman" w:hAnsi="Times New Roman" w:eastAsia="宋体" w:cs="Times New Roman"/>
          <w:color w:val="auto"/>
          <w:sz w:val="24"/>
          <w:szCs w:val="24"/>
          <w:highlight w:val="none"/>
        </w:rPr>
        <w:t>作业、维保不当引发的安全事故及财产损失，由中标</w:t>
      </w:r>
      <w:r>
        <w:rPr>
          <w:rFonts w:hint="eastAsia" w:ascii="Times New Roman" w:hAnsi="Times New Roman" w:eastAsia="宋体" w:cs="Times New Roman"/>
          <w:color w:val="auto"/>
          <w:sz w:val="24"/>
          <w:szCs w:val="24"/>
          <w:highlight w:val="none"/>
          <w:lang w:val="en-US" w:eastAsia="zh-CN"/>
        </w:rPr>
        <w:t>人</w:t>
      </w:r>
      <w:r>
        <w:rPr>
          <w:rFonts w:hint="eastAsia" w:ascii="Times New Roman" w:hAnsi="Times New Roman" w:eastAsia="宋体" w:cs="Times New Roman"/>
          <w:color w:val="auto"/>
          <w:sz w:val="24"/>
          <w:szCs w:val="24"/>
          <w:highlight w:val="none"/>
        </w:rPr>
        <w:t>全权负责；自然灾害、</w:t>
      </w:r>
      <w:r>
        <w:rPr>
          <w:rFonts w:hint="eastAsia" w:ascii="Times New Roman" w:hAnsi="Times New Roman" w:eastAsia="宋体"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人为损坏造成的损失，</w:t>
      </w:r>
      <w:r>
        <w:rPr>
          <w:rFonts w:hint="eastAsia" w:ascii="Times New Roman" w:hAnsi="Times New Roman" w:eastAsia="宋体" w:cs="Times New Roman"/>
          <w:color w:val="auto"/>
          <w:sz w:val="24"/>
          <w:szCs w:val="24"/>
          <w:highlight w:val="none"/>
          <w:lang w:val="en-US" w:eastAsia="zh-CN"/>
        </w:rPr>
        <w:t>中标人</w:t>
      </w:r>
      <w:r>
        <w:rPr>
          <w:rFonts w:hint="eastAsia" w:ascii="Times New Roman" w:hAnsi="Times New Roman" w:eastAsia="宋体" w:cs="Times New Roman"/>
          <w:color w:val="auto"/>
          <w:sz w:val="24"/>
          <w:szCs w:val="24"/>
          <w:highlight w:val="none"/>
        </w:rPr>
        <w:t>免责。若</w:t>
      </w:r>
      <w:r>
        <w:rPr>
          <w:rFonts w:hint="eastAsia" w:ascii="Times New Roman" w:hAnsi="Times New Roman" w:eastAsia="宋体" w:cs="Times New Roman"/>
          <w:color w:val="auto"/>
          <w:sz w:val="24"/>
          <w:szCs w:val="24"/>
          <w:highlight w:val="none"/>
          <w:lang w:val="en-US" w:eastAsia="zh-CN"/>
        </w:rPr>
        <w:t>中标人</w:t>
      </w:r>
      <w:r>
        <w:rPr>
          <w:rFonts w:hint="eastAsia" w:ascii="Times New Roman" w:hAnsi="Times New Roman" w:eastAsia="宋体" w:cs="Times New Roman"/>
          <w:color w:val="auto"/>
          <w:sz w:val="24"/>
          <w:szCs w:val="24"/>
          <w:highlight w:val="none"/>
        </w:rPr>
        <w:t>原因造成重大安全事故，</w:t>
      </w:r>
      <w:r>
        <w:rPr>
          <w:rFonts w:hint="eastAsia" w:ascii="Times New Roman" w:hAnsi="Times New Roman" w:eastAsia="宋体" w:cs="Times New Roman"/>
          <w:color w:val="auto"/>
          <w:sz w:val="24"/>
          <w:szCs w:val="24"/>
          <w:highlight w:val="none"/>
          <w:lang w:val="en-US" w:eastAsia="zh-CN"/>
        </w:rPr>
        <w:t>采购</w:t>
      </w:r>
      <w:r>
        <w:rPr>
          <w:rFonts w:hint="eastAsia" w:ascii="Times New Roman" w:hAnsi="Times New Roman" w:eastAsia="宋体" w:cs="Times New Roman"/>
          <w:color w:val="auto"/>
          <w:sz w:val="24"/>
          <w:szCs w:val="24"/>
          <w:highlight w:val="none"/>
        </w:rPr>
        <w:t>人有权单方终止合同，并由</w:t>
      </w:r>
      <w:r>
        <w:rPr>
          <w:rFonts w:hint="eastAsia" w:ascii="Times New Roman" w:hAnsi="Times New Roman" w:eastAsia="宋体" w:cs="Times New Roman"/>
          <w:color w:val="auto"/>
          <w:sz w:val="24"/>
          <w:szCs w:val="24"/>
          <w:highlight w:val="none"/>
          <w:lang w:val="en-US" w:eastAsia="zh-CN"/>
        </w:rPr>
        <w:t>中标人</w:t>
      </w:r>
      <w:r>
        <w:rPr>
          <w:rFonts w:hint="eastAsia" w:ascii="Times New Roman" w:hAnsi="Times New Roman" w:eastAsia="宋体" w:cs="Times New Roman"/>
          <w:color w:val="auto"/>
          <w:sz w:val="24"/>
          <w:szCs w:val="24"/>
          <w:highlight w:val="none"/>
        </w:rPr>
        <w:t>承担全部损失与责任。</w:t>
      </w:r>
    </w:p>
    <w:p w14:paraId="187C05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eastAsia="zh-CN"/>
        </w:rPr>
      </w:pPr>
      <w:r>
        <w:rPr>
          <w:rFonts w:hint="eastAsia"/>
          <w:color w:val="auto"/>
          <w:sz w:val="24"/>
          <w:szCs w:val="24"/>
          <w:highlight w:val="none"/>
        </w:rPr>
        <w:t xml:space="preserve">7、 </w:t>
      </w:r>
      <w:r>
        <w:rPr>
          <w:rFonts w:hint="eastAsia" w:ascii="Times New Roman" w:hAnsi="Times New Roman" w:eastAsia="宋体" w:cs="Times New Roman"/>
          <w:color w:val="auto"/>
          <w:sz w:val="24"/>
          <w:szCs w:val="24"/>
          <w:highlight w:val="none"/>
        </w:rPr>
        <w:t>中标</w:t>
      </w:r>
      <w:r>
        <w:rPr>
          <w:rFonts w:hint="eastAsia" w:ascii="Times New Roman" w:hAnsi="Times New Roman" w:eastAsia="宋体" w:cs="Times New Roman"/>
          <w:color w:val="auto"/>
          <w:sz w:val="24"/>
          <w:szCs w:val="24"/>
          <w:highlight w:val="none"/>
          <w:lang w:val="en-US" w:eastAsia="zh-CN"/>
        </w:rPr>
        <w:t>人</w:t>
      </w:r>
      <w:r>
        <w:rPr>
          <w:rFonts w:hint="eastAsia" w:ascii="Times New Roman" w:hAnsi="Times New Roman" w:eastAsia="宋体" w:cs="Times New Roman"/>
          <w:color w:val="auto"/>
          <w:sz w:val="24"/>
          <w:szCs w:val="24"/>
          <w:highlight w:val="none"/>
        </w:rPr>
        <w:t>须严格遵照国家及地方空调行业维保</w:t>
      </w:r>
      <w:r>
        <w:rPr>
          <w:rFonts w:hint="eastAsia" w:ascii="Times New Roman" w:hAnsi="Times New Roman" w:eastAsia="宋体" w:cs="Times New Roman"/>
          <w:color w:val="auto"/>
          <w:sz w:val="24"/>
          <w:szCs w:val="24"/>
          <w:highlight w:val="none"/>
          <w:lang w:val="en-US" w:eastAsia="zh-CN"/>
        </w:rPr>
        <w:t>维修</w:t>
      </w:r>
      <w:r>
        <w:rPr>
          <w:rFonts w:hint="eastAsia" w:ascii="Times New Roman" w:hAnsi="Times New Roman" w:eastAsia="宋体" w:cs="Times New Roman"/>
          <w:color w:val="auto"/>
          <w:sz w:val="24"/>
          <w:szCs w:val="24"/>
          <w:highlight w:val="none"/>
        </w:rPr>
        <w:t>服务标准，以及格力、海信中央空调原厂维护保养技术规范、操作流程开展全部维保工作，安排持证上岗的专业技术人员提供服务，确保服务专业化、规范化</w:t>
      </w:r>
      <w:r>
        <w:rPr>
          <w:rFonts w:hint="eastAsia" w:ascii="Times New Roman" w:hAnsi="Times New Roman" w:eastAsia="宋体" w:cs="Times New Roman"/>
          <w:color w:val="auto"/>
          <w:sz w:val="24"/>
          <w:szCs w:val="24"/>
          <w:highlight w:val="none"/>
          <w:lang w:eastAsia="zh-CN"/>
        </w:rPr>
        <w:t>。</w:t>
      </w:r>
    </w:p>
    <w:p w14:paraId="24F36C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highlight w:val="none"/>
        </w:rPr>
      </w:pPr>
      <w:r>
        <w:rPr>
          <w:rFonts w:hint="eastAsia"/>
          <w:color w:val="auto"/>
          <w:sz w:val="24"/>
          <w:szCs w:val="24"/>
          <w:highlight w:val="none"/>
          <w:lang w:val="en-US" w:eastAsia="zh-CN"/>
        </w:rPr>
        <w:t>8</w:t>
      </w:r>
      <w:r>
        <w:rPr>
          <w:rFonts w:hint="eastAsia"/>
          <w:color w:val="auto"/>
          <w:sz w:val="24"/>
          <w:szCs w:val="24"/>
          <w:highlight w:val="none"/>
        </w:rPr>
        <w:t>、</w:t>
      </w:r>
      <w:r>
        <w:rPr>
          <w:rFonts w:hint="eastAsia" w:ascii="Times New Roman" w:hAnsi="Times New Roman" w:eastAsia="宋体" w:cs="Times New Roman"/>
          <w:color w:val="auto"/>
          <w:sz w:val="24"/>
          <w:szCs w:val="24"/>
          <w:highlight w:val="none"/>
        </w:rPr>
        <w:t>中标</w:t>
      </w:r>
      <w:r>
        <w:rPr>
          <w:rFonts w:hint="eastAsia" w:ascii="Times New Roman" w:hAnsi="Times New Roman" w:eastAsia="宋体" w:cs="Times New Roman"/>
          <w:color w:val="auto"/>
          <w:sz w:val="24"/>
          <w:szCs w:val="24"/>
          <w:highlight w:val="none"/>
          <w:lang w:val="en-US" w:eastAsia="zh-CN"/>
        </w:rPr>
        <w:t>人</w:t>
      </w:r>
      <w:r>
        <w:rPr>
          <w:rFonts w:hint="eastAsia" w:ascii="Times New Roman" w:hAnsi="Times New Roman" w:eastAsia="宋体" w:cs="Times New Roman"/>
          <w:color w:val="auto"/>
          <w:sz w:val="24"/>
          <w:szCs w:val="24"/>
          <w:highlight w:val="none"/>
        </w:rPr>
        <w:t>须建立完善的跟踪服务档案体系，全程留存维保、清洗、维修、回访等全过程记录，规范填写定期回访检查记录表、维保作业单等资料，定期向</w:t>
      </w:r>
      <w:r>
        <w:rPr>
          <w:rFonts w:hint="eastAsia" w:ascii="Times New Roman" w:hAnsi="Times New Roman" w:eastAsia="宋体" w:cs="Times New Roman"/>
          <w:color w:val="auto"/>
          <w:sz w:val="24"/>
          <w:szCs w:val="24"/>
          <w:highlight w:val="none"/>
          <w:lang w:val="en-US" w:eastAsia="zh-CN"/>
        </w:rPr>
        <w:t>采购</w:t>
      </w:r>
      <w:r>
        <w:rPr>
          <w:rFonts w:hint="eastAsia" w:ascii="Times New Roman" w:hAnsi="Times New Roman" w:eastAsia="宋体" w:cs="Times New Roman"/>
          <w:color w:val="auto"/>
          <w:sz w:val="24"/>
          <w:szCs w:val="24"/>
          <w:highlight w:val="none"/>
        </w:rPr>
        <w:t>人提交归档，确保服务全程可追溯、可核查。</w:t>
      </w:r>
    </w:p>
    <w:p w14:paraId="573716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本项目空调维保维修服务以采购人现有办公地址及服务点位为准。合同履行期间，如采购人发生办公地址搬迁、场地停用等情况，造成部分服务区域无法继续履行的，采购人有权单方缩减服务范围、部分终止对应合同内容，不视为违约，不承担责任。费用按实际存续服务范围、实际服务内容及时长据实结算，投标人须充分预估该风险，不得另行加价或索赔。</w:t>
      </w:r>
    </w:p>
    <w:p w14:paraId="0AE63B36">
      <w:pPr>
        <w:pStyle w:val="3"/>
        <w:pageBreakBefore w:val="0"/>
        <w:widowControl w:val="0"/>
        <w:numPr>
          <w:ilvl w:val="0"/>
          <w:numId w:val="0"/>
        </w:numPr>
        <w:kinsoku/>
        <w:wordWrap/>
        <w:topLinePunct w:val="0"/>
        <w:autoSpaceDE/>
        <w:autoSpaceDN/>
        <w:bidi w:val="0"/>
        <w:rPr>
          <w:rFonts w:ascii="Times New Roman" w:hAnsi="Times New Roman" w:eastAsia="宋体"/>
          <w:b/>
          <w:bCs/>
          <w:color w:val="auto"/>
          <w:sz w:val="24"/>
          <w:szCs w:val="24"/>
          <w:highlight w:val="none"/>
        </w:rPr>
      </w:pPr>
      <w:r>
        <w:rPr>
          <w:rFonts w:hint="eastAsia" w:ascii="Times New Roman" w:hAnsi="Times New Roman" w:eastAsia="宋体"/>
          <w:b/>
          <w:bCs/>
          <w:color w:val="auto"/>
          <w:sz w:val="24"/>
          <w:szCs w:val="24"/>
          <w:highlight w:val="none"/>
          <w:lang w:val="en-US" w:eastAsia="zh-CN"/>
        </w:rPr>
        <w:t>五</w:t>
      </w:r>
      <w:r>
        <w:rPr>
          <w:rFonts w:hint="eastAsia" w:ascii="Times New Roman" w:hAnsi="Times New Roman" w:eastAsia="宋体"/>
          <w:b/>
          <w:bCs/>
          <w:color w:val="auto"/>
          <w:sz w:val="24"/>
          <w:szCs w:val="24"/>
          <w:highlight w:val="none"/>
        </w:rPr>
        <w:t>、评标办法：有效最低综合折扣率</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2188"/>
        <w:gridCol w:w="3139"/>
        <w:gridCol w:w="2392"/>
      </w:tblGrid>
      <w:tr w14:paraId="6688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noWrap w:val="0"/>
            <w:vAlign w:val="center"/>
          </w:tcPr>
          <w:p w14:paraId="279ECC99">
            <w:pPr>
              <w:pageBreakBefore w:val="0"/>
              <w:widowControl w:val="0"/>
              <w:kinsoku/>
              <w:wordWrap/>
              <w:topLinePunct w:val="0"/>
              <w:autoSpaceDE/>
              <w:autoSpaceDN/>
              <w:bidi w:val="0"/>
              <w:jc w:val="center"/>
              <w:rPr>
                <w:color w:val="auto"/>
                <w:sz w:val="24"/>
                <w:szCs w:val="24"/>
                <w:highlight w:val="none"/>
              </w:rPr>
            </w:pPr>
            <w:r>
              <w:rPr>
                <w:rFonts w:hint="eastAsia"/>
                <w:color w:val="auto"/>
                <w:sz w:val="24"/>
                <w:szCs w:val="24"/>
                <w:highlight w:val="none"/>
              </w:rPr>
              <w:t>序号</w:t>
            </w:r>
          </w:p>
        </w:tc>
        <w:tc>
          <w:tcPr>
            <w:tcW w:w="1283" w:type="pct"/>
            <w:noWrap w:val="0"/>
            <w:vAlign w:val="center"/>
          </w:tcPr>
          <w:p w14:paraId="33D27C7F">
            <w:pPr>
              <w:pageBreakBefore w:val="0"/>
              <w:widowControl w:val="0"/>
              <w:kinsoku/>
              <w:wordWrap/>
              <w:topLinePunct w:val="0"/>
              <w:autoSpaceDE/>
              <w:autoSpaceDN/>
              <w:bidi w:val="0"/>
              <w:jc w:val="center"/>
              <w:rPr>
                <w:color w:val="auto"/>
                <w:sz w:val="24"/>
                <w:szCs w:val="24"/>
                <w:highlight w:val="none"/>
              </w:rPr>
            </w:pPr>
            <w:r>
              <w:rPr>
                <w:rFonts w:hint="eastAsia"/>
                <w:color w:val="auto"/>
                <w:sz w:val="24"/>
                <w:szCs w:val="24"/>
                <w:highlight w:val="none"/>
              </w:rPr>
              <w:t>名称</w:t>
            </w:r>
          </w:p>
        </w:tc>
        <w:tc>
          <w:tcPr>
            <w:tcW w:w="1841" w:type="pct"/>
            <w:noWrap w:val="0"/>
            <w:vAlign w:val="center"/>
          </w:tcPr>
          <w:p w14:paraId="333F8581">
            <w:pPr>
              <w:pageBreakBefore w:val="0"/>
              <w:widowControl w:val="0"/>
              <w:kinsoku/>
              <w:wordWrap/>
              <w:topLinePunct w:val="0"/>
              <w:autoSpaceDE/>
              <w:autoSpaceDN/>
              <w:bidi w:val="0"/>
              <w:jc w:val="center"/>
              <w:rPr>
                <w:rFonts w:hint="eastAsia"/>
                <w:color w:val="auto"/>
                <w:sz w:val="24"/>
                <w:szCs w:val="24"/>
                <w:highlight w:val="none"/>
              </w:rPr>
            </w:pPr>
            <w:r>
              <w:rPr>
                <w:rFonts w:hint="eastAsia"/>
                <w:color w:val="auto"/>
                <w:sz w:val="24"/>
                <w:szCs w:val="24"/>
                <w:highlight w:val="none"/>
              </w:rPr>
              <w:t>权重</w:t>
            </w:r>
          </w:p>
        </w:tc>
        <w:tc>
          <w:tcPr>
            <w:tcW w:w="1403" w:type="pct"/>
            <w:noWrap w:val="0"/>
            <w:vAlign w:val="center"/>
          </w:tcPr>
          <w:p w14:paraId="35E3E08E">
            <w:pPr>
              <w:pageBreakBefore w:val="0"/>
              <w:widowControl w:val="0"/>
              <w:kinsoku/>
              <w:wordWrap/>
              <w:topLinePunct w:val="0"/>
              <w:autoSpaceDE/>
              <w:autoSpaceDN/>
              <w:bidi w:val="0"/>
              <w:jc w:val="center"/>
              <w:rPr>
                <w:color w:val="auto"/>
                <w:sz w:val="24"/>
                <w:szCs w:val="24"/>
                <w:highlight w:val="none"/>
              </w:rPr>
            </w:pPr>
            <w:r>
              <w:rPr>
                <w:color w:val="auto"/>
                <w:sz w:val="24"/>
                <w:szCs w:val="24"/>
                <w:highlight w:val="none"/>
              </w:rPr>
              <w:t>备注</w:t>
            </w:r>
          </w:p>
        </w:tc>
      </w:tr>
      <w:tr w14:paraId="14D8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noWrap w:val="0"/>
            <w:vAlign w:val="center"/>
          </w:tcPr>
          <w:p w14:paraId="0192CB00">
            <w:pPr>
              <w:pageBreakBefore w:val="0"/>
              <w:widowControl w:val="0"/>
              <w:kinsoku/>
              <w:wordWrap/>
              <w:topLinePunct w:val="0"/>
              <w:autoSpaceDE/>
              <w:autoSpaceDN/>
              <w:bidi w:val="0"/>
              <w:jc w:val="center"/>
              <w:rPr>
                <w:color w:val="auto"/>
                <w:sz w:val="24"/>
                <w:szCs w:val="24"/>
                <w:highlight w:val="none"/>
              </w:rPr>
            </w:pPr>
            <w:r>
              <w:rPr>
                <w:rFonts w:hint="eastAsia"/>
                <w:color w:val="auto"/>
                <w:sz w:val="24"/>
                <w:szCs w:val="24"/>
                <w:highlight w:val="none"/>
              </w:rPr>
              <w:t>1</w:t>
            </w:r>
          </w:p>
        </w:tc>
        <w:tc>
          <w:tcPr>
            <w:tcW w:w="1283" w:type="pct"/>
            <w:noWrap w:val="0"/>
            <w:vAlign w:val="center"/>
          </w:tcPr>
          <w:p w14:paraId="2F6928DD">
            <w:pPr>
              <w:pageBreakBefore w:val="0"/>
              <w:widowControl w:val="0"/>
              <w:kinsoku/>
              <w:wordWrap/>
              <w:topLinePunct w:val="0"/>
              <w:autoSpaceDE/>
              <w:autoSpaceDN/>
              <w:bidi w:val="0"/>
              <w:jc w:val="center"/>
              <w:rPr>
                <w:color w:val="auto"/>
                <w:sz w:val="24"/>
                <w:szCs w:val="24"/>
                <w:highlight w:val="none"/>
              </w:rPr>
            </w:pPr>
            <w:r>
              <w:rPr>
                <w:rFonts w:hint="eastAsia"/>
                <w:color w:val="auto"/>
                <w:sz w:val="24"/>
                <w:szCs w:val="24"/>
                <w:highlight w:val="none"/>
                <w:lang w:val="en-US" w:eastAsia="zh-CN"/>
              </w:rPr>
              <w:t>项目一：本部</w:t>
            </w:r>
            <w:r>
              <w:rPr>
                <w:rFonts w:hint="eastAsia"/>
                <w:color w:val="auto"/>
                <w:sz w:val="24"/>
                <w:szCs w:val="24"/>
                <w:highlight w:val="none"/>
              </w:rPr>
              <w:t>中央空调</w:t>
            </w:r>
            <w:r>
              <w:rPr>
                <w:rFonts w:hint="eastAsia"/>
                <w:color w:val="auto"/>
                <w:sz w:val="24"/>
                <w:szCs w:val="24"/>
                <w:highlight w:val="none"/>
                <w:lang w:val="en-US" w:eastAsia="zh-CN"/>
              </w:rPr>
              <w:t>及分体空调</w:t>
            </w:r>
            <w:r>
              <w:rPr>
                <w:rFonts w:hint="eastAsia"/>
                <w:color w:val="auto"/>
                <w:sz w:val="24"/>
                <w:szCs w:val="24"/>
                <w:highlight w:val="none"/>
              </w:rPr>
              <w:t>维保折扣率</w:t>
            </w:r>
          </w:p>
        </w:tc>
        <w:tc>
          <w:tcPr>
            <w:tcW w:w="1841" w:type="pct"/>
            <w:noWrap w:val="0"/>
            <w:vAlign w:val="center"/>
          </w:tcPr>
          <w:p w14:paraId="13D82577">
            <w:pPr>
              <w:pageBreakBefore w:val="0"/>
              <w:widowControl w:val="0"/>
              <w:kinsoku/>
              <w:wordWrap/>
              <w:topLinePunct w:val="0"/>
              <w:autoSpaceDE/>
              <w:autoSpaceDN/>
              <w:bidi w:val="0"/>
              <w:jc w:val="center"/>
              <w:rPr>
                <w:color w:val="auto"/>
                <w:sz w:val="24"/>
                <w:szCs w:val="24"/>
                <w:highlight w:val="none"/>
              </w:rPr>
            </w:pPr>
            <w:r>
              <w:rPr>
                <w:rFonts w:hint="eastAsia"/>
                <w:color w:val="auto"/>
                <w:sz w:val="24"/>
                <w:szCs w:val="24"/>
                <w:highlight w:val="none"/>
              </w:rPr>
              <w:t>6</w:t>
            </w:r>
            <w:r>
              <w:rPr>
                <w:color w:val="auto"/>
                <w:sz w:val="24"/>
                <w:szCs w:val="24"/>
                <w:highlight w:val="none"/>
              </w:rPr>
              <w:t>0%</w:t>
            </w:r>
          </w:p>
        </w:tc>
        <w:tc>
          <w:tcPr>
            <w:tcW w:w="1403" w:type="pct"/>
            <w:noWrap w:val="0"/>
            <w:vAlign w:val="center"/>
          </w:tcPr>
          <w:p w14:paraId="26F9FBB5">
            <w:pPr>
              <w:pageBreakBefore w:val="0"/>
              <w:widowControl w:val="0"/>
              <w:kinsoku/>
              <w:wordWrap/>
              <w:topLinePunct w:val="0"/>
              <w:autoSpaceDE/>
              <w:autoSpaceDN/>
              <w:bidi w:val="0"/>
              <w:jc w:val="center"/>
              <w:rPr>
                <w:color w:val="auto"/>
                <w:sz w:val="24"/>
                <w:szCs w:val="24"/>
                <w:highlight w:val="none"/>
              </w:rPr>
            </w:pPr>
          </w:p>
        </w:tc>
      </w:tr>
      <w:tr w14:paraId="537A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noWrap w:val="0"/>
            <w:vAlign w:val="center"/>
          </w:tcPr>
          <w:p w14:paraId="04F19787">
            <w:pPr>
              <w:pageBreakBefore w:val="0"/>
              <w:widowControl w:val="0"/>
              <w:kinsoku/>
              <w:wordWrap/>
              <w:topLinePunct w:val="0"/>
              <w:autoSpaceDE/>
              <w:autoSpaceDN/>
              <w:bidi w:val="0"/>
              <w:jc w:val="center"/>
              <w:rPr>
                <w:color w:val="auto"/>
                <w:sz w:val="24"/>
                <w:szCs w:val="24"/>
                <w:highlight w:val="none"/>
              </w:rPr>
            </w:pPr>
            <w:r>
              <w:rPr>
                <w:rFonts w:hint="eastAsia"/>
                <w:color w:val="auto"/>
                <w:sz w:val="24"/>
                <w:szCs w:val="24"/>
                <w:highlight w:val="none"/>
              </w:rPr>
              <w:t>2</w:t>
            </w:r>
          </w:p>
        </w:tc>
        <w:tc>
          <w:tcPr>
            <w:tcW w:w="1283" w:type="pct"/>
            <w:noWrap w:val="0"/>
            <w:vAlign w:val="center"/>
          </w:tcPr>
          <w:p w14:paraId="5FC6778A">
            <w:pPr>
              <w:pageBreakBefore w:val="0"/>
              <w:widowControl w:val="0"/>
              <w:kinsoku/>
              <w:wordWrap/>
              <w:topLinePunct w:val="0"/>
              <w:autoSpaceDE/>
              <w:autoSpaceDN/>
              <w:bidi w:val="0"/>
              <w:jc w:val="center"/>
              <w:rPr>
                <w:color w:val="auto"/>
                <w:sz w:val="24"/>
                <w:szCs w:val="24"/>
                <w:highlight w:val="none"/>
              </w:rPr>
            </w:pPr>
            <w:r>
              <w:rPr>
                <w:rFonts w:hint="eastAsia"/>
                <w:color w:val="auto"/>
                <w:sz w:val="24"/>
                <w:szCs w:val="24"/>
                <w:highlight w:val="none"/>
                <w:lang w:val="en-US" w:eastAsia="zh-CN"/>
              </w:rPr>
              <w:t>项目二：</w:t>
            </w:r>
            <w:r>
              <w:rPr>
                <w:rFonts w:hint="eastAsia"/>
                <w:color w:val="auto"/>
                <w:sz w:val="24"/>
                <w:szCs w:val="24"/>
                <w:highlight w:val="none"/>
              </w:rPr>
              <w:t>空调维修折扣率</w:t>
            </w:r>
          </w:p>
        </w:tc>
        <w:tc>
          <w:tcPr>
            <w:tcW w:w="1841" w:type="pct"/>
            <w:noWrap w:val="0"/>
            <w:vAlign w:val="center"/>
          </w:tcPr>
          <w:p w14:paraId="338C7954">
            <w:pPr>
              <w:pStyle w:val="6"/>
              <w:pageBreakBefore w:val="0"/>
              <w:widowControl w:val="0"/>
              <w:numPr>
                <w:ilvl w:val="0"/>
                <w:numId w:val="0"/>
              </w:numPr>
              <w:kinsoku/>
              <w:wordWrap/>
              <w:topLinePunct w:val="0"/>
              <w:autoSpaceDE/>
              <w:autoSpaceDN/>
              <w:bidi w:val="0"/>
              <w:jc w:val="center"/>
              <w:rPr>
                <w:rFonts w:hint="eastAsia"/>
                <w:color w:val="auto"/>
                <w:sz w:val="24"/>
                <w:szCs w:val="24"/>
                <w:highlight w:val="none"/>
              </w:rPr>
            </w:pPr>
            <w:r>
              <w:rPr>
                <w:rFonts w:hint="eastAsia"/>
                <w:color w:val="auto"/>
                <w:sz w:val="24"/>
                <w:szCs w:val="24"/>
                <w:highlight w:val="none"/>
              </w:rPr>
              <w:t>4</w:t>
            </w:r>
            <w:r>
              <w:rPr>
                <w:color w:val="auto"/>
                <w:sz w:val="24"/>
                <w:szCs w:val="24"/>
                <w:highlight w:val="none"/>
              </w:rPr>
              <w:t>0%</w:t>
            </w:r>
          </w:p>
        </w:tc>
        <w:tc>
          <w:tcPr>
            <w:tcW w:w="1403" w:type="pct"/>
            <w:noWrap w:val="0"/>
            <w:vAlign w:val="center"/>
          </w:tcPr>
          <w:p w14:paraId="03C026EF">
            <w:pPr>
              <w:pageBreakBefore w:val="0"/>
              <w:widowControl w:val="0"/>
              <w:kinsoku/>
              <w:wordWrap/>
              <w:topLinePunct w:val="0"/>
              <w:autoSpaceDE/>
              <w:autoSpaceDN/>
              <w:bidi w:val="0"/>
              <w:jc w:val="center"/>
              <w:rPr>
                <w:color w:val="auto"/>
                <w:sz w:val="24"/>
                <w:szCs w:val="24"/>
                <w:highlight w:val="none"/>
              </w:rPr>
            </w:pPr>
          </w:p>
        </w:tc>
      </w:tr>
    </w:tbl>
    <w:p w14:paraId="565F65E1">
      <w:pPr>
        <w:pageBreakBefore w:val="0"/>
        <w:widowControl w:val="0"/>
        <w:kinsoku/>
        <w:wordWrap/>
        <w:topLinePunct w:val="0"/>
        <w:autoSpaceDE/>
        <w:autoSpaceDN/>
        <w:bidi w:val="0"/>
        <w:spacing w:line="360" w:lineRule="auto"/>
        <w:ind w:firstLine="480" w:firstLineChars="200"/>
        <w:rPr>
          <w:bCs/>
          <w:color w:val="auto"/>
          <w:sz w:val="24"/>
          <w:szCs w:val="24"/>
          <w:highlight w:val="none"/>
        </w:rPr>
      </w:pPr>
      <w:r>
        <w:rPr>
          <w:rFonts w:hint="eastAsia"/>
          <w:color w:val="auto"/>
          <w:sz w:val="24"/>
          <w:szCs w:val="24"/>
          <w:highlight w:val="none"/>
        </w:rPr>
        <w:t>备注：</w:t>
      </w:r>
      <w:r>
        <w:rPr>
          <w:rFonts w:hint="eastAsia" w:hAnsi="宋体"/>
          <w:bCs/>
          <w:color w:val="auto"/>
          <w:sz w:val="24"/>
          <w:szCs w:val="24"/>
          <w:highlight w:val="none"/>
        </w:rPr>
        <w:t>1、报价包括所有人员工资、保险、福利、劳保、设备、材料、车费、安全风险等一切费用。本项目需按上表报出</w:t>
      </w:r>
      <w:r>
        <w:rPr>
          <w:rFonts w:hint="eastAsia" w:hAnsi="宋体"/>
          <w:bCs/>
          <w:color w:val="auto"/>
          <w:sz w:val="24"/>
          <w:szCs w:val="24"/>
          <w:highlight w:val="none"/>
          <w:lang w:val="en-US" w:eastAsia="zh-CN"/>
        </w:rPr>
        <w:t>项目一（本部办公楼</w:t>
      </w:r>
      <w:r>
        <w:rPr>
          <w:rFonts w:hint="eastAsia"/>
          <w:color w:val="auto"/>
          <w:sz w:val="24"/>
          <w:szCs w:val="24"/>
          <w:highlight w:val="none"/>
        </w:rPr>
        <w:t>中央空调</w:t>
      </w:r>
      <w:r>
        <w:rPr>
          <w:rFonts w:hint="eastAsia"/>
          <w:color w:val="auto"/>
          <w:sz w:val="24"/>
          <w:szCs w:val="24"/>
          <w:highlight w:val="none"/>
          <w:lang w:val="en-US" w:eastAsia="zh-CN"/>
        </w:rPr>
        <w:t>及分体空调</w:t>
      </w:r>
      <w:r>
        <w:rPr>
          <w:rFonts w:hint="eastAsia"/>
          <w:color w:val="auto"/>
          <w:sz w:val="24"/>
          <w:szCs w:val="24"/>
          <w:highlight w:val="none"/>
        </w:rPr>
        <w:t>维保</w:t>
      </w:r>
      <w:r>
        <w:rPr>
          <w:rFonts w:hint="eastAsia"/>
          <w:color w:val="auto"/>
          <w:sz w:val="24"/>
          <w:szCs w:val="24"/>
          <w:highlight w:val="none"/>
          <w:lang w:eastAsia="zh-CN"/>
        </w:rPr>
        <w:t>）</w:t>
      </w:r>
      <w:r>
        <w:rPr>
          <w:rFonts w:hint="eastAsia"/>
          <w:color w:val="auto"/>
          <w:sz w:val="24"/>
          <w:szCs w:val="24"/>
          <w:highlight w:val="none"/>
        </w:rPr>
        <w:t>折扣率</w:t>
      </w:r>
      <w:r>
        <w:rPr>
          <w:rFonts w:hint="eastAsia" w:hAnsi="宋体"/>
          <w:bCs/>
          <w:color w:val="auto"/>
          <w:sz w:val="24"/>
          <w:szCs w:val="24"/>
          <w:highlight w:val="none"/>
        </w:rPr>
        <w:t>和</w:t>
      </w:r>
      <w:r>
        <w:rPr>
          <w:rFonts w:hint="eastAsia" w:hAnsi="宋体"/>
          <w:bCs/>
          <w:color w:val="auto"/>
          <w:sz w:val="24"/>
          <w:szCs w:val="24"/>
          <w:highlight w:val="none"/>
          <w:lang w:val="en-US" w:eastAsia="zh-CN"/>
        </w:rPr>
        <w:t>项目二（</w:t>
      </w:r>
      <w:r>
        <w:rPr>
          <w:rFonts w:hint="eastAsia"/>
          <w:color w:val="auto"/>
          <w:sz w:val="24"/>
          <w:szCs w:val="24"/>
          <w:highlight w:val="none"/>
        </w:rPr>
        <w:t>空调维修</w:t>
      </w:r>
      <w:r>
        <w:rPr>
          <w:rFonts w:hint="eastAsia"/>
          <w:color w:val="auto"/>
          <w:sz w:val="24"/>
          <w:szCs w:val="24"/>
          <w:highlight w:val="none"/>
          <w:lang w:eastAsia="zh-CN"/>
        </w:rPr>
        <w:t>）</w:t>
      </w:r>
      <w:r>
        <w:rPr>
          <w:rFonts w:hint="eastAsia"/>
          <w:color w:val="auto"/>
          <w:sz w:val="24"/>
          <w:szCs w:val="24"/>
          <w:highlight w:val="none"/>
        </w:rPr>
        <w:t>折扣率</w:t>
      </w:r>
      <w:r>
        <w:rPr>
          <w:rFonts w:hint="eastAsia" w:hAnsi="宋体"/>
          <w:bCs/>
          <w:color w:val="auto"/>
          <w:sz w:val="24"/>
          <w:szCs w:val="24"/>
          <w:highlight w:val="none"/>
        </w:rPr>
        <w:t>，</w:t>
      </w:r>
      <w:r>
        <w:rPr>
          <w:rFonts w:hint="eastAsia" w:hAnsi="宋体"/>
          <w:bCs/>
          <w:color w:val="auto"/>
          <w:sz w:val="24"/>
          <w:szCs w:val="24"/>
          <w:highlight w:val="none"/>
          <w:lang w:val="en-US" w:eastAsia="zh-CN"/>
        </w:rPr>
        <w:t>所报项目一、项目二</w:t>
      </w:r>
      <w:r>
        <w:rPr>
          <w:rFonts w:hint="eastAsia"/>
          <w:color w:val="auto"/>
          <w:sz w:val="24"/>
          <w:szCs w:val="24"/>
          <w:highlight w:val="none"/>
        </w:rPr>
        <w:t>折扣率</w:t>
      </w:r>
      <w:r>
        <w:rPr>
          <w:rFonts w:hint="eastAsia"/>
          <w:color w:val="auto"/>
          <w:sz w:val="24"/>
          <w:szCs w:val="24"/>
          <w:highlight w:val="none"/>
          <w:lang w:eastAsia="zh-CN"/>
        </w:rPr>
        <w:t>，</w:t>
      </w:r>
      <w:r>
        <w:rPr>
          <w:rFonts w:hint="eastAsia" w:hAnsi="宋体"/>
          <w:bCs/>
          <w:color w:val="auto"/>
          <w:sz w:val="24"/>
          <w:szCs w:val="24"/>
          <w:highlight w:val="none"/>
        </w:rPr>
        <w:t>作为</w:t>
      </w:r>
      <w:r>
        <w:rPr>
          <w:rFonts w:hint="eastAsia" w:hAnsi="宋体"/>
          <w:bCs/>
          <w:color w:val="auto"/>
          <w:sz w:val="24"/>
          <w:szCs w:val="24"/>
          <w:highlight w:val="none"/>
          <w:lang w:val="en-US" w:eastAsia="zh-CN"/>
        </w:rPr>
        <w:t>相应项目服务</w:t>
      </w:r>
      <w:r>
        <w:rPr>
          <w:rFonts w:hint="eastAsia" w:hAnsi="宋体"/>
          <w:bCs/>
          <w:color w:val="auto"/>
          <w:sz w:val="24"/>
          <w:szCs w:val="24"/>
          <w:highlight w:val="none"/>
        </w:rPr>
        <w:t>结算依据</w:t>
      </w:r>
      <w:r>
        <w:rPr>
          <w:rFonts w:hint="eastAsia" w:hAnsi="宋体"/>
          <w:bCs/>
          <w:color w:val="auto"/>
          <w:sz w:val="24"/>
          <w:szCs w:val="24"/>
          <w:highlight w:val="none"/>
          <w:lang w:eastAsia="zh-CN"/>
        </w:rPr>
        <w:t>。</w:t>
      </w:r>
      <w:r>
        <w:rPr>
          <w:rFonts w:hint="eastAsia" w:hAnsi="宋体"/>
          <w:bCs/>
          <w:color w:val="auto"/>
          <w:sz w:val="24"/>
          <w:szCs w:val="24"/>
          <w:highlight w:val="none"/>
        </w:rPr>
        <w:t>请各投标人谨慎报价。</w:t>
      </w:r>
    </w:p>
    <w:p w14:paraId="0B783A3C">
      <w:pPr>
        <w:pageBreakBefore w:val="0"/>
        <w:widowControl w:val="0"/>
        <w:kinsoku/>
        <w:wordWrap/>
        <w:topLinePunct w:val="0"/>
        <w:autoSpaceDE/>
        <w:autoSpaceDN/>
        <w:bidi w:val="0"/>
        <w:spacing w:line="360" w:lineRule="auto"/>
        <w:ind w:firstLine="480" w:firstLineChars="200"/>
        <w:rPr>
          <w:rFonts w:hint="eastAsia" w:hAnsi="宋体" w:eastAsia="宋体"/>
          <w:bCs/>
          <w:color w:val="auto"/>
          <w:sz w:val="24"/>
          <w:szCs w:val="24"/>
          <w:highlight w:val="none"/>
          <w:lang w:eastAsia="zh-CN"/>
        </w:rPr>
      </w:pPr>
      <w:r>
        <w:rPr>
          <w:rFonts w:hint="eastAsia" w:hAnsi="宋体"/>
          <w:bCs/>
          <w:color w:val="auto"/>
          <w:sz w:val="24"/>
          <w:szCs w:val="24"/>
          <w:highlight w:val="none"/>
        </w:rPr>
        <w:t>2、报价实行有效最低综合</w:t>
      </w:r>
      <w:r>
        <w:rPr>
          <w:rFonts w:hint="eastAsia"/>
          <w:color w:val="auto"/>
          <w:sz w:val="24"/>
          <w:szCs w:val="24"/>
          <w:highlight w:val="none"/>
        </w:rPr>
        <w:t>折扣率</w:t>
      </w:r>
      <w:r>
        <w:rPr>
          <w:rFonts w:hint="eastAsia" w:hAnsi="宋体"/>
          <w:bCs/>
          <w:color w:val="auto"/>
          <w:sz w:val="24"/>
          <w:szCs w:val="24"/>
          <w:highlight w:val="none"/>
        </w:rPr>
        <w:t>中标</w:t>
      </w:r>
      <w:r>
        <w:rPr>
          <w:rFonts w:hint="eastAsia" w:hAnsi="宋体"/>
          <w:bCs/>
          <w:color w:val="auto"/>
          <w:sz w:val="24"/>
          <w:szCs w:val="24"/>
          <w:highlight w:val="none"/>
          <w:lang w:eastAsia="zh-CN"/>
        </w:rPr>
        <w:t>，</w:t>
      </w:r>
      <w:r>
        <w:rPr>
          <w:rFonts w:hint="eastAsia"/>
          <w:color w:val="auto"/>
          <w:sz w:val="24"/>
          <w:szCs w:val="24"/>
          <w:highlight w:val="none"/>
          <w:lang w:val="en-US" w:eastAsia="zh-CN"/>
        </w:rPr>
        <w:t>综合折扣率</w:t>
      </w:r>
      <w:r>
        <w:rPr>
          <w:rFonts w:hint="eastAsia" w:hAnsi="宋体"/>
          <w:bCs/>
          <w:color w:val="auto"/>
          <w:sz w:val="24"/>
          <w:szCs w:val="24"/>
          <w:highlight w:val="none"/>
        </w:rPr>
        <w:t>=</w:t>
      </w:r>
      <w:r>
        <w:rPr>
          <w:rFonts w:hint="eastAsia"/>
          <w:color w:val="auto"/>
          <w:sz w:val="24"/>
          <w:szCs w:val="24"/>
          <w:highlight w:val="none"/>
          <w:lang w:val="en-US" w:eastAsia="zh-CN"/>
        </w:rPr>
        <w:t>项目一</w:t>
      </w:r>
      <w:r>
        <w:rPr>
          <w:rFonts w:hint="eastAsia"/>
          <w:color w:val="auto"/>
          <w:sz w:val="24"/>
          <w:szCs w:val="24"/>
          <w:highlight w:val="none"/>
        </w:rPr>
        <w:t>折扣率</w:t>
      </w:r>
      <w:r>
        <w:rPr>
          <w:rFonts w:hint="eastAsia" w:ascii="宋体" w:hAnsi="宋体" w:eastAsia="宋体" w:cs="宋体"/>
          <w:b/>
          <w:bCs/>
          <w:color w:val="auto"/>
          <w:sz w:val="24"/>
          <w:szCs w:val="24"/>
          <w:lang w:val="en-US" w:eastAsia="zh-CN"/>
        </w:rPr>
        <w:t>×</w:t>
      </w:r>
      <w:r>
        <w:rPr>
          <w:rFonts w:hAnsi="宋体"/>
          <w:bCs/>
          <w:color w:val="auto"/>
          <w:sz w:val="24"/>
          <w:szCs w:val="24"/>
          <w:highlight w:val="none"/>
        </w:rPr>
        <w:t>60%+</w:t>
      </w:r>
      <w:r>
        <w:rPr>
          <w:rFonts w:hint="eastAsia" w:hAnsi="宋体"/>
          <w:bCs/>
          <w:color w:val="auto"/>
          <w:sz w:val="24"/>
          <w:szCs w:val="24"/>
          <w:highlight w:val="none"/>
          <w:lang w:val="en-US" w:eastAsia="zh-CN"/>
        </w:rPr>
        <w:t>项目二</w:t>
      </w:r>
      <w:r>
        <w:rPr>
          <w:rFonts w:hint="eastAsia"/>
          <w:color w:val="auto"/>
          <w:sz w:val="24"/>
          <w:szCs w:val="24"/>
          <w:highlight w:val="none"/>
        </w:rPr>
        <w:t>折扣率</w:t>
      </w:r>
      <w:r>
        <w:rPr>
          <w:rFonts w:hint="eastAsia" w:ascii="宋体" w:hAnsi="宋体" w:eastAsia="宋体" w:cs="宋体"/>
          <w:b/>
          <w:bCs/>
          <w:color w:val="auto"/>
          <w:sz w:val="24"/>
          <w:szCs w:val="24"/>
          <w:lang w:val="en-US" w:eastAsia="zh-CN"/>
        </w:rPr>
        <w:t>×</w:t>
      </w:r>
      <w:r>
        <w:rPr>
          <w:rFonts w:hAnsi="宋体"/>
          <w:bCs/>
          <w:color w:val="auto"/>
          <w:sz w:val="24"/>
          <w:szCs w:val="24"/>
          <w:highlight w:val="none"/>
        </w:rPr>
        <w:t>40%</w:t>
      </w:r>
      <w:r>
        <w:rPr>
          <w:rFonts w:hint="eastAsia" w:hAnsi="宋体"/>
          <w:bCs/>
          <w:color w:val="auto"/>
          <w:sz w:val="24"/>
          <w:szCs w:val="24"/>
          <w:highlight w:val="none"/>
          <w:lang w:eastAsia="zh-CN"/>
        </w:rPr>
        <w:t>。</w:t>
      </w:r>
    </w:p>
    <w:p w14:paraId="6DDB6485">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15" w:lineRule="atLeast"/>
        <w:textAlignment w:val="auto"/>
        <w:rPr>
          <w:rFonts w:hint="eastAsia" w:ascii="微软雅黑" w:hAnsi="微软雅黑" w:eastAsia="微软雅黑" w:cs="微软雅黑"/>
          <w:b/>
          <w:bCs/>
          <w:color w:val="auto"/>
          <w:spacing w:val="15"/>
          <w:sz w:val="24"/>
          <w:szCs w:val="24"/>
          <w:highlight w:val="none"/>
          <w:shd w:val="clear" w:color="auto" w:fill="FFFFFF"/>
        </w:rPr>
      </w:pPr>
      <w:r>
        <w:rPr>
          <w:rFonts w:hint="eastAsia" w:ascii="微软雅黑" w:hAnsi="微软雅黑" w:eastAsia="微软雅黑" w:cs="微软雅黑"/>
          <w:b/>
          <w:bCs/>
          <w:color w:val="auto"/>
          <w:spacing w:val="15"/>
          <w:sz w:val="24"/>
          <w:szCs w:val="24"/>
          <w:highlight w:val="none"/>
          <w:shd w:val="clear" w:color="auto" w:fill="FFFFFF"/>
        </w:rPr>
        <w:t>附件1：            </w:t>
      </w:r>
      <w:bookmarkStart w:id="8" w:name="_GoBack"/>
      <w:bookmarkEnd w:id="8"/>
    </w:p>
    <w:p w14:paraId="27A2F0F5">
      <w:pPr>
        <w:pStyle w:val="13"/>
        <w:pageBreakBefore w:val="0"/>
        <w:widowControl w:val="0"/>
        <w:shd w:val="clear" w:color="auto" w:fill="FFFFFF"/>
        <w:kinsoku/>
        <w:wordWrap/>
        <w:topLinePunct w:val="0"/>
        <w:autoSpaceDE/>
        <w:autoSpaceDN/>
        <w:bidi w:val="0"/>
        <w:spacing w:line="315" w:lineRule="atLeast"/>
        <w:jc w:val="center"/>
        <w:rPr>
          <w:rFonts w:ascii="微软雅黑" w:hAnsi="微软雅黑" w:eastAsia="微软雅黑" w:cs="微软雅黑"/>
          <w:color w:val="auto"/>
          <w:spacing w:val="15"/>
          <w:sz w:val="21"/>
          <w:szCs w:val="21"/>
          <w:highlight w:val="none"/>
        </w:rPr>
      </w:pPr>
      <w:r>
        <w:rPr>
          <w:rStyle w:val="18"/>
          <w:rFonts w:hint="eastAsia" w:ascii="微软雅黑" w:hAnsi="微软雅黑" w:eastAsia="微软雅黑" w:cs="微软雅黑"/>
          <w:color w:val="auto"/>
          <w:spacing w:val="15"/>
          <w:sz w:val="28"/>
          <w:szCs w:val="28"/>
          <w:highlight w:val="none"/>
          <w:shd w:val="clear" w:color="auto" w:fill="FFFFFF"/>
        </w:rPr>
        <w:t>分体空调维修项目及配件等费用控制价清单</w:t>
      </w:r>
    </w:p>
    <w:tbl>
      <w:tblPr>
        <w:tblStyle w:val="15"/>
        <w:tblpPr w:vertAnchor="text" w:horzAnchor="margin" w:tblpY="114"/>
        <w:tblW w:w="8468" w:type="dxa"/>
        <w:tblCellSpacing w:w="0" w:type="dxa"/>
        <w:tblInd w:w="0" w:type="dxa"/>
        <w:shd w:val="clear" w:color="auto" w:fill="FFFFFF"/>
        <w:tblLayout w:type="autofit"/>
        <w:tblCellMar>
          <w:top w:w="0" w:type="dxa"/>
          <w:left w:w="0" w:type="dxa"/>
          <w:bottom w:w="0" w:type="dxa"/>
          <w:right w:w="0" w:type="dxa"/>
        </w:tblCellMar>
      </w:tblPr>
      <w:tblGrid>
        <w:gridCol w:w="614"/>
        <w:gridCol w:w="1513"/>
        <w:gridCol w:w="1300"/>
        <w:gridCol w:w="1387"/>
        <w:gridCol w:w="1475"/>
        <w:gridCol w:w="1063"/>
        <w:gridCol w:w="1116"/>
      </w:tblGrid>
      <w:tr w14:paraId="2457F317">
        <w:tblPrEx>
          <w:shd w:val="clear" w:color="auto" w:fill="FFFFFF"/>
          <w:tblCellMar>
            <w:top w:w="0" w:type="dxa"/>
            <w:left w:w="0" w:type="dxa"/>
            <w:bottom w:w="0" w:type="dxa"/>
            <w:right w:w="0" w:type="dxa"/>
          </w:tblCellMar>
        </w:tblPrEx>
        <w:trPr>
          <w:trHeight w:val="360" w:hRule="atLeast"/>
          <w:tblCellSpacing w:w="0" w:type="dxa"/>
        </w:trPr>
        <w:tc>
          <w:tcPr>
            <w:tcW w:w="614" w:type="dxa"/>
            <w:vMerge w:val="restart"/>
            <w:tcBorders>
              <w:top w:val="single" w:color="000000" w:sz="6" w:space="0"/>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5705162A">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序号</w:t>
            </w:r>
          </w:p>
        </w:tc>
        <w:tc>
          <w:tcPr>
            <w:tcW w:w="1513" w:type="dxa"/>
            <w:tcBorders>
              <w:top w:val="single" w:color="000000" w:sz="6" w:space="0"/>
              <w:left w:val="nil"/>
              <w:bottom w:val="single" w:color="000000" w:sz="6" w:space="0"/>
              <w:right w:val="single" w:color="000000" w:sz="6" w:space="0"/>
            </w:tcBorders>
            <w:shd w:val="clear" w:color="auto" w:fill="FFFFFF"/>
            <w:noWrap w:val="0"/>
            <w:tcMar>
              <w:left w:w="15" w:type="dxa"/>
              <w:right w:w="15" w:type="dxa"/>
            </w:tcMar>
            <w:vAlign w:val="center"/>
          </w:tcPr>
          <w:p w14:paraId="74C86036">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功率</w:t>
            </w:r>
          </w:p>
        </w:tc>
        <w:tc>
          <w:tcPr>
            <w:tcW w:w="1300" w:type="dxa"/>
            <w:tcBorders>
              <w:top w:val="single" w:color="000000" w:sz="6" w:space="0"/>
              <w:left w:val="nil"/>
              <w:bottom w:val="single" w:color="000000" w:sz="6" w:space="0"/>
              <w:right w:val="single" w:color="000000" w:sz="6" w:space="0"/>
            </w:tcBorders>
            <w:shd w:val="clear" w:color="auto" w:fill="FFFFFF"/>
            <w:noWrap w:val="0"/>
            <w:tcMar>
              <w:left w:w="15" w:type="dxa"/>
              <w:right w:w="15" w:type="dxa"/>
            </w:tcMar>
            <w:vAlign w:val="center"/>
          </w:tcPr>
          <w:p w14:paraId="47564B7C">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1P分体机</w:t>
            </w:r>
          </w:p>
        </w:tc>
        <w:tc>
          <w:tcPr>
            <w:tcW w:w="1387" w:type="dxa"/>
            <w:tcBorders>
              <w:top w:val="single" w:color="000000" w:sz="6" w:space="0"/>
              <w:left w:val="nil"/>
              <w:bottom w:val="single" w:color="000000" w:sz="6" w:space="0"/>
              <w:right w:val="single" w:color="000000" w:sz="6" w:space="0"/>
            </w:tcBorders>
            <w:shd w:val="clear" w:color="auto" w:fill="FFFFFF"/>
            <w:noWrap w:val="0"/>
            <w:tcMar>
              <w:left w:w="15" w:type="dxa"/>
              <w:right w:w="15" w:type="dxa"/>
            </w:tcMar>
            <w:vAlign w:val="center"/>
          </w:tcPr>
          <w:p w14:paraId="207D190B">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1.5P分体机</w:t>
            </w:r>
          </w:p>
        </w:tc>
        <w:tc>
          <w:tcPr>
            <w:tcW w:w="1475" w:type="dxa"/>
            <w:tcBorders>
              <w:top w:val="single" w:color="000000" w:sz="6" w:space="0"/>
              <w:left w:val="nil"/>
              <w:bottom w:val="single" w:color="000000" w:sz="6" w:space="0"/>
              <w:right w:val="single" w:color="000000" w:sz="6" w:space="0"/>
            </w:tcBorders>
            <w:shd w:val="clear" w:color="auto" w:fill="FFFFFF"/>
            <w:noWrap w:val="0"/>
            <w:tcMar>
              <w:left w:w="15" w:type="dxa"/>
              <w:right w:w="15" w:type="dxa"/>
            </w:tcMar>
            <w:vAlign w:val="center"/>
          </w:tcPr>
          <w:p w14:paraId="165953A3">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2P分体机</w:t>
            </w:r>
          </w:p>
        </w:tc>
        <w:tc>
          <w:tcPr>
            <w:tcW w:w="1063" w:type="dxa"/>
            <w:tcBorders>
              <w:top w:val="single" w:color="000000" w:sz="6" w:space="0"/>
              <w:left w:val="nil"/>
              <w:bottom w:val="single" w:color="000000" w:sz="6" w:space="0"/>
              <w:right w:val="single" w:color="000000" w:sz="6" w:space="0"/>
            </w:tcBorders>
            <w:shd w:val="clear" w:color="auto" w:fill="FFFFFF"/>
            <w:noWrap w:val="0"/>
            <w:tcMar>
              <w:left w:w="15" w:type="dxa"/>
              <w:right w:w="15" w:type="dxa"/>
            </w:tcMar>
            <w:vAlign w:val="center"/>
          </w:tcPr>
          <w:p w14:paraId="7F4AFD8A">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3P分体机</w:t>
            </w:r>
          </w:p>
        </w:tc>
        <w:tc>
          <w:tcPr>
            <w:tcW w:w="1116" w:type="dxa"/>
            <w:tcBorders>
              <w:top w:val="single" w:color="000000" w:sz="6" w:space="0"/>
              <w:left w:val="nil"/>
              <w:bottom w:val="single" w:color="000000" w:sz="6" w:space="0"/>
              <w:right w:val="single" w:color="000000" w:sz="6" w:space="0"/>
            </w:tcBorders>
            <w:shd w:val="clear" w:color="auto" w:fill="FFFFFF"/>
            <w:noWrap w:val="0"/>
            <w:tcMar>
              <w:left w:w="15" w:type="dxa"/>
              <w:right w:w="15" w:type="dxa"/>
            </w:tcMar>
            <w:vAlign w:val="center"/>
          </w:tcPr>
          <w:p w14:paraId="0ADE720F">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5P分体机</w:t>
            </w:r>
          </w:p>
        </w:tc>
      </w:tr>
      <w:tr w14:paraId="25AA8B0E">
        <w:tblPrEx>
          <w:tblCellMar>
            <w:top w:w="0" w:type="dxa"/>
            <w:left w:w="0" w:type="dxa"/>
            <w:bottom w:w="0" w:type="dxa"/>
            <w:right w:w="0" w:type="dxa"/>
          </w:tblCellMar>
        </w:tblPrEx>
        <w:trPr>
          <w:trHeight w:val="330" w:hRule="atLeast"/>
          <w:tblCellSpacing w:w="0" w:type="dxa"/>
        </w:trPr>
        <w:tc>
          <w:tcPr>
            <w:tcW w:w="61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2D309E72">
            <w:pPr>
              <w:pageBreakBefore w:val="0"/>
              <w:widowControl w:val="0"/>
              <w:kinsoku/>
              <w:wordWrap/>
              <w:topLinePunct w:val="0"/>
              <w:autoSpaceDE/>
              <w:autoSpaceDN/>
              <w:bidi w:val="0"/>
              <w:rPr>
                <w:rFonts w:hint="eastAsia" w:ascii="微软雅黑" w:hAnsi="微软雅黑" w:eastAsia="微软雅黑" w:cs="微软雅黑"/>
                <w:color w:val="auto"/>
                <w:spacing w:val="15"/>
                <w:szCs w:val="21"/>
                <w:highlight w:val="none"/>
              </w:rPr>
            </w:pP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05C72970">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部件名称</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5BD5CEF5">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含税单价</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164C1C00">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含税单价</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63360679">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含税单价</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5D3938B7">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含税单价</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2FA28DD9">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含税单价</w:t>
            </w:r>
          </w:p>
        </w:tc>
      </w:tr>
      <w:tr w14:paraId="608758C6">
        <w:tblPrEx>
          <w:tblCellMar>
            <w:top w:w="0" w:type="dxa"/>
            <w:left w:w="0" w:type="dxa"/>
            <w:bottom w:w="0" w:type="dxa"/>
            <w:right w:w="0" w:type="dxa"/>
          </w:tblCellMar>
        </w:tblPrEx>
        <w:trPr>
          <w:trHeight w:val="316" w:hRule="atLeast"/>
          <w:tblCellSpacing w:w="0" w:type="dxa"/>
        </w:trPr>
        <w:tc>
          <w:tcPr>
            <w:tcW w:w="614" w:type="dxa"/>
            <w:tcBorders>
              <w:top w:val="nil"/>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102FD8A6">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w:t>
            </w: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6F834A79">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压缩机</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0ECD8CF6">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1078</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5F16E765">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1166</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31B33D97">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1716</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6B0AFE02">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2178</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06F8FC67">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3080</w:t>
            </w:r>
          </w:p>
        </w:tc>
      </w:tr>
      <w:tr w14:paraId="62883B73">
        <w:tblPrEx>
          <w:tblCellMar>
            <w:top w:w="0" w:type="dxa"/>
            <w:left w:w="0" w:type="dxa"/>
            <w:bottom w:w="0" w:type="dxa"/>
            <w:right w:w="0" w:type="dxa"/>
          </w:tblCellMar>
        </w:tblPrEx>
        <w:trPr>
          <w:trHeight w:val="345" w:hRule="atLeast"/>
          <w:tblCellSpacing w:w="0" w:type="dxa"/>
        </w:trPr>
        <w:tc>
          <w:tcPr>
            <w:tcW w:w="614" w:type="dxa"/>
            <w:tcBorders>
              <w:top w:val="nil"/>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1D0F5483">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w:t>
            </w: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2D5FB9F9">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四通阀</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7BADC756">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429</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36019C05">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440</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4615B2C6">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528</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1E8DDB13">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572</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66C8189D">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621</w:t>
            </w:r>
          </w:p>
        </w:tc>
      </w:tr>
      <w:tr w14:paraId="6174F47B">
        <w:tblPrEx>
          <w:tblCellMar>
            <w:top w:w="0" w:type="dxa"/>
            <w:left w:w="0" w:type="dxa"/>
            <w:bottom w:w="0" w:type="dxa"/>
            <w:right w:w="0" w:type="dxa"/>
          </w:tblCellMar>
        </w:tblPrEx>
        <w:trPr>
          <w:trHeight w:val="256" w:hRule="atLeast"/>
          <w:tblCellSpacing w:w="0" w:type="dxa"/>
        </w:trPr>
        <w:tc>
          <w:tcPr>
            <w:tcW w:w="614" w:type="dxa"/>
            <w:tcBorders>
              <w:top w:val="nil"/>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4432DEE4">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3</w:t>
            </w: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2DD52201">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压力开关</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74F2291E">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176</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412EDF24">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198</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369438E3">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220</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34D44920">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275</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06C1113E">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330</w:t>
            </w:r>
          </w:p>
        </w:tc>
      </w:tr>
      <w:tr w14:paraId="3AA4A0A7">
        <w:tblPrEx>
          <w:tblCellMar>
            <w:top w:w="0" w:type="dxa"/>
            <w:left w:w="0" w:type="dxa"/>
            <w:bottom w:w="0" w:type="dxa"/>
            <w:right w:w="0" w:type="dxa"/>
          </w:tblCellMar>
        </w:tblPrEx>
        <w:trPr>
          <w:trHeight w:val="375" w:hRule="atLeast"/>
          <w:tblCellSpacing w:w="0" w:type="dxa"/>
        </w:trPr>
        <w:tc>
          <w:tcPr>
            <w:tcW w:w="614" w:type="dxa"/>
            <w:tcBorders>
              <w:top w:val="nil"/>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5BC3D704">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4</w:t>
            </w: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2F96F4BE">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毛细管、过滤器、截止阀</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1A687224">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176</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661B83CB">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198</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210C2496">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220</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26B12ABD">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275</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4E0A7248">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330</w:t>
            </w:r>
          </w:p>
        </w:tc>
      </w:tr>
      <w:tr w14:paraId="2CABF142">
        <w:tblPrEx>
          <w:tblCellMar>
            <w:top w:w="0" w:type="dxa"/>
            <w:left w:w="0" w:type="dxa"/>
            <w:bottom w:w="0" w:type="dxa"/>
            <w:right w:w="0" w:type="dxa"/>
          </w:tblCellMar>
        </w:tblPrEx>
        <w:trPr>
          <w:trHeight w:val="330" w:hRule="atLeast"/>
          <w:tblCellSpacing w:w="0" w:type="dxa"/>
        </w:trPr>
        <w:tc>
          <w:tcPr>
            <w:tcW w:w="614" w:type="dxa"/>
            <w:tcBorders>
              <w:top w:val="nil"/>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03AC81AF">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5</w:t>
            </w: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1549F0EC">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单向阀</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67B7BB60">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176</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078F71E8">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198</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67D2B067">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220</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07EADADD">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275</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6508FB62">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330</w:t>
            </w:r>
          </w:p>
        </w:tc>
      </w:tr>
      <w:tr w14:paraId="401C485C">
        <w:tblPrEx>
          <w:tblCellMar>
            <w:top w:w="0" w:type="dxa"/>
            <w:left w:w="0" w:type="dxa"/>
            <w:bottom w:w="0" w:type="dxa"/>
            <w:right w:w="0" w:type="dxa"/>
          </w:tblCellMar>
        </w:tblPrEx>
        <w:trPr>
          <w:trHeight w:val="330" w:hRule="atLeast"/>
          <w:tblCellSpacing w:w="0" w:type="dxa"/>
        </w:trPr>
        <w:tc>
          <w:tcPr>
            <w:tcW w:w="614" w:type="dxa"/>
            <w:tcBorders>
              <w:top w:val="nil"/>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58EABB35">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6</w:t>
            </w: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66FA9EF2">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铜纳子（含加氟）</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529B04B8">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187</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163F0517">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209</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630D529F">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242</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7BA1B5A4">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286</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5551431C">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341</w:t>
            </w:r>
          </w:p>
        </w:tc>
      </w:tr>
      <w:tr w14:paraId="4FA7877B">
        <w:tblPrEx>
          <w:tblCellMar>
            <w:top w:w="0" w:type="dxa"/>
            <w:left w:w="0" w:type="dxa"/>
            <w:bottom w:w="0" w:type="dxa"/>
            <w:right w:w="0" w:type="dxa"/>
          </w:tblCellMar>
        </w:tblPrEx>
        <w:trPr>
          <w:trHeight w:val="360" w:hRule="atLeast"/>
          <w:tblCellSpacing w:w="0" w:type="dxa"/>
        </w:trPr>
        <w:tc>
          <w:tcPr>
            <w:tcW w:w="614" w:type="dxa"/>
            <w:tcBorders>
              <w:top w:val="nil"/>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4D5711E2">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7</w:t>
            </w: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50286131">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电脑板</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7672DBB3">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385</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0E7FD2BF">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418</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5997AA9F">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585</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0F2C8981">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645</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21B9AD27">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759</w:t>
            </w:r>
          </w:p>
        </w:tc>
      </w:tr>
      <w:tr w14:paraId="49117EE5">
        <w:tblPrEx>
          <w:tblCellMar>
            <w:top w:w="0" w:type="dxa"/>
            <w:left w:w="0" w:type="dxa"/>
            <w:bottom w:w="0" w:type="dxa"/>
            <w:right w:w="0" w:type="dxa"/>
          </w:tblCellMar>
        </w:tblPrEx>
        <w:trPr>
          <w:trHeight w:val="316" w:hRule="atLeast"/>
          <w:tblCellSpacing w:w="0" w:type="dxa"/>
        </w:trPr>
        <w:tc>
          <w:tcPr>
            <w:tcW w:w="614" w:type="dxa"/>
            <w:tcBorders>
              <w:top w:val="nil"/>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1481C9E0">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8</w:t>
            </w: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67F44E6A">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外电机</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41D92E9F">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286</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1CF63964">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286</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170E7619">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4180</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78B70CCC">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462</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1B4F76B7">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506</w:t>
            </w:r>
          </w:p>
        </w:tc>
      </w:tr>
      <w:tr w14:paraId="014B4E7B">
        <w:tblPrEx>
          <w:tblCellMar>
            <w:top w:w="0" w:type="dxa"/>
            <w:left w:w="0" w:type="dxa"/>
            <w:bottom w:w="0" w:type="dxa"/>
            <w:right w:w="0" w:type="dxa"/>
          </w:tblCellMar>
        </w:tblPrEx>
        <w:trPr>
          <w:trHeight w:val="286" w:hRule="atLeast"/>
          <w:tblCellSpacing w:w="0" w:type="dxa"/>
        </w:trPr>
        <w:tc>
          <w:tcPr>
            <w:tcW w:w="614" w:type="dxa"/>
            <w:tcBorders>
              <w:top w:val="nil"/>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4E4AD6CD">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9</w:t>
            </w: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2C28E249">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贯流风扇</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08A78BAC">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198</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4C5AD64A">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198</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1AF8E91F">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29FE0AB0">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27D50A7C">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w:t>
            </w:r>
          </w:p>
        </w:tc>
      </w:tr>
      <w:tr w14:paraId="255D8932">
        <w:tblPrEx>
          <w:tblCellMar>
            <w:top w:w="0" w:type="dxa"/>
            <w:left w:w="0" w:type="dxa"/>
            <w:bottom w:w="0" w:type="dxa"/>
            <w:right w:w="0" w:type="dxa"/>
          </w:tblCellMar>
        </w:tblPrEx>
        <w:trPr>
          <w:trHeight w:val="345" w:hRule="atLeast"/>
          <w:tblCellSpacing w:w="0" w:type="dxa"/>
        </w:trPr>
        <w:tc>
          <w:tcPr>
            <w:tcW w:w="614" w:type="dxa"/>
            <w:tcBorders>
              <w:top w:val="nil"/>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278A8D1E">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10</w:t>
            </w: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0258B14A">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压缩机电容</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092D1F9B">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176</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78290BA6">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176</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7E3065E7">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198</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265A8916">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198</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6030F098">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253</w:t>
            </w:r>
          </w:p>
        </w:tc>
      </w:tr>
      <w:tr w14:paraId="2EBD90B9">
        <w:tblPrEx>
          <w:tblCellMar>
            <w:top w:w="0" w:type="dxa"/>
            <w:left w:w="0" w:type="dxa"/>
            <w:bottom w:w="0" w:type="dxa"/>
            <w:right w:w="0" w:type="dxa"/>
          </w:tblCellMar>
        </w:tblPrEx>
        <w:trPr>
          <w:trHeight w:val="345" w:hRule="atLeast"/>
          <w:tblCellSpacing w:w="0" w:type="dxa"/>
        </w:trPr>
        <w:tc>
          <w:tcPr>
            <w:tcW w:w="614" w:type="dxa"/>
            <w:tcBorders>
              <w:top w:val="nil"/>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2CD3A7B6">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11</w:t>
            </w: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155BCC1E">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风机电容</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76CEA47C">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176</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110B711D">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176</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010E655D">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198</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0FC0E3C1">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198</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371E0947">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253</w:t>
            </w:r>
          </w:p>
        </w:tc>
      </w:tr>
      <w:tr w14:paraId="0312D0E5">
        <w:tblPrEx>
          <w:tblCellMar>
            <w:top w:w="0" w:type="dxa"/>
            <w:left w:w="0" w:type="dxa"/>
            <w:bottom w:w="0" w:type="dxa"/>
            <w:right w:w="0" w:type="dxa"/>
          </w:tblCellMar>
        </w:tblPrEx>
        <w:trPr>
          <w:trHeight w:val="345" w:hRule="atLeast"/>
          <w:tblCellSpacing w:w="0" w:type="dxa"/>
        </w:trPr>
        <w:tc>
          <w:tcPr>
            <w:tcW w:w="614" w:type="dxa"/>
            <w:tcBorders>
              <w:top w:val="nil"/>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22CCB712">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12</w:t>
            </w: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70169908">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传感器</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7E8564BF">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198</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6BBFEA11">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198</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1D6F928B">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242</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3D967EA6">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242</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5C2B514A">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275</w:t>
            </w:r>
          </w:p>
        </w:tc>
      </w:tr>
      <w:tr w14:paraId="5EAB900F">
        <w:tblPrEx>
          <w:tblCellMar>
            <w:top w:w="0" w:type="dxa"/>
            <w:left w:w="0" w:type="dxa"/>
            <w:bottom w:w="0" w:type="dxa"/>
            <w:right w:w="0" w:type="dxa"/>
          </w:tblCellMar>
        </w:tblPrEx>
        <w:trPr>
          <w:trHeight w:val="345" w:hRule="atLeast"/>
          <w:tblCellSpacing w:w="0" w:type="dxa"/>
        </w:trPr>
        <w:tc>
          <w:tcPr>
            <w:tcW w:w="614" w:type="dxa"/>
            <w:tcBorders>
              <w:top w:val="nil"/>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3D4A9985">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13</w:t>
            </w: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1E2BD9B1">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保险丝</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6CED56DD">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60</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2B9F383B">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60</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1F5D7746">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60</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2172296B">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60</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6AAF70D2">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60</w:t>
            </w:r>
          </w:p>
        </w:tc>
      </w:tr>
      <w:tr w14:paraId="61D7C99A">
        <w:tblPrEx>
          <w:tblCellMar>
            <w:top w:w="0" w:type="dxa"/>
            <w:left w:w="0" w:type="dxa"/>
            <w:bottom w:w="0" w:type="dxa"/>
            <w:right w:w="0" w:type="dxa"/>
          </w:tblCellMar>
        </w:tblPrEx>
        <w:trPr>
          <w:trHeight w:val="345" w:hRule="atLeast"/>
          <w:tblCellSpacing w:w="0" w:type="dxa"/>
        </w:trPr>
        <w:tc>
          <w:tcPr>
            <w:tcW w:w="614" w:type="dxa"/>
            <w:tcBorders>
              <w:top w:val="nil"/>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1B724F8D">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14</w:t>
            </w: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2DFB5FDC">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变压器</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7BB9BE36">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132</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1A8132F1">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132</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59F5E339">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132</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715A1254">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132</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25CA6359">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176</w:t>
            </w:r>
          </w:p>
        </w:tc>
      </w:tr>
      <w:tr w14:paraId="64F4F681">
        <w:tblPrEx>
          <w:tblCellMar>
            <w:top w:w="0" w:type="dxa"/>
            <w:left w:w="0" w:type="dxa"/>
            <w:bottom w:w="0" w:type="dxa"/>
            <w:right w:w="0" w:type="dxa"/>
          </w:tblCellMar>
        </w:tblPrEx>
        <w:trPr>
          <w:trHeight w:val="345" w:hRule="atLeast"/>
          <w:tblCellSpacing w:w="0" w:type="dxa"/>
        </w:trPr>
        <w:tc>
          <w:tcPr>
            <w:tcW w:w="614" w:type="dxa"/>
            <w:tcBorders>
              <w:top w:val="nil"/>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4AB16792">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15</w:t>
            </w: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45D0FB42">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交流接触器</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5D003DFD">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198</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446377FC">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220</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6B7118A1">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242</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3A6D8F49">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286</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7654EBC7">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363</w:t>
            </w:r>
          </w:p>
        </w:tc>
      </w:tr>
      <w:tr w14:paraId="518FBAB7">
        <w:tblPrEx>
          <w:tblCellMar>
            <w:top w:w="0" w:type="dxa"/>
            <w:left w:w="0" w:type="dxa"/>
            <w:bottom w:w="0" w:type="dxa"/>
            <w:right w:w="0" w:type="dxa"/>
          </w:tblCellMar>
        </w:tblPrEx>
        <w:trPr>
          <w:trHeight w:val="316" w:hRule="atLeast"/>
          <w:tblCellSpacing w:w="0" w:type="dxa"/>
        </w:trPr>
        <w:tc>
          <w:tcPr>
            <w:tcW w:w="614" w:type="dxa"/>
            <w:tcBorders>
              <w:top w:val="nil"/>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781E9A7F">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16</w:t>
            </w: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51EB9C47">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加氟</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5C288872">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165</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2F851C5E">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176</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2A5082A3">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198</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12C0A8BD">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242</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2E27EF6C">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286</w:t>
            </w:r>
          </w:p>
        </w:tc>
      </w:tr>
      <w:tr w14:paraId="3888597E">
        <w:tblPrEx>
          <w:tblCellMar>
            <w:top w:w="0" w:type="dxa"/>
            <w:left w:w="0" w:type="dxa"/>
            <w:bottom w:w="0" w:type="dxa"/>
            <w:right w:w="0" w:type="dxa"/>
          </w:tblCellMar>
        </w:tblPrEx>
        <w:trPr>
          <w:trHeight w:val="375" w:hRule="atLeast"/>
          <w:tblCellSpacing w:w="0" w:type="dxa"/>
        </w:trPr>
        <w:tc>
          <w:tcPr>
            <w:tcW w:w="614" w:type="dxa"/>
            <w:tcBorders>
              <w:top w:val="nil"/>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0C690842">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17</w:t>
            </w: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11F3A927">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补漏加氟</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3C0F474A">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383</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6D3337F8">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418</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3BD5CB52">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506</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4D013B79">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550</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68036325">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682</w:t>
            </w:r>
          </w:p>
        </w:tc>
      </w:tr>
      <w:tr w14:paraId="3581CAB8">
        <w:tblPrEx>
          <w:tblCellMar>
            <w:top w:w="0" w:type="dxa"/>
            <w:left w:w="0" w:type="dxa"/>
            <w:bottom w:w="0" w:type="dxa"/>
            <w:right w:w="0" w:type="dxa"/>
          </w:tblCellMar>
        </w:tblPrEx>
        <w:trPr>
          <w:trHeight w:val="375" w:hRule="atLeast"/>
          <w:tblCellSpacing w:w="0" w:type="dxa"/>
        </w:trPr>
        <w:tc>
          <w:tcPr>
            <w:tcW w:w="614" w:type="dxa"/>
            <w:tcBorders>
              <w:top w:val="nil"/>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5A7FBACD">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18</w:t>
            </w: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0A2A81CD">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清洗</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62802219">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88</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03ECC721">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88</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5493F353">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88</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49112940">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88</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1FEA30AF">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110</w:t>
            </w:r>
          </w:p>
        </w:tc>
      </w:tr>
      <w:tr w14:paraId="5EC91DD9">
        <w:tblPrEx>
          <w:tblCellMar>
            <w:top w:w="0" w:type="dxa"/>
            <w:left w:w="0" w:type="dxa"/>
            <w:bottom w:w="0" w:type="dxa"/>
            <w:right w:w="0" w:type="dxa"/>
          </w:tblCellMar>
        </w:tblPrEx>
        <w:trPr>
          <w:trHeight w:val="345" w:hRule="atLeast"/>
          <w:tblCellSpacing w:w="0" w:type="dxa"/>
        </w:trPr>
        <w:tc>
          <w:tcPr>
            <w:tcW w:w="614" w:type="dxa"/>
            <w:tcBorders>
              <w:top w:val="nil"/>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0DF4F24B">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19</w:t>
            </w: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3852AA7A">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处理漏水</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30109A59">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88</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623845C3">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88</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29948773">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132</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29F0163A">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176</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53CF4547">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187</w:t>
            </w:r>
          </w:p>
        </w:tc>
      </w:tr>
      <w:tr w14:paraId="3BB700A8">
        <w:tblPrEx>
          <w:tblCellMar>
            <w:top w:w="0" w:type="dxa"/>
            <w:left w:w="0" w:type="dxa"/>
            <w:bottom w:w="0" w:type="dxa"/>
            <w:right w:w="0" w:type="dxa"/>
          </w:tblCellMar>
        </w:tblPrEx>
        <w:trPr>
          <w:trHeight w:val="345" w:hRule="atLeast"/>
          <w:tblCellSpacing w:w="0" w:type="dxa"/>
        </w:trPr>
        <w:tc>
          <w:tcPr>
            <w:tcW w:w="614" w:type="dxa"/>
            <w:tcBorders>
              <w:top w:val="nil"/>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3FCAC90D">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20</w:t>
            </w: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78F904C8">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上门检查费（如发生维修费用则不收取检查费）</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42AE6221">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55</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5E71C39D">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55</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19DB2D5B">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55</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1E1629C7">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55</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63D7812D">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55</w:t>
            </w:r>
          </w:p>
        </w:tc>
      </w:tr>
      <w:tr w14:paraId="4E0C8AB6">
        <w:tblPrEx>
          <w:tblCellMar>
            <w:top w:w="0" w:type="dxa"/>
            <w:left w:w="0" w:type="dxa"/>
            <w:bottom w:w="0" w:type="dxa"/>
            <w:right w:w="0" w:type="dxa"/>
          </w:tblCellMar>
        </w:tblPrEx>
        <w:trPr>
          <w:trHeight w:val="405" w:hRule="atLeast"/>
          <w:tblCellSpacing w:w="0" w:type="dxa"/>
        </w:trPr>
        <w:tc>
          <w:tcPr>
            <w:tcW w:w="614" w:type="dxa"/>
            <w:tcBorders>
              <w:top w:val="nil"/>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69CE8A62">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21</w:t>
            </w: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46ACF6FE">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移整机</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5D762CFB">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242</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29DEFE3D">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242</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1A0507E2">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286</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5ED2F7FF">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352</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5E390345">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583</w:t>
            </w:r>
          </w:p>
        </w:tc>
      </w:tr>
      <w:tr w14:paraId="5A0DD077">
        <w:tblPrEx>
          <w:tblCellMar>
            <w:top w:w="0" w:type="dxa"/>
            <w:left w:w="0" w:type="dxa"/>
            <w:bottom w:w="0" w:type="dxa"/>
            <w:right w:w="0" w:type="dxa"/>
          </w:tblCellMar>
        </w:tblPrEx>
        <w:trPr>
          <w:trHeight w:val="360" w:hRule="atLeast"/>
          <w:tblCellSpacing w:w="0" w:type="dxa"/>
        </w:trPr>
        <w:tc>
          <w:tcPr>
            <w:tcW w:w="614" w:type="dxa"/>
            <w:tcBorders>
              <w:top w:val="nil"/>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0AAC3F25">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22</w:t>
            </w: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36290D69">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加长配管</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1D18AB67">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120</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7DDCAA19">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132</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6EB5C791">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165</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08BA627C">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187</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776413FD">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231</w:t>
            </w:r>
          </w:p>
        </w:tc>
      </w:tr>
      <w:tr w14:paraId="16E9DE26">
        <w:tblPrEx>
          <w:tblCellMar>
            <w:top w:w="0" w:type="dxa"/>
            <w:left w:w="0" w:type="dxa"/>
            <w:bottom w:w="0" w:type="dxa"/>
            <w:right w:w="0" w:type="dxa"/>
          </w:tblCellMar>
        </w:tblPrEx>
        <w:trPr>
          <w:trHeight w:val="345" w:hRule="atLeast"/>
          <w:tblCellSpacing w:w="0" w:type="dxa"/>
        </w:trPr>
        <w:tc>
          <w:tcPr>
            <w:tcW w:w="614" w:type="dxa"/>
            <w:tcBorders>
              <w:top w:val="nil"/>
              <w:left w:val="single" w:color="000000" w:sz="6" w:space="0"/>
              <w:bottom w:val="single" w:color="000000" w:sz="6" w:space="0"/>
              <w:right w:val="single" w:color="000000" w:sz="6" w:space="0"/>
            </w:tcBorders>
            <w:shd w:val="clear" w:color="auto" w:fill="FFFFFF"/>
            <w:noWrap w:val="0"/>
            <w:tcMar>
              <w:left w:w="15" w:type="dxa"/>
              <w:right w:w="15" w:type="dxa"/>
            </w:tcMar>
            <w:vAlign w:val="center"/>
          </w:tcPr>
          <w:p w14:paraId="590636B2">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23</w:t>
            </w:r>
          </w:p>
        </w:tc>
        <w:tc>
          <w:tcPr>
            <w:tcW w:w="151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5D2060B5">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更换外机扇叶</w:t>
            </w:r>
          </w:p>
        </w:tc>
        <w:tc>
          <w:tcPr>
            <w:tcW w:w="1300"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26F3F5F7">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210</w:t>
            </w:r>
          </w:p>
        </w:tc>
        <w:tc>
          <w:tcPr>
            <w:tcW w:w="1387"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72BB9AC0">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231</w:t>
            </w:r>
          </w:p>
        </w:tc>
        <w:tc>
          <w:tcPr>
            <w:tcW w:w="1475"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7BE8C4BE">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253</w:t>
            </w:r>
          </w:p>
        </w:tc>
        <w:tc>
          <w:tcPr>
            <w:tcW w:w="1063"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0433A271">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286</w:t>
            </w:r>
          </w:p>
        </w:tc>
        <w:tc>
          <w:tcPr>
            <w:tcW w:w="1116" w:type="dxa"/>
            <w:tcBorders>
              <w:top w:val="nil"/>
              <w:left w:val="nil"/>
              <w:bottom w:val="single" w:color="000000" w:sz="6" w:space="0"/>
              <w:right w:val="single" w:color="000000" w:sz="6" w:space="0"/>
            </w:tcBorders>
            <w:shd w:val="clear" w:color="auto" w:fill="FFFFFF"/>
            <w:noWrap w:val="0"/>
            <w:tcMar>
              <w:left w:w="15" w:type="dxa"/>
              <w:right w:w="15" w:type="dxa"/>
            </w:tcMar>
            <w:vAlign w:val="center"/>
          </w:tcPr>
          <w:p w14:paraId="66A96FE3">
            <w:pPr>
              <w:pStyle w:val="13"/>
              <w:pageBreakBefore w:val="0"/>
              <w:widowControl w:val="0"/>
              <w:kinsoku/>
              <w:wordWrap/>
              <w:topLinePunct w:val="0"/>
              <w:autoSpaceDE/>
              <w:autoSpaceDN/>
              <w:bidi w:val="0"/>
              <w:jc w:val="center"/>
              <w:textAlignment w:val="center"/>
              <w:rPr>
                <w:color w:val="auto"/>
                <w:highlight w:val="none"/>
              </w:rPr>
            </w:pPr>
            <w:r>
              <w:rPr>
                <w:rFonts w:hint="eastAsia" w:ascii="微软雅黑" w:hAnsi="微软雅黑" w:eastAsia="微软雅黑" w:cs="微软雅黑"/>
                <w:color w:val="auto"/>
                <w:spacing w:val="15"/>
                <w:sz w:val="18"/>
                <w:szCs w:val="18"/>
                <w:highlight w:val="none"/>
              </w:rPr>
              <w:t>385</w:t>
            </w:r>
          </w:p>
        </w:tc>
      </w:tr>
    </w:tbl>
    <w:p w14:paraId="2F6C495B">
      <w:pPr>
        <w:pStyle w:val="6"/>
        <w:pageBreakBefore w:val="0"/>
        <w:widowControl w:val="0"/>
        <w:numPr>
          <w:ilvl w:val="0"/>
          <w:numId w:val="0"/>
        </w:numPr>
        <w:kinsoku/>
        <w:wordWrap/>
        <w:topLinePunct w:val="0"/>
        <w:autoSpaceDE/>
        <w:autoSpaceDN/>
        <w:bidi w:val="0"/>
        <w:rPr>
          <w:rFonts w:hint="eastAsia"/>
          <w:color w:val="auto"/>
          <w:highlight w:val="none"/>
        </w:rPr>
      </w:pPr>
    </w:p>
    <w:p w14:paraId="085785D2">
      <w:pPr>
        <w:pStyle w:val="6"/>
        <w:pageBreakBefore w:val="0"/>
        <w:widowControl w:val="0"/>
        <w:numPr>
          <w:ilvl w:val="0"/>
          <w:numId w:val="0"/>
        </w:numPr>
        <w:kinsoku/>
        <w:wordWrap/>
        <w:topLinePunct w:val="0"/>
        <w:autoSpaceDE/>
        <w:autoSpaceDN/>
        <w:bidi w:val="0"/>
        <w:rPr>
          <w:color w:val="auto"/>
          <w:highlight w:val="none"/>
        </w:rPr>
      </w:pPr>
    </w:p>
    <w:p w14:paraId="614C63C9">
      <w:pPr>
        <w:pStyle w:val="6"/>
        <w:pageBreakBefore w:val="0"/>
        <w:widowControl w:val="0"/>
        <w:numPr>
          <w:ilvl w:val="0"/>
          <w:numId w:val="0"/>
        </w:numPr>
        <w:kinsoku/>
        <w:wordWrap/>
        <w:topLinePunct w:val="0"/>
        <w:autoSpaceDE/>
        <w:autoSpaceDN/>
        <w:bidi w:val="0"/>
        <w:rPr>
          <w:color w:val="auto"/>
          <w:highlight w:val="none"/>
        </w:rPr>
      </w:pPr>
    </w:p>
    <w:p w14:paraId="6FBC2ACF">
      <w:pPr>
        <w:pStyle w:val="6"/>
        <w:pageBreakBefore w:val="0"/>
        <w:widowControl w:val="0"/>
        <w:numPr>
          <w:ilvl w:val="0"/>
          <w:numId w:val="0"/>
        </w:numPr>
        <w:kinsoku/>
        <w:wordWrap/>
        <w:topLinePunct w:val="0"/>
        <w:autoSpaceDE/>
        <w:autoSpaceDN/>
        <w:bidi w:val="0"/>
        <w:rPr>
          <w:rFonts w:hint="eastAsia"/>
          <w:color w:val="auto"/>
          <w:highlight w:val="none"/>
        </w:rPr>
      </w:pPr>
    </w:p>
    <w:p w14:paraId="1B2F3298">
      <w:pPr>
        <w:pStyle w:val="6"/>
        <w:pageBreakBefore w:val="0"/>
        <w:widowControl w:val="0"/>
        <w:numPr>
          <w:ilvl w:val="0"/>
          <w:numId w:val="0"/>
        </w:numPr>
        <w:kinsoku/>
        <w:wordWrap/>
        <w:topLinePunct w:val="0"/>
        <w:autoSpaceDE/>
        <w:autoSpaceDN/>
        <w:bidi w:val="0"/>
        <w:rPr>
          <w:color w:val="auto"/>
          <w:highlight w:val="none"/>
        </w:rPr>
      </w:pPr>
    </w:p>
    <w:p w14:paraId="01A0D855">
      <w:pPr>
        <w:pStyle w:val="6"/>
        <w:pageBreakBefore w:val="0"/>
        <w:widowControl w:val="0"/>
        <w:numPr>
          <w:ilvl w:val="0"/>
          <w:numId w:val="0"/>
        </w:numPr>
        <w:kinsoku/>
        <w:wordWrap/>
        <w:topLinePunct w:val="0"/>
        <w:autoSpaceDE/>
        <w:autoSpaceDN/>
        <w:bidi w:val="0"/>
        <w:rPr>
          <w:rFonts w:hint="eastAsia"/>
          <w:b/>
          <w:bCs/>
          <w:color w:val="auto"/>
          <w:highlight w:val="none"/>
        </w:rPr>
      </w:pPr>
      <w:r>
        <w:rPr>
          <w:rFonts w:hint="eastAsia"/>
          <w:b/>
          <w:bCs/>
          <w:color w:val="auto"/>
          <w:highlight w:val="none"/>
        </w:rPr>
        <w:t>附件2：</w:t>
      </w:r>
    </w:p>
    <w:p w14:paraId="5C767F50">
      <w:pPr>
        <w:pageBreakBefore w:val="0"/>
        <w:widowControl w:val="0"/>
        <w:kinsoku/>
        <w:wordWrap/>
        <w:topLinePunct w:val="0"/>
        <w:autoSpaceDE/>
        <w:autoSpaceDN/>
        <w:bidi w:val="0"/>
        <w:spacing w:line="4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海信日立</w:t>
      </w:r>
      <w:r>
        <w:rPr>
          <w:rFonts w:ascii="宋体" w:hAnsi="宋体"/>
          <w:b/>
          <w:color w:val="auto"/>
          <w:sz w:val="32"/>
          <w:szCs w:val="32"/>
          <w:highlight w:val="none"/>
        </w:rPr>
        <w:t>配件价格</w:t>
      </w:r>
    </w:p>
    <w:tbl>
      <w:tblPr>
        <w:tblStyle w:val="15"/>
        <w:tblW w:w="837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150"/>
        <w:gridCol w:w="859"/>
        <w:gridCol w:w="858"/>
        <w:gridCol w:w="1175"/>
        <w:gridCol w:w="1619"/>
      </w:tblGrid>
      <w:tr w14:paraId="7A64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16" w:type="dxa"/>
            <w:noWrap w:val="0"/>
            <w:vAlign w:val="top"/>
          </w:tcPr>
          <w:p w14:paraId="423159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序号</w:t>
            </w:r>
          </w:p>
        </w:tc>
        <w:tc>
          <w:tcPr>
            <w:tcW w:w="3150" w:type="dxa"/>
            <w:noWrap w:val="0"/>
            <w:vAlign w:val="top"/>
          </w:tcPr>
          <w:p w14:paraId="41DFD9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名称</w:t>
            </w:r>
          </w:p>
        </w:tc>
        <w:tc>
          <w:tcPr>
            <w:tcW w:w="859" w:type="dxa"/>
            <w:noWrap w:val="0"/>
            <w:vAlign w:val="top"/>
          </w:tcPr>
          <w:p w14:paraId="400BB9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单位</w:t>
            </w:r>
          </w:p>
        </w:tc>
        <w:tc>
          <w:tcPr>
            <w:tcW w:w="858" w:type="dxa"/>
            <w:noWrap w:val="0"/>
            <w:vAlign w:val="top"/>
          </w:tcPr>
          <w:p w14:paraId="13E54D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数量</w:t>
            </w:r>
          </w:p>
        </w:tc>
        <w:tc>
          <w:tcPr>
            <w:tcW w:w="1175" w:type="dxa"/>
            <w:noWrap w:val="0"/>
            <w:vAlign w:val="top"/>
          </w:tcPr>
          <w:p w14:paraId="3E6B27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单价（元）</w:t>
            </w:r>
          </w:p>
        </w:tc>
        <w:tc>
          <w:tcPr>
            <w:tcW w:w="1619" w:type="dxa"/>
            <w:noWrap w:val="0"/>
            <w:vAlign w:val="top"/>
          </w:tcPr>
          <w:p w14:paraId="310454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备注</w:t>
            </w:r>
          </w:p>
        </w:tc>
      </w:tr>
      <w:tr w14:paraId="5699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16" w:type="dxa"/>
            <w:noWrap w:val="0"/>
            <w:vAlign w:val="top"/>
          </w:tcPr>
          <w:p w14:paraId="265AE9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w:t>
            </w:r>
          </w:p>
        </w:tc>
        <w:tc>
          <w:tcPr>
            <w:tcW w:w="3150" w:type="dxa"/>
            <w:noWrap w:val="0"/>
            <w:vAlign w:val="top"/>
          </w:tcPr>
          <w:p w14:paraId="54254E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压缩机</w:t>
            </w:r>
          </w:p>
        </w:tc>
        <w:tc>
          <w:tcPr>
            <w:tcW w:w="859" w:type="dxa"/>
            <w:noWrap w:val="0"/>
            <w:vAlign w:val="top"/>
          </w:tcPr>
          <w:p w14:paraId="4CEE56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台</w:t>
            </w:r>
          </w:p>
        </w:tc>
        <w:tc>
          <w:tcPr>
            <w:tcW w:w="858" w:type="dxa"/>
            <w:noWrap w:val="0"/>
            <w:vAlign w:val="top"/>
          </w:tcPr>
          <w:p w14:paraId="6AC869F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w:t>
            </w:r>
          </w:p>
        </w:tc>
        <w:tc>
          <w:tcPr>
            <w:tcW w:w="1175" w:type="dxa"/>
            <w:noWrap w:val="0"/>
            <w:vAlign w:val="top"/>
          </w:tcPr>
          <w:p w14:paraId="33AD9D6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2"/>
                <w:highlight w:val="none"/>
              </w:rPr>
            </w:pPr>
            <w:r>
              <w:rPr>
                <w:rFonts w:hint="eastAsia" w:ascii="宋体" w:hAnsi="宋体"/>
                <w:color w:val="auto"/>
                <w:sz w:val="22"/>
                <w:highlight w:val="none"/>
              </w:rPr>
              <w:t>7900</w:t>
            </w:r>
          </w:p>
        </w:tc>
        <w:tc>
          <w:tcPr>
            <w:tcW w:w="1619" w:type="dxa"/>
            <w:noWrap w:val="0"/>
            <w:vAlign w:val="top"/>
          </w:tcPr>
          <w:p w14:paraId="344A99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196A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16" w:type="dxa"/>
            <w:noWrap w:val="0"/>
            <w:vAlign w:val="top"/>
          </w:tcPr>
          <w:p w14:paraId="474C6E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2</w:t>
            </w:r>
          </w:p>
        </w:tc>
        <w:tc>
          <w:tcPr>
            <w:tcW w:w="3150" w:type="dxa"/>
            <w:noWrap w:val="0"/>
            <w:vAlign w:val="top"/>
          </w:tcPr>
          <w:p w14:paraId="6C8CB4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压力传感器</w:t>
            </w:r>
          </w:p>
        </w:tc>
        <w:tc>
          <w:tcPr>
            <w:tcW w:w="859" w:type="dxa"/>
            <w:noWrap w:val="0"/>
            <w:vAlign w:val="top"/>
          </w:tcPr>
          <w:p w14:paraId="3C8C36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个</w:t>
            </w:r>
          </w:p>
        </w:tc>
        <w:tc>
          <w:tcPr>
            <w:tcW w:w="858" w:type="dxa"/>
            <w:noWrap w:val="0"/>
            <w:vAlign w:val="top"/>
          </w:tcPr>
          <w:p w14:paraId="1448E0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w:t>
            </w:r>
          </w:p>
        </w:tc>
        <w:tc>
          <w:tcPr>
            <w:tcW w:w="1175" w:type="dxa"/>
            <w:noWrap w:val="0"/>
            <w:vAlign w:val="top"/>
          </w:tcPr>
          <w:p w14:paraId="0B3F1C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1121</w:t>
            </w:r>
          </w:p>
        </w:tc>
        <w:tc>
          <w:tcPr>
            <w:tcW w:w="1619" w:type="dxa"/>
            <w:noWrap w:val="0"/>
            <w:vAlign w:val="top"/>
          </w:tcPr>
          <w:p w14:paraId="486DB4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3D46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16" w:type="dxa"/>
            <w:noWrap w:val="0"/>
            <w:vAlign w:val="top"/>
          </w:tcPr>
          <w:p w14:paraId="090F9DB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3</w:t>
            </w:r>
          </w:p>
        </w:tc>
        <w:tc>
          <w:tcPr>
            <w:tcW w:w="3150" w:type="dxa"/>
            <w:noWrap w:val="0"/>
            <w:vAlign w:val="top"/>
          </w:tcPr>
          <w:p w14:paraId="5B120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外机主板</w:t>
            </w:r>
          </w:p>
        </w:tc>
        <w:tc>
          <w:tcPr>
            <w:tcW w:w="859" w:type="dxa"/>
            <w:noWrap w:val="0"/>
            <w:vAlign w:val="top"/>
          </w:tcPr>
          <w:p w14:paraId="763089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块</w:t>
            </w:r>
          </w:p>
        </w:tc>
        <w:tc>
          <w:tcPr>
            <w:tcW w:w="858" w:type="dxa"/>
            <w:noWrap w:val="0"/>
            <w:vAlign w:val="top"/>
          </w:tcPr>
          <w:p w14:paraId="26E487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w:t>
            </w:r>
          </w:p>
        </w:tc>
        <w:tc>
          <w:tcPr>
            <w:tcW w:w="1175" w:type="dxa"/>
            <w:noWrap w:val="0"/>
            <w:vAlign w:val="top"/>
          </w:tcPr>
          <w:p w14:paraId="43DBDE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2598</w:t>
            </w:r>
          </w:p>
        </w:tc>
        <w:tc>
          <w:tcPr>
            <w:tcW w:w="1619" w:type="dxa"/>
            <w:noWrap w:val="0"/>
            <w:vAlign w:val="top"/>
          </w:tcPr>
          <w:p w14:paraId="1EBD5D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22EC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16" w:type="dxa"/>
            <w:noWrap w:val="0"/>
            <w:vAlign w:val="top"/>
          </w:tcPr>
          <w:p w14:paraId="168470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4</w:t>
            </w:r>
          </w:p>
        </w:tc>
        <w:tc>
          <w:tcPr>
            <w:tcW w:w="3150" w:type="dxa"/>
            <w:noWrap w:val="0"/>
            <w:vAlign w:val="top"/>
          </w:tcPr>
          <w:p w14:paraId="210378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压缩机模块</w:t>
            </w:r>
          </w:p>
        </w:tc>
        <w:tc>
          <w:tcPr>
            <w:tcW w:w="859" w:type="dxa"/>
            <w:noWrap w:val="0"/>
            <w:vAlign w:val="top"/>
          </w:tcPr>
          <w:p w14:paraId="4FA6DD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块</w:t>
            </w:r>
          </w:p>
        </w:tc>
        <w:tc>
          <w:tcPr>
            <w:tcW w:w="858" w:type="dxa"/>
            <w:noWrap w:val="0"/>
            <w:vAlign w:val="top"/>
          </w:tcPr>
          <w:p w14:paraId="5F3EB4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w:t>
            </w:r>
          </w:p>
        </w:tc>
        <w:tc>
          <w:tcPr>
            <w:tcW w:w="1175" w:type="dxa"/>
            <w:noWrap w:val="0"/>
            <w:vAlign w:val="top"/>
          </w:tcPr>
          <w:p w14:paraId="7A616F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2730</w:t>
            </w:r>
          </w:p>
        </w:tc>
        <w:tc>
          <w:tcPr>
            <w:tcW w:w="1619" w:type="dxa"/>
            <w:noWrap w:val="0"/>
            <w:vAlign w:val="top"/>
          </w:tcPr>
          <w:p w14:paraId="6B4870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5C81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16" w:type="dxa"/>
            <w:noWrap w:val="0"/>
            <w:vAlign w:val="top"/>
          </w:tcPr>
          <w:p w14:paraId="0F09C8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5</w:t>
            </w:r>
          </w:p>
        </w:tc>
        <w:tc>
          <w:tcPr>
            <w:tcW w:w="3150" w:type="dxa"/>
            <w:noWrap w:val="0"/>
            <w:vAlign w:val="top"/>
          </w:tcPr>
          <w:p w14:paraId="4B7895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风机模块</w:t>
            </w:r>
          </w:p>
        </w:tc>
        <w:tc>
          <w:tcPr>
            <w:tcW w:w="859" w:type="dxa"/>
            <w:noWrap w:val="0"/>
            <w:vAlign w:val="top"/>
          </w:tcPr>
          <w:p w14:paraId="4A2D75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块</w:t>
            </w:r>
          </w:p>
        </w:tc>
        <w:tc>
          <w:tcPr>
            <w:tcW w:w="858" w:type="dxa"/>
            <w:noWrap w:val="0"/>
            <w:vAlign w:val="top"/>
          </w:tcPr>
          <w:p w14:paraId="1991A1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w:t>
            </w:r>
          </w:p>
        </w:tc>
        <w:tc>
          <w:tcPr>
            <w:tcW w:w="1175" w:type="dxa"/>
            <w:noWrap w:val="0"/>
            <w:vAlign w:val="top"/>
          </w:tcPr>
          <w:p w14:paraId="0972D9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1469</w:t>
            </w:r>
          </w:p>
        </w:tc>
        <w:tc>
          <w:tcPr>
            <w:tcW w:w="1619" w:type="dxa"/>
            <w:noWrap w:val="0"/>
            <w:vAlign w:val="top"/>
          </w:tcPr>
          <w:p w14:paraId="260CA5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595D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16" w:type="dxa"/>
            <w:noWrap w:val="0"/>
            <w:vAlign w:val="top"/>
          </w:tcPr>
          <w:p w14:paraId="105DB1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6</w:t>
            </w:r>
          </w:p>
        </w:tc>
        <w:tc>
          <w:tcPr>
            <w:tcW w:w="3150" w:type="dxa"/>
            <w:noWrap w:val="0"/>
            <w:vAlign w:val="top"/>
          </w:tcPr>
          <w:p w14:paraId="1B4B9A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散热风机</w:t>
            </w:r>
          </w:p>
        </w:tc>
        <w:tc>
          <w:tcPr>
            <w:tcW w:w="859" w:type="dxa"/>
            <w:noWrap w:val="0"/>
            <w:vAlign w:val="top"/>
          </w:tcPr>
          <w:p w14:paraId="1021A8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个</w:t>
            </w:r>
          </w:p>
        </w:tc>
        <w:tc>
          <w:tcPr>
            <w:tcW w:w="858" w:type="dxa"/>
            <w:noWrap w:val="0"/>
            <w:vAlign w:val="top"/>
          </w:tcPr>
          <w:p w14:paraId="1A06DF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w:t>
            </w:r>
          </w:p>
        </w:tc>
        <w:tc>
          <w:tcPr>
            <w:tcW w:w="1175" w:type="dxa"/>
            <w:noWrap w:val="0"/>
            <w:vAlign w:val="top"/>
          </w:tcPr>
          <w:p w14:paraId="3EDFEF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1650</w:t>
            </w:r>
          </w:p>
        </w:tc>
        <w:tc>
          <w:tcPr>
            <w:tcW w:w="1619" w:type="dxa"/>
            <w:noWrap w:val="0"/>
            <w:vAlign w:val="top"/>
          </w:tcPr>
          <w:p w14:paraId="5BC337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6BFF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16" w:type="dxa"/>
            <w:noWrap w:val="0"/>
            <w:vAlign w:val="top"/>
          </w:tcPr>
          <w:p w14:paraId="2AB2CF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7</w:t>
            </w:r>
          </w:p>
        </w:tc>
        <w:tc>
          <w:tcPr>
            <w:tcW w:w="3150" w:type="dxa"/>
            <w:noWrap w:val="0"/>
            <w:vAlign w:val="top"/>
          </w:tcPr>
          <w:p w14:paraId="51A235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四通阀</w:t>
            </w:r>
          </w:p>
        </w:tc>
        <w:tc>
          <w:tcPr>
            <w:tcW w:w="859" w:type="dxa"/>
            <w:noWrap w:val="0"/>
            <w:vAlign w:val="top"/>
          </w:tcPr>
          <w:p w14:paraId="40F08E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个</w:t>
            </w:r>
          </w:p>
        </w:tc>
        <w:tc>
          <w:tcPr>
            <w:tcW w:w="858" w:type="dxa"/>
            <w:noWrap w:val="0"/>
            <w:vAlign w:val="top"/>
          </w:tcPr>
          <w:p w14:paraId="6500009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w:t>
            </w:r>
          </w:p>
        </w:tc>
        <w:tc>
          <w:tcPr>
            <w:tcW w:w="1175" w:type="dxa"/>
            <w:noWrap w:val="0"/>
            <w:vAlign w:val="top"/>
          </w:tcPr>
          <w:p w14:paraId="55CC08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1050</w:t>
            </w:r>
          </w:p>
        </w:tc>
        <w:tc>
          <w:tcPr>
            <w:tcW w:w="1619" w:type="dxa"/>
            <w:noWrap w:val="0"/>
            <w:vAlign w:val="top"/>
          </w:tcPr>
          <w:p w14:paraId="0DE91F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36EB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16" w:type="dxa"/>
            <w:noWrap w:val="0"/>
            <w:vAlign w:val="top"/>
          </w:tcPr>
          <w:p w14:paraId="6E47BE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8</w:t>
            </w:r>
          </w:p>
        </w:tc>
        <w:tc>
          <w:tcPr>
            <w:tcW w:w="3150" w:type="dxa"/>
            <w:noWrap w:val="0"/>
            <w:vAlign w:val="top"/>
          </w:tcPr>
          <w:p w14:paraId="04DE818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压缩机接触器</w:t>
            </w:r>
          </w:p>
        </w:tc>
        <w:tc>
          <w:tcPr>
            <w:tcW w:w="859" w:type="dxa"/>
            <w:noWrap w:val="0"/>
            <w:vAlign w:val="top"/>
          </w:tcPr>
          <w:p w14:paraId="24049B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个</w:t>
            </w:r>
          </w:p>
        </w:tc>
        <w:tc>
          <w:tcPr>
            <w:tcW w:w="858" w:type="dxa"/>
            <w:noWrap w:val="0"/>
            <w:vAlign w:val="top"/>
          </w:tcPr>
          <w:p w14:paraId="2002CF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w:t>
            </w:r>
          </w:p>
        </w:tc>
        <w:tc>
          <w:tcPr>
            <w:tcW w:w="1175" w:type="dxa"/>
            <w:noWrap w:val="0"/>
            <w:vAlign w:val="top"/>
          </w:tcPr>
          <w:p w14:paraId="02567C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365</w:t>
            </w:r>
          </w:p>
        </w:tc>
        <w:tc>
          <w:tcPr>
            <w:tcW w:w="1619" w:type="dxa"/>
            <w:noWrap w:val="0"/>
            <w:vAlign w:val="top"/>
          </w:tcPr>
          <w:p w14:paraId="5A377C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5452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16" w:type="dxa"/>
            <w:noWrap w:val="0"/>
            <w:vAlign w:val="top"/>
          </w:tcPr>
          <w:p w14:paraId="599D08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9</w:t>
            </w:r>
          </w:p>
        </w:tc>
        <w:tc>
          <w:tcPr>
            <w:tcW w:w="3150" w:type="dxa"/>
            <w:noWrap w:val="0"/>
            <w:vAlign w:val="top"/>
          </w:tcPr>
          <w:p w14:paraId="6519B96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压缩机冷冻油</w:t>
            </w:r>
          </w:p>
        </w:tc>
        <w:tc>
          <w:tcPr>
            <w:tcW w:w="859" w:type="dxa"/>
            <w:noWrap w:val="0"/>
            <w:vAlign w:val="top"/>
          </w:tcPr>
          <w:p w14:paraId="0B4C64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升</w:t>
            </w:r>
          </w:p>
        </w:tc>
        <w:tc>
          <w:tcPr>
            <w:tcW w:w="858" w:type="dxa"/>
            <w:noWrap w:val="0"/>
            <w:vAlign w:val="top"/>
          </w:tcPr>
          <w:p w14:paraId="12F4F1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w:t>
            </w:r>
          </w:p>
        </w:tc>
        <w:tc>
          <w:tcPr>
            <w:tcW w:w="1175" w:type="dxa"/>
            <w:noWrap w:val="0"/>
            <w:vAlign w:val="top"/>
          </w:tcPr>
          <w:p w14:paraId="49BE28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160</w:t>
            </w:r>
          </w:p>
        </w:tc>
        <w:tc>
          <w:tcPr>
            <w:tcW w:w="1619" w:type="dxa"/>
            <w:noWrap w:val="0"/>
            <w:vAlign w:val="top"/>
          </w:tcPr>
          <w:p w14:paraId="1D11BF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4B91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16" w:type="dxa"/>
            <w:noWrap w:val="0"/>
            <w:vAlign w:val="top"/>
          </w:tcPr>
          <w:p w14:paraId="2F46B2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10</w:t>
            </w:r>
          </w:p>
        </w:tc>
        <w:tc>
          <w:tcPr>
            <w:tcW w:w="3150" w:type="dxa"/>
            <w:noWrap w:val="0"/>
            <w:vAlign w:val="top"/>
          </w:tcPr>
          <w:p w14:paraId="53EE07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电源板</w:t>
            </w:r>
          </w:p>
        </w:tc>
        <w:tc>
          <w:tcPr>
            <w:tcW w:w="859" w:type="dxa"/>
            <w:noWrap w:val="0"/>
            <w:vAlign w:val="top"/>
          </w:tcPr>
          <w:p w14:paraId="095201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块</w:t>
            </w:r>
          </w:p>
        </w:tc>
        <w:tc>
          <w:tcPr>
            <w:tcW w:w="858" w:type="dxa"/>
            <w:noWrap w:val="0"/>
            <w:vAlign w:val="top"/>
          </w:tcPr>
          <w:p w14:paraId="3E92B9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w:t>
            </w:r>
          </w:p>
        </w:tc>
        <w:tc>
          <w:tcPr>
            <w:tcW w:w="1175" w:type="dxa"/>
            <w:noWrap w:val="0"/>
            <w:vAlign w:val="top"/>
          </w:tcPr>
          <w:p w14:paraId="62F88A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1125</w:t>
            </w:r>
          </w:p>
        </w:tc>
        <w:tc>
          <w:tcPr>
            <w:tcW w:w="1619" w:type="dxa"/>
            <w:noWrap w:val="0"/>
            <w:vAlign w:val="top"/>
          </w:tcPr>
          <w:p w14:paraId="0D6C95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6F32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16" w:type="dxa"/>
            <w:noWrap w:val="0"/>
            <w:vAlign w:val="top"/>
          </w:tcPr>
          <w:p w14:paraId="059A68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11</w:t>
            </w:r>
          </w:p>
        </w:tc>
        <w:tc>
          <w:tcPr>
            <w:tcW w:w="3150" w:type="dxa"/>
            <w:noWrap w:val="0"/>
            <w:vAlign w:val="top"/>
          </w:tcPr>
          <w:p w14:paraId="6A7588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内机主控板</w:t>
            </w:r>
          </w:p>
        </w:tc>
        <w:tc>
          <w:tcPr>
            <w:tcW w:w="859" w:type="dxa"/>
            <w:noWrap w:val="0"/>
            <w:vAlign w:val="top"/>
          </w:tcPr>
          <w:p w14:paraId="3359A46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块</w:t>
            </w:r>
          </w:p>
        </w:tc>
        <w:tc>
          <w:tcPr>
            <w:tcW w:w="858" w:type="dxa"/>
            <w:noWrap w:val="0"/>
            <w:vAlign w:val="top"/>
          </w:tcPr>
          <w:p w14:paraId="4D5D6D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w:t>
            </w:r>
          </w:p>
        </w:tc>
        <w:tc>
          <w:tcPr>
            <w:tcW w:w="1175" w:type="dxa"/>
            <w:noWrap w:val="0"/>
            <w:vAlign w:val="top"/>
          </w:tcPr>
          <w:p w14:paraId="72D3BD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1050</w:t>
            </w:r>
          </w:p>
        </w:tc>
        <w:tc>
          <w:tcPr>
            <w:tcW w:w="1619" w:type="dxa"/>
            <w:noWrap w:val="0"/>
            <w:vAlign w:val="top"/>
          </w:tcPr>
          <w:p w14:paraId="77EE36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5612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16" w:type="dxa"/>
            <w:noWrap w:val="0"/>
            <w:vAlign w:val="top"/>
          </w:tcPr>
          <w:p w14:paraId="4FD127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12</w:t>
            </w:r>
          </w:p>
        </w:tc>
        <w:tc>
          <w:tcPr>
            <w:tcW w:w="3150" w:type="dxa"/>
            <w:noWrap w:val="0"/>
            <w:vAlign w:val="top"/>
          </w:tcPr>
          <w:p w14:paraId="4B0146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内机接收板</w:t>
            </w:r>
          </w:p>
        </w:tc>
        <w:tc>
          <w:tcPr>
            <w:tcW w:w="859" w:type="dxa"/>
            <w:noWrap w:val="0"/>
            <w:vAlign w:val="top"/>
          </w:tcPr>
          <w:p w14:paraId="282971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块</w:t>
            </w:r>
          </w:p>
        </w:tc>
        <w:tc>
          <w:tcPr>
            <w:tcW w:w="858" w:type="dxa"/>
            <w:noWrap w:val="0"/>
            <w:vAlign w:val="top"/>
          </w:tcPr>
          <w:p w14:paraId="5C5D85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w:t>
            </w:r>
          </w:p>
        </w:tc>
        <w:tc>
          <w:tcPr>
            <w:tcW w:w="1175" w:type="dxa"/>
            <w:noWrap w:val="0"/>
            <w:vAlign w:val="top"/>
          </w:tcPr>
          <w:p w14:paraId="6EFAE6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260</w:t>
            </w:r>
          </w:p>
        </w:tc>
        <w:tc>
          <w:tcPr>
            <w:tcW w:w="1619" w:type="dxa"/>
            <w:noWrap w:val="0"/>
            <w:vAlign w:val="top"/>
          </w:tcPr>
          <w:p w14:paraId="69E1E4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7D8C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16" w:type="dxa"/>
            <w:noWrap w:val="0"/>
            <w:vAlign w:val="top"/>
          </w:tcPr>
          <w:p w14:paraId="10D1C6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13</w:t>
            </w:r>
          </w:p>
        </w:tc>
        <w:tc>
          <w:tcPr>
            <w:tcW w:w="3150" w:type="dxa"/>
            <w:noWrap w:val="0"/>
            <w:vAlign w:val="top"/>
          </w:tcPr>
          <w:p w14:paraId="157273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节流部件</w:t>
            </w:r>
          </w:p>
        </w:tc>
        <w:tc>
          <w:tcPr>
            <w:tcW w:w="859" w:type="dxa"/>
            <w:noWrap w:val="0"/>
            <w:vAlign w:val="top"/>
          </w:tcPr>
          <w:p w14:paraId="30F01CD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件</w:t>
            </w:r>
          </w:p>
        </w:tc>
        <w:tc>
          <w:tcPr>
            <w:tcW w:w="858" w:type="dxa"/>
            <w:noWrap w:val="0"/>
            <w:vAlign w:val="top"/>
          </w:tcPr>
          <w:p w14:paraId="1CDCFB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w:t>
            </w:r>
          </w:p>
        </w:tc>
        <w:tc>
          <w:tcPr>
            <w:tcW w:w="1175" w:type="dxa"/>
            <w:noWrap w:val="0"/>
            <w:vAlign w:val="top"/>
          </w:tcPr>
          <w:p w14:paraId="16AC9C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1200</w:t>
            </w:r>
          </w:p>
        </w:tc>
        <w:tc>
          <w:tcPr>
            <w:tcW w:w="1619" w:type="dxa"/>
            <w:noWrap w:val="0"/>
            <w:vAlign w:val="top"/>
          </w:tcPr>
          <w:p w14:paraId="3D780C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5026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16" w:type="dxa"/>
            <w:noWrap w:val="0"/>
            <w:vAlign w:val="top"/>
          </w:tcPr>
          <w:p w14:paraId="25FE65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14</w:t>
            </w:r>
          </w:p>
        </w:tc>
        <w:tc>
          <w:tcPr>
            <w:tcW w:w="3150" w:type="dxa"/>
            <w:noWrap w:val="0"/>
            <w:vAlign w:val="top"/>
          </w:tcPr>
          <w:p w14:paraId="739406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410A冷媒</w:t>
            </w:r>
          </w:p>
        </w:tc>
        <w:tc>
          <w:tcPr>
            <w:tcW w:w="859" w:type="dxa"/>
            <w:noWrap w:val="0"/>
            <w:vAlign w:val="top"/>
          </w:tcPr>
          <w:p w14:paraId="1CD08E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瓶</w:t>
            </w:r>
          </w:p>
        </w:tc>
        <w:tc>
          <w:tcPr>
            <w:tcW w:w="858" w:type="dxa"/>
            <w:noWrap w:val="0"/>
            <w:vAlign w:val="top"/>
          </w:tcPr>
          <w:p w14:paraId="170069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w:t>
            </w:r>
          </w:p>
        </w:tc>
        <w:tc>
          <w:tcPr>
            <w:tcW w:w="1175" w:type="dxa"/>
            <w:noWrap w:val="0"/>
            <w:vAlign w:val="top"/>
          </w:tcPr>
          <w:p w14:paraId="6B5995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850</w:t>
            </w:r>
          </w:p>
        </w:tc>
        <w:tc>
          <w:tcPr>
            <w:tcW w:w="1619" w:type="dxa"/>
            <w:noWrap w:val="0"/>
            <w:vAlign w:val="top"/>
          </w:tcPr>
          <w:p w14:paraId="1A55E7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3006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dxa"/>
            <w:noWrap w:val="0"/>
            <w:vAlign w:val="top"/>
          </w:tcPr>
          <w:p w14:paraId="081297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15</w:t>
            </w:r>
          </w:p>
        </w:tc>
        <w:tc>
          <w:tcPr>
            <w:tcW w:w="3150" w:type="dxa"/>
            <w:noWrap w:val="0"/>
            <w:vAlign w:val="top"/>
          </w:tcPr>
          <w:p w14:paraId="0AA712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传感器</w:t>
            </w:r>
          </w:p>
        </w:tc>
        <w:tc>
          <w:tcPr>
            <w:tcW w:w="859" w:type="dxa"/>
            <w:noWrap w:val="0"/>
            <w:vAlign w:val="top"/>
          </w:tcPr>
          <w:p w14:paraId="36D9A1F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个</w:t>
            </w:r>
          </w:p>
        </w:tc>
        <w:tc>
          <w:tcPr>
            <w:tcW w:w="858" w:type="dxa"/>
            <w:noWrap w:val="0"/>
            <w:vAlign w:val="top"/>
          </w:tcPr>
          <w:p w14:paraId="643A64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w:t>
            </w:r>
          </w:p>
        </w:tc>
        <w:tc>
          <w:tcPr>
            <w:tcW w:w="1175" w:type="dxa"/>
            <w:noWrap w:val="0"/>
            <w:vAlign w:val="top"/>
          </w:tcPr>
          <w:p w14:paraId="3A6387A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67</w:t>
            </w:r>
          </w:p>
        </w:tc>
        <w:tc>
          <w:tcPr>
            <w:tcW w:w="1619" w:type="dxa"/>
            <w:noWrap w:val="0"/>
            <w:vAlign w:val="top"/>
          </w:tcPr>
          <w:p w14:paraId="7B89E5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bl>
    <w:p w14:paraId="0993DBC7">
      <w:pPr>
        <w:pageBreakBefore w:val="0"/>
        <w:widowControl w:val="0"/>
        <w:kinsoku/>
        <w:wordWrap/>
        <w:topLinePunct w:val="0"/>
        <w:autoSpaceDE/>
        <w:autoSpaceDN/>
        <w:bidi w:val="0"/>
        <w:spacing w:line="4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通用配件价格</w:t>
      </w:r>
    </w:p>
    <w:tbl>
      <w:tblPr>
        <w:tblStyle w:val="15"/>
        <w:tblW w:w="834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3178"/>
        <w:gridCol w:w="855"/>
        <w:gridCol w:w="855"/>
        <w:gridCol w:w="1215"/>
        <w:gridCol w:w="1545"/>
      </w:tblGrid>
      <w:tr w14:paraId="44E8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98" w:type="dxa"/>
            <w:noWrap w:val="0"/>
            <w:vAlign w:val="top"/>
          </w:tcPr>
          <w:p w14:paraId="7A98D4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序号</w:t>
            </w:r>
          </w:p>
        </w:tc>
        <w:tc>
          <w:tcPr>
            <w:tcW w:w="3178" w:type="dxa"/>
            <w:noWrap w:val="0"/>
            <w:vAlign w:val="top"/>
          </w:tcPr>
          <w:p w14:paraId="778AAE8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名称</w:t>
            </w:r>
          </w:p>
        </w:tc>
        <w:tc>
          <w:tcPr>
            <w:tcW w:w="855" w:type="dxa"/>
            <w:noWrap w:val="0"/>
            <w:vAlign w:val="top"/>
          </w:tcPr>
          <w:p w14:paraId="6E2383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型号</w:t>
            </w:r>
          </w:p>
        </w:tc>
        <w:tc>
          <w:tcPr>
            <w:tcW w:w="855" w:type="dxa"/>
            <w:noWrap w:val="0"/>
            <w:vAlign w:val="top"/>
          </w:tcPr>
          <w:p w14:paraId="6983396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单位</w:t>
            </w:r>
          </w:p>
        </w:tc>
        <w:tc>
          <w:tcPr>
            <w:tcW w:w="1215" w:type="dxa"/>
            <w:noWrap w:val="0"/>
            <w:vAlign w:val="top"/>
          </w:tcPr>
          <w:p w14:paraId="6340652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2"/>
                <w:highlight w:val="none"/>
              </w:rPr>
            </w:pPr>
            <w:r>
              <w:rPr>
                <w:rFonts w:hint="eastAsia" w:ascii="宋体" w:hAnsi="宋体"/>
                <w:color w:val="auto"/>
                <w:sz w:val="22"/>
                <w:highlight w:val="none"/>
              </w:rPr>
              <w:t>单价（元）</w:t>
            </w:r>
          </w:p>
        </w:tc>
        <w:tc>
          <w:tcPr>
            <w:tcW w:w="1545" w:type="dxa"/>
            <w:noWrap w:val="0"/>
            <w:vAlign w:val="top"/>
          </w:tcPr>
          <w:p w14:paraId="7BA00DA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2"/>
                <w:highlight w:val="none"/>
              </w:rPr>
            </w:pPr>
            <w:r>
              <w:rPr>
                <w:rFonts w:hint="eastAsia" w:ascii="宋体" w:hAnsi="宋体"/>
                <w:color w:val="auto"/>
                <w:sz w:val="22"/>
                <w:highlight w:val="none"/>
              </w:rPr>
              <w:t>备注</w:t>
            </w:r>
          </w:p>
        </w:tc>
      </w:tr>
      <w:tr w14:paraId="73FD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98" w:type="dxa"/>
            <w:noWrap w:val="0"/>
            <w:vAlign w:val="top"/>
          </w:tcPr>
          <w:p w14:paraId="0C1F39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w:t>
            </w:r>
          </w:p>
        </w:tc>
        <w:tc>
          <w:tcPr>
            <w:tcW w:w="3178" w:type="dxa"/>
            <w:noWrap w:val="0"/>
            <w:vAlign w:val="top"/>
          </w:tcPr>
          <w:p w14:paraId="66E05A18">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2"/>
                <w:highlight w:val="none"/>
              </w:rPr>
            </w:pPr>
            <w:r>
              <w:rPr>
                <w:rFonts w:hint="eastAsia" w:ascii="宋体" w:hAnsi="宋体"/>
                <w:color w:val="auto"/>
                <w:sz w:val="22"/>
                <w:highlight w:val="none"/>
              </w:rPr>
              <w:t>铜管</w:t>
            </w:r>
          </w:p>
        </w:tc>
        <w:tc>
          <w:tcPr>
            <w:tcW w:w="855" w:type="dxa"/>
            <w:noWrap w:val="0"/>
            <w:vAlign w:val="top"/>
          </w:tcPr>
          <w:p w14:paraId="759580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Φ25</w:t>
            </w:r>
          </w:p>
        </w:tc>
        <w:tc>
          <w:tcPr>
            <w:tcW w:w="855" w:type="dxa"/>
            <w:noWrap w:val="0"/>
            <w:vAlign w:val="top"/>
          </w:tcPr>
          <w:p w14:paraId="5A38EC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米</w:t>
            </w:r>
          </w:p>
        </w:tc>
        <w:tc>
          <w:tcPr>
            <w:tcW w:w="1215" w:type="dxa"/>
            <w:noWrap w:val="0"/>
            <w:vAlign w:val="top"/>
          </w:tcPr>
          <w:p w14:paraId="193AD64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2"/>
                <w:highlight w:val="none"/>
              </w:rPr>
            </w:pPr>
            <w:r>
              <w:rPr>
                <w:rFonts w:hint="eastAsia" w:ascii="宋体" w:hAnsi="宋体"/>
                <w:color w:val="auto"/>
                <w:sz w:val="22"/>
                <w:highlight w:val="none"/>
              </w:rPr>
              <w:t>53</w:t>
            </w:r>
          </w:p>
        </w:tc>
        <w:tc>
          <w:tcPr>
            <w:tcW w:w="1545" w:type="dxa"/>
            <w:noWrap w:val="0"/>
            <w:vAlign w:val="top"/>
          </w:tcPr>
          <w:p w14:paraId="3006FC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08A6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98" w:type="dxa"/>
            <w:noWrap w:val="0"/>
            <w:vAlign w:val="top"/>
          </w:tcPr>
          <w:p w14:paraId="25BB15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2</w:t>
            </w:r>
          </w:p>
        </w:tc>
        <w:tc>
          <w:tcPr>
            <w:tcW w:w="3178" w:type="dxa"/>
            <w:noWrap w:val="0"/>
            <w:vAlign w:val="top"/>
          </w:tcPr>
          <w:p w14:paraId="74341D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铜管</w:t>
            </w:r>
          </w:p>
        </w:tc>
        <w:tc>
          <w:tcPr>
            <w:tcW w:w="855" w:type="dxa"/>
            <w:noWrap w:val="0"/>
            <w:vAlign w:val="top"/>
          </w:tcPr>
          <w:p w14:paraId="5BC7F7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Φ22</w:t>
            </w:r>
          </w:p>
        </w:tc>
        <w:tc>
          <w:tcPr>
            <w:tcW w:w="855" w:type="dxa"/>
            <w:noWrap w:val="0"/>
            <w:vAlign w:val="top"/>
          </w:tcPr>
          <w:p w14:paraId="7BD69E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米</w:t>
            </w:r>
          </w:p>
        </w:tc>
        <w:tc>
          <w:tcPr>
            <w:tcW w:w="1215" w:type="dxa"/>
            <w:noWrap w:val="0"/>
            <w:vAlign w:val="top"/>
          </w:tcPr>
          <w:p w14:paraId="544C3AD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2"/>
                <w:highlight w:val="none"/>
              </w:rPr>
            </w:pPr>
            <w:r>
              <w:rPr>
                <w:rFonts w:hint="eastAsia" w:ascii="宋体" w:hAnsi="宋体"/>
                <w:color w:val="auto"/>
                <w:sz w:val="22"/>
                <w:highlight w:val="none"/>
              </w:rPr>
              <w:t>45</w:t>
            </w:r>
          </w:p>
        </w:tc>
        <w:tc>
          <w:tcPr>
            <w:tcW w:w="1545" w:type="dxa"/>
            <w:noWrap w:val="0"/>
            <w:vAlign w:val="top"/>
          </w:tcPr>
          <w:p w14:paraId="5AB981D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343A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98" w:type="dxa"/>
            <w:noWrap w:val="0"/>
            <w:vAlign w:val="top"/>
          </w:tcPr>
          <w:p w14:paraId="719627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3</w:t>
            </w:r>
          </w:p>
        </w:tc>
        <w:tc>
          <w:tcPr>
            <w:tcW w:w="3178" w:type="dxa"/>
            <w:noWrap w:val="0"/>
            <w:vAlign w:val="top"/>
          </w:tcPr>
          <w:p w14:paraId="4C8F39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铜管</w:t>
            </w:r>
          </w:p>
        </w:tc>
        <w:tc>
          <w:tcPr>
            <w:tcW w:w="855" w:type="dxa"/>
            <w:noWrap w:val="0"/>
            <w:vAlign w:val="top"/>
          </w:tcPr>
          <w:p w14:paraId="092ABB2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2"/>
                <w:highlight w:val="none"/>
              </w:rPr>
            </w:pPr>
            <w:r>
              <w:rPr>
                <w:rFonts w:hint="eastAsia" w:ascii="宋体" w:hAnsi="宋体"/>
                <w:color w:val="auto"/>
                <w:sz w:val="22"/>
                <w:highlight w:val="none"/>
              </w:rPr>
              <w:t>Φ12</w:t>
            </w:r>
          </w:p>
        </w:tc>
        <w:tc>
          <w:tcPr>
            <w:tcW w:w="855" w:type="dxa"/>
            <w:noWrap w:val="0"/>
            <w:vAlign w:val="top"/>
          </w:tcPr>
          <w:p w14:paraId="10ACA5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米</w:t>
            </w:r>
          </w:p>
        </w:tc>
        <w:tc>
          <w:tcPr>
            <w:tcW w:w="1215" w:type="dxa"/>
            <w:noWrap w:val="0"/>
            <w:vAlign w:val="top"/>
          </w:tcPr>
          <w:p w14:paraId="3EDED93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2"/>
                <w:highlight w:val="none"/>
              </w:rPr>
            </w:pPr>
            <w:r>
              <w:rPr>
                <w:rFonts w:hint="eastAsia" w:ascii="宋体" w:hAnsi="宋体"/>
                <w:color w:val="auto"/>
                <w:sz w:val="22"/>
                <w:highlight w:val="none"/>
              </w:rPr>
              <w:t>30</w:t>
            </w:r>
          </w:p>
        </w:tc>
        <w:tc>
          <w:tcPr>
            <w:tcW w:w="1545" w:type="dxa"/>
            <w:noWrap w:val="0"/>
            <w:vAlign w:val="top"/>
          </w:tcPr>
          <w:p w14:paraId="5C3044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3232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98" w:type="dxa"/>
            <w:noWrap w:val="0"/>
            <w:vAlign w:val="top"/>
          </w:tcPr>
          <w:p w14:paraId="231BA5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4</w:t>
            </w:r>
          </w:p>
        </w:tc>
        <w:tc>
          <w:tcPr>
            <w:tcW w:w="3178" w:type="dxa"/>
            <w:noWrap w:val="0"/>
            <w:vAlign w:val="top"/>
          </w:tcPr>
          <w:p w14:paraId="4EC6B6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铜管</w:t>
            </w:r>
          </w:p>
        </w:tc>
        <w:tc>
          <w:tcPr>
            <w:tcW w:w="855" w:type="dxa"/>
            <w:noWrap w:val="0"/>
            <w:vAlign w:val="top"/>
          </w:tcPr>
          <w:p w14:paraId="3697515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2"/>
                <w:highlight w:val="none"/>
              </w:rPr>
            </w:pPr>
            <w:r>
              <w:rPr>
                <w:rFonts w:hint="eastAsia" w:ascii="宋体" w:hAnsi="宋体"/>
                <w:color w:val="auto"/>
                <w:sz w:val="22"/>
                <w:highlight w:val="none"/>
              </w:rPr>
              <w:t>Φ10</w:t>
            </w:r>
          </w:p>
        </w:tc>
        <w:tc>
          <w:tcPr>
            <w:tcW w:w="855" w:type="dxa"/>
            <w:noWrap w:val="0"/>
            <w:vAlign w:val="top"/>
          </w:tcPr>
          <w:p w14:paraId="7A70F3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米</w:t>
            </w:r>
          </w:p>
        </w:tc>
        <w:tc>
          <w:tcPr>
            <w:tcW w:w="1215" w:type="dxa"/>
            <w:noWrap w:val="0"/>
            <w:vAlign w:val="top"/>
          </w:tcPr>
          <w:p w14:paraId="41303C6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2"/>
                <w:highlight w:val="none"/>
              </w:rPr>
            </w:pPr>
            <w:r>
              <w:rPr>
                <w:rFonts w:hint="eastAsia" w:ascii="宋体" w:hAnsi="宋体"/>
                <w:color w:val="auto"/>
                <w:sz w:val="22"/>
                <w:highlight w:val="none"/>
              </w:rPr>
              <w:t>15</w:t>
            </w:r>
          </w:p>
        </w:tc>
        <w:tc>
          <w:tcPr>
            <w:tcW w:w="1545" w:type="dxa"/>
            <w:noWrap w:val="0"/>
            <w:vAlign w:val="top"/>
          </w:tcPr>
          <w:p w14:paraId="19E2E6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6C27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98" w:type="dxa"/>
            <w:noWrap w:val="0"/>
            <w:vAlign w:val="top"/>
          </w:tcPr>
          <w:p w14:paraId="2B2A07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5</w:t>
            </w:r>
          </w:p>
        </w:tc>
        <w:tc>
          <w:tcPr>
            <w:tcW w:w="3178" w:type="dxa"/>
            <w:noWrap w:val="0"/>
            <w:vAlign w:val="top"/>
          </w:tcPr>
          <w:p w14:paraId="372B53F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分支器</w:t>
            </w:r>
          </w:p>
        </w:tc>
        <w:tc>
          <w:tcPr>
            <w:tcW w:w="855" w:type="dxa"/>
            <w:noWrap w:val="0"/>
            <w:vAlign w:val="top"/>
          </w:tcPr>
          <w:p w14:paraId="77CAF91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2"/>
                <w:highlight w:val="none"/>
              </w:rPr>
            </w:pPr>
            <w:r>
              <w:rPr>
                <w:rFonts w:hint="eastAsia" w:ascii="宋体" w:hAnsi="宋体"/>
                <w:color w:val="auto"/>
                <w:sz w:val="22"/>
                <w:highlight w:val="none"/>
              </w:rPr>
              <w:t>73T</w:t>
            </w:r>
          </w:p>
        </w:tc>
        <w:tc>
          <w:tcPr>
            <w:tcW w:w="855" w:type="dxa"/>
            <w:noWrap w:val="0"/>
            <w:vAlign w:val="top"/>
          </w:tcPr>
          <w:p w14:paraId="3757FE08">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2"/>
                <w:highlight w:val="none"/>
              </w:rPr>
            </w:pPr>
            <w:r>
              <w:rPr>
                <w:rFonts w:hint="eastAsia" w:ascii="宋体" w:hAnsi="宋体"/>
                <w:color w:val="auto"/>
                <w:sz w:val="22"/>
                <w:highlight w:val="none"/>
              </w:rPr>
              <w:t>个</w:t>
            </w:r>
          </w:p>
        </w:tc>
        <w:tc>
          <w:tcPr>
            <w:tcW w:w="1215" w:type="dxa"/>
            <w:noWrap w:val="0"/>
            <w:vAlign w:val="top"/>
          </w:tcPr>
          <w:p w14:paraId="474DCB9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2"/>
                <w:highlight w:val="none"/>
              </w:rPr>
            </w:pPr>
            <w:r>
              <w:rPr>
                <w:rFonts w:hint="eastAsia" w:ascii="宋体" w:hAnsi="宋体"/>
                <w:color w:val="auto"/>
                <w:sz w:val="22"/>
                <w:highlight w:val="none"/>
              </w:rPr>
              <w:t>180</w:t>
            </w:r>
          </w:p>
        </w:tc>
        <w:tc>
          <w:tcPr>
            <w:tcW w:w="1545" w:type="dxa"/>
            <w:noWrap w:val="0"/>
            <w:vAlign w:val="top"/>
          </w:tcPr>
          <w:p w14:paraId="67825F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7308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98" w:type="dxa"/>
            <w:noWrap w:val="0"/>
            <w:vAlign w:val="top"/>
          </w:tcPr>
          <w:p w14:paraId="3B5CE1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6</w:t>
            </w:r>
          </w:p>
        </w:tc>
        <w:tc>
          <w:tcPr>
            <w:tcW w:w="3178" w:type="dxa"/>
            <w:noWrap w:val="0"/>
            <w:vAlign w:val="top"/>
          </w:tcPr>
          <w:p w14:paraId="7B45CF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分支器</w:t>
            </w:r>
          </w:p>
        </w:tc>
        <w:tc>
          <w:tcPr>
            <w:tcW w:w="855" w:type="dxa"/>
            <w:noWrap w:val="0"/>
            <w:vAlign w:val="top"/>
          </w:tcPr>
          <w:p w14:paraId="1C4EB10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2"/>
                <w:highlight w:val="none"/>
              </w:rPr>
            </w:pPr>
            <w:r>
              <w:rPr>
                <w:rFonts w:hint="eastAsia" w:ascii="宋体" w:hAnsi="宋体"/>
                <w:color w:val="auto"/>
                <w:sz w:val="22"/>
                <w:highlight w:val="none"/>
              </w:rPr>
              <w:t>72T</w:t>
            </w:r>
          </w:p>
        </w:tc>
        <w:tc>
          <w:tcPr>
            <w:tcW w:w="855" w:type="dxa"/>
            <w:noWrap w:val="0"/>
            <w:vAlign w:val="top"/>
          </w:tcPr>
          <w:p w14:paraId="2DFE6C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个</w:t>
            </w:r>
          </w:p>
        </w:tc>
        <w:tc>
          <w:tcPr>
            <w:tcW w:w="1215" w:type="dxa"/>
            <w:noWrap w:val="0"/>
            <w:vAlign w:val="top"/>
          </w:tcPr>
          <w:p w14:paraId="220A952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2"/>
                <w:highlight w:val="none"/>
              </w:rPr>
            </w:pPr>
            <w:r>
              <w:rPr>
                <w:rFonts w:hint="eastAsia" w:ascii="宋体" w:hAnsi="宋体"/>
                <w:color w:val="auto"/>
                <w:sz w:val="22"/>
                <w:highlight w:val="none"/>
              </w:rPr>
              <w:t>165</w:t>
            </w:r>
          </w:p>
        </w:tc>
        <w:tc>
          <w:tcPr>
            <w:tcW w:w="1545" w:type="dxa"/>
            <w:noWrap w:val="0"/>
            <w:vAlign w:val="top"/>
          </w:tcPr>
          <w:p w14:paraId="087186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1449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98" w:type="dxa"/>
            <w:noWrap w:val="0"/>
            <w:vAlign w:val="top"/>
          </w:tcPr>
          <w:p w14:paraId="269553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7</w:t>
            </w:r>
          </w:p>
        </w:tc>
        <w:tc>
          <w:tcPr>
            <w:tcW w:w="3178" w:type="dxa"/>
            <w:noWrap w:val="0"/>
            <w:vAlign w:val="top"/>
          </w:tcPr>
          <w:p w14:paraId="485425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分支器</w:t>
            </w:r>
          </w:p>
        </w:tc>
        <w:tc>
          <w:tcPr>
            <w:tcW w:w="855" w:type="dxa"/>
            <w:noWrap w:val="0"/>
            <w:vAlign w:val="top"/>
          </w:tcPr>
          <w:p w14:paraId="28F849A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2"/>
                <w:highlight w:val="none"/>
              </w:rPr>
            </w:pPr>
            <w:r>
              <w:rPr>
                <w:rFonts w:hint="eastAsia" w:ascii="宋体" w:hAnsi="宋体"/>
                <w:color w:val="auto"/>
                <w:sz w:val="22"/>
                <w:highlight w:val="none"/>
              </w:rPr>
              <w:t>33T</w:t>
            </w:r>
          </w:p>
        </w:tc>
        <w:tc>
          <w:tcPr>
            <w:tcW w:w="855" w:type="dxa"/>
            <w:noWrap w:val="0"/>
            <w:vAlign w:val="top"/>
          </w:tcPr>
          <w:p w14:paraId="26FA27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个</w:t>
            </w:r>
          </w:p>
        </w:tc>
        <w:tc>
          <w:tcPr>
            <w:tcW w:w="1215" w:type="dxa"/>
            <w:noWrap w:val="0"/>
            <w:vAlign w:val="top"/>
          </w:tcPr>
          <w:p w14:paraId="16EA89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2"/>
                <w:highlight w:val="none"/>
              </w:rPr>
            </w:pPr>
            <w:r>
              <w:rPr>
                <w:rFonts w:hint="eastAsia" w:ascii="宋体" w:hAnsi="宋体"/>
                <w:color w:val="auto"/>
                <w:sz w:val="22"/>
                <w:highlight w:val="none"/>
              </w:rPr>
              <w:t>105</w:t>
            </w:r>
          </w:p>
        </w:tc>
        <w:tc>
          <w:tcPr>
            <w:tcW w:w="1545" w:type="dxa"/>
            <w:noWrap w:val="0"/>
            <w:vAlign w:val="top"/>
          </w:tcPr>
          <w:p w14:paraId="47063D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6506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98" w:type="dxa"/>
            <w:noWrap w:val="0"/>
            <w:vAlign w:val="top"/>
          </w:tcPr>
          <w:p w14:paraId="13CE43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8</w:t>
            </w:r>
          </w:p>
        </w:tc>
        <w:tc>
          <w:tcPr>
            <w:tcW w:w="3178" w:type="dxa"/>
            <w:noWrap w:val="0"/>
            <w:vAlign w:val="top"/>
          </w:tcPr>
          <w:p w14:paraId="00697C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保温</w:t>
            </w:r>
          </w:p>
        </w:tc>
        <w:tc>
          <w:tcPr>
            <w:tcW w:w="855" w:type="dxa"/>
            <w:noWrap w:val="0"/>
            <w:vAlign w:val="top"/>
          </w:tcPr>
          <w:p w14:paraId="3C1FAA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Φ25</w:t>
            </w:r>
          </w:p>
        </w:tc>
        <w:tc>
          <w:tcPr>
            <w:tcW w:w="855" w:type="dxa"/>
            <w:noWrap w:val="0"/>
            <w:vAlign w:val="top"/>
          </w:tcPr>
          <w:p w14:paraId="3B9810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米</w:t>
            </w:r>
          </w:p>
        </w:tc>
        <w:tc>
          <w:tcPr>
            <w:tcW w:w="1215" w:type="dxa"/>
            <w:noWrap w:val="0"/>
            <w:vAlign w:val="top"/>
          </w:tcPr>
          <w:p w14:paraId="7355888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2"/>
                <w:highlight w:val="none"/>
              </w:rPr>
            </w:pPr>
            <w:r>
              <w:rPr>
                <w:rFonts w:hint="eastAsia" w:ascii="宋体" w:hAnsi="宋体"/>
                <w:color w:val="auto"/>
                <w:sz w:val="22"/>
                <w:highlight w:val="none"/>
              </w:rPr>
              <w:t>14</w:t>
            </w:r>
          </w:p>
        </w:tc>
        <w:tc>
          <w:tcPr>
            <w:tcW w:w="1545" w:type="dxa"/>
            <w:noWrap w:val="0"/>
            <w:vAlign w:val="top"/>
          </w:tcPr>
          <w:p w14:paraId="5B9839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140E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98" w:type="dxa"/>
            <w:noWrap w:val="0"/>
            <w:vAlign w:val="top"/>
          </w:tcPr>
          <w:p w14:paraId="691294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9</w:t>
            </w:r>
          </w:p>
        </w:tc>
        <w:tc>
          <w:tcPr>
            <w:tcW w:w="3178" w:type="dxa"/>
            <w:noWrap w:val="0"/>
            <w:vAlign w:val="top"/>
          </w:tcPr>
          <w:p w14:paraId="5C5427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保温</w:t>
            </w:r>
          </w:p>
        </w:tc>
        <w:tc>
          <w:tcPr>
            <w:tcW w:w="855" w:type="dxa"/>
            <w:noWrap w:val="0"/>
            <w:vAlign w:val="top"/>
          </w:tcPr>
          <w:p w14:paraId="5D75C6C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2"/>
                <w:highlight w:val="none"/>
              </w:rPr>
            </w:pPr>
            <w:r>
              <w:rPr>
                <w:rFonts w:hint="eastAsia" w:ascii="宋体" w:hAnsi="宋体"/>
                <w:color w:val="auto"/>
                <w:sz w:val="22"/>
                <w:highlight w:val="none"/>
              </w:rPr>
              <w:t>Φ22</w:t>
            </w:r>
          </w:p>
        </w:tc>
        <w:tc>
          <w:tcPr>
            <w:tcW w:w="855" w:type="dxa"/>
            <w:noWrap w:val="0"/>
            <w:vAlign w:val="top"/>
          </w:tcPr>
          <w:p w14:paraId="4F0F46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米</w:t>
            </w:r>
          </w:p>
        </w:tc>
        <w:tc>
          <w:tcPr>
            <w:tcW w:w="1215" w:type="dxa"/>
            <w:noWrap w:val="0"/>
            <w:vAlign w:val="top"/>
          </w:tcPr>
          <w:p w14:paraId="50D4FB2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2"/>
                <w:highlight w:val="none"/>
              </w:rPr>
            </w:pPr>
            <w:r>
              <w:rPr>
                <w:rFonts w:hint="eastAsia" w:ascii="宋体" w:hAnsi="宋体"/>
                <w:color w:val="auto"/>
                <w:sz w:val="22"/>
                <w:highlight w:val="none"/>
              </w:rPr>
              <w:t>12.5</w:t>
            </w:r>
          </w:p>
        </w:tc>
        <w:tc>
          <w:tcPr>
            <w:tcW w:w="1545" w:type="dxa"/>
            <w:noWrap w:val="0"/>
            <w:vAlign w:val="top"/>
          </w:tcPr>
          <w:p w14:paraId="613546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2779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98" w:type="dxa"/>
            <w:noWrap w:val="0"/>
            <w:vAlign w:val="top"/>
          </w:tcPr>
          <w:p w14:paraId="24FE32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10</w:t>
            </w:r>
          </w:p>
        </w:tc>
        <w:tc>
          <w:tcPr>
            <w:tcW w:w="3178" w:type="dxa"/>
            <w:noWrap w:val="0"/>
            <w:vAlign w:val="top"/>
          </w:tcPr>
          <w:p w14:paraId="43F979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保温</w:t>
            </w:r>
          </w:p>
        </w:tc>
        <w:tc>
          <w:tcPr>
            <w:tcW w:w="855" w:type="dxa"/>
            <w:noWrap w:val="0"/>
            <w:vAlign w:val="top"/>
          </w:tcPr>
          <w:p w14:paraId="342820B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2"/>
                <w:highlight w:val="none"/>
              </w:rPr>
            </w:pPr>
            <w:r>
              <w:rPr>
                <w:rFonts w:hint="eastAsia" w:ascii="宋体" w:hAnsi="宋体"/>
                <w:color w:val="auto"/>
                <w:sz w:val="22"/>
                <w:highlight w:val="none"/>
              </w:rPr>
              <w:t>Φ12</w:t>
            </w:r>
          </w:p>
        </w:tc>
        <w:tc>
          <w:tcPr>
            <w:tcW w:w="855" w:type="dxa"/>
            <w:noWrap w:val="0"/>
            <w:vAlign w:val="top"/>
          </w:tcPr>
          <w:p w14:paraId="0EA2646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米</w:t>
            </w:r>
          </w:p>
        </w:tc>
        <w:tc>
          <w:tcPr>
            <w:tcW w:w="1215" w:type="dxa"/>
            <w:noWrap w:val="0"/>
            <w:vAlign w:val="top"/>
          </w:tcPr>
          <w:p w14:paraId="42EB8E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8</w:t>
            </w:r>
          </w:p>
        </w:tc>
        <w:tc>
          <w:tcPr>
            <w:tcW w:w="1545" w:type="dxa"/>
            <w:noWrap w:val="0"/>
            <w:vAlign w:val="top"/>
          </w:tcPr>
          <w:p w14:paraId="5442D7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r w14:paraId="63B3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98" w:type="dxa"/>
            <w:noWrap w:val="0"/>
            <w:vAlign w:val="top"/>
          </w:tcPr>
          <w:p w14:paraId="3334C1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11</w:t>
            </w:r>
          </w:p>
        </w:tc>
        <w:tc>
          <w:tcPr>
            <w:tcW w:w="3178" w:type="dxa"/>
            <w:noWrap w:val="0"/>
            <w:vAlign w:val="top"/>
          </w:tcPr>
          <w:p w14:paraId="341ED3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保温</w:t>
            </w:r>
          </w:p>
        </w:tc>
        <w:tc>
          <w:tcPr>
            <w:tcW w:w="855" w:type="dxa"/>
            <w:noWrap w:val="0"/>
            <w:vAlign w:val="top"/>
          </w:tcPr>
          <w:p w14:paraId="2D268B3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2"/>
                <w:highlight w:val="none"/>
              </w:rPr>
            </w:pPr>
            <w:r>
              <w:rPr>
                <w:rFonts w:hint="eastAsia" w:ascii="宋体" w:hAnsi="宋体"/>
                <w:color w:val="auto"/>
                <w:sz w:val="22"/>
                <w:highlight w:val="none"/>
              </w:rPr>
              <w:t>Φ10</w:t>
            </w:r>
          </w:p>
        </w:tc>
        <w:tc>
          <w:tcPr>
            <w:tcW w:w="855" w:type="dxa"/>
            <w:noWrap w:val="0"/>
            <w:vAlign w:val="top"/>
          </w:tcPr>
          <w:p w14:paraId="538161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r>
              <w:rPr>
                <w:rFonts w:hint="eastAsia" w:ascii="宋体" w:hAnsi="宋体"/>
                <w:color w:val="auto"/>
                <w:sz w:val="22"/>
                <w:highlight w:val="none"/>
              </w:rPr>
              <w:t>米</w:t>
            </w:r>
          </w:p>
        </w:tc>
        <w:tc>
          <w:tcPr>
            <w:tcW w:w="1215" w:type="dxa"/>
            <w:noWrap w:val="0"/>
            <w:vAlign w:val="top"/>
          </w:tcPr>
          <w:p w14:paraId="6DB6743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2"/>
                <w:highlight w:val="none"/>
              </w:rPr>
            </w:pPr>
            <w:r>
              <w:rPr>
                <w:rFonts w:hint="eastAsia" w:ascii="宋体" w:hAnsi="宋体"/>
                <w:color w:val="auto"/>
                <w:sz w:val="22"/>
                <w:highlight w:val="none"/>
              </w:rPr>
              <w:t>6.5</w:t>
            </w:r>
          </w:p>
        </w:tc>
        <w:tc>
          <w:tcPr>
            <w:tcW w:w="1545" w:type="dxa"/>
            <w:noWrap w:val="0"/>
            <w:vAlign w:val="top"/>
          </w:tcPr>
          <w:p w14:paraId="1084D2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2"/>
                <w:highlight w:val="none"/>
              </w:rPr>
            </w:pPr>
          </w:p>
        </w:tc>
      </w:tr>
    </w:tbl>
    <w:p w14:paraId="7684C7E0">
      <w:pPr>
        <w:spacing w:line="240" w:lineRule="auto"/>
        <w:rPr>
          <w:rFonts w:hint="eastAsia"/>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CBB2">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6A6E31"/>
    <w:multiLevelType w:val="singleLevel"/>
    <w:tmpl w:val="236A6E31"/>
    <w:lvl w:ilvl="0" w:tentative="0">
      <w:start w:val="1"/>
      <w:numFmt w:val="chineseCounting"/>
      <w:suff w:val="nothing"/>
      <w:lvlText w:val="%1、"/>
      <w:lvlJc w:val="left"/>
      <w:rPr>
        <w:rFonts w:hint="eastAsia"/>
      </w:rPr>
    </w:lvl>
  </w:abstractNum>
  <w:abstractNum w:abstractNumId="1">
    <w:nsid w:val="4F0B384B"/>
    <w:multiLevelType w:val="singleLevel"/>
    <w:tmpl w:val="4F0B384B"/>
    <w:lvl w:ilvl="0" w:tentative="0">
      <w:start w:val="1"/>
      <w:numFmt w:val="decimal"/>
      <w:pStyle w:val="6"/>
      <w:lvlText w:val="%1."/>
      <w:lvlJc w:val="left"/>
      <w:pPr>
        <w:tabs>
          <w:tab w:val="left" w:pos="780"/>
        </w:tabs>
        <w:ind w:left="7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GU3Y2EzZjU4ODUyM2YwN2YyMmMwNWJjMjYyMzMifQ=="/>
  </w:docVars>
  <w:rsids>
    <w:rsidRoot w:val="5B215C36"/>
    <w:rsid w:val="00643BE3"/>
    <w:rsid w:val="014333DA"/>
    <w:rsid w:val="01822782"/>
    <w:rsid w:val="01D628BE"/>
    <w:rsid w:val="02447828"/>
    <w:rsid w:val="029C115A"/>
    <w:rsid w:val="02C170CB"/>
    <w:rsid w:val="03373831"/>
    <w:rsid w:val="03E2379C"/>
    <w:rsid w:val="03E8323C"/>
    <w:rsid w:val="04117BDE"/>
    <w:rsid w:val="046F6546"/>
    <w:rsid w:val="04BE5C88"/>
    <w:rsid w:val="05834B0B"/>
    <w:rsid w:val="05AD7DDA"/>
    <w:rsid w:val="05BE78F1"/>
    <w:rsid w:val="05CF1AFF"/>
    <w:rsid w:val="061D0ABC"/>
    <w:rsid w:val="06563FCE"/>
    <w:rsid w:val="065B5A88"/>
    <w:rsid w:val="06E31D05"/>
    <w:rsid w:val="07990616"/>
    <w:rsid w:val="07C25E94"/>
    <w:rsid w:val="0802440D"/>
    <w:rsid w:val="082F2D28"/>
    <w:rsid w:val="08855F10"/>
    <w:rsid w:val="08B374B6"/>
    <w:rsid w:val="08B84ACC"/>
    <w:rsid w:val="08F86759"/>
    <w:rsid w:val="09A11A04"/>
    <w:rsid w:val="09AB55EB"/>
    <w:rsid w:val="09BA4874"/>
    <w:rsid w:val="0A0A49B1"/>
    <w:rsid w:val="0A256191"/>
    <w:rsid w:val="0A6273E5"/>
    <w:rsid w:val="0ACE6829"/>
    <w:rsid w:val="0AFB3396"/>
    <w:rsid w:val="0B41349E"/>
    <w:rsid w:val="0B705B32"/>
    <w:rsid w:val="0B9319D4"/>
    <w:rsid w:val="0C321039"/>
    <w:rsid w:val="0C3C5A14"/>
    <w:rsid w:val="0C4C3ECA"/>
    <w:rsid w:val="0CC223BD"/>
    <w:rsid w:val="0DC67C8B"/>
    <w:rsid w:val="0DEB2A04"/>
    <w:rsid w:val="0E1A239E"/>
    <w:rsid w:val="0E230C39"/>
    <w:rsid w:val="0E2A021A"/>
    <w:rsid w:val="0E4A266A"/>
    <w:rsid w:val="0E912047"/>
    <w:rsid w:val="0EA0672E"/>
    <w:rsid w:val="0EDB32C2"/>
    <w:rsid w:val="0F1F58A5"/>
    <w:rsid w:val="0FA9240E"/>
    <w:rsid w:val="101B5DFD"/>
    <w:rsid w:val="112076B2"/>
    <w:rsid w:val="112847B9"/>
    <w:rsid w:val="11A71B81"/>
    <w:rsid w:val="12CF75E2"/>
    <w:rsid w:val="12D46D72"/>
    <w:rsid w:val="12E070F9"/>
    <w:rsid w:val="13525B1D"/>
    <w:rsid w:val="135D4BEE"/>
    <w:rsid w:val="138F0D93"/>
    <w:rsid w:val="1399374C"/>
    <w:rsid w:val="13A740BB"/>
    <w:rsid w:val="13C8152F"/>
    <w:rsid w:val="13FD1F2D"/>
    <w:rsid w:val="1426396E"/>
    <w:rsid w:val="14D964F6"/>
    <w:rsid w:val="14F25809"/>
    <w:rsid w:val="1537146E"/>
    <w:rsid w:val="155D0ED5"/>
    <w:rsid w:val="15785D0F"/>
    <w:rsid w:val="15AC59B8"/>
    <w:rsid w:val="15B66837"/>
    <w:rsid w:val="15BA6327"/>
    <w:rsid w:val="15C63B67"/>
    <w:rsid w:val="16866209"/>
    <w:rsid w:val="168B1A72"/>
    <w:rsid w:val="1700420E"/>
    <w:rsid w:val="170D692B"/>
    <w:rsid w:val="17285513"/>
    <w:rsid w:val="17991F6C"/>
    <w:rsid w:val="17CC40F0"/>
    <w:rsid w:val="180679E1"/>
    <w:rsid w:val="18510A99"/>
    <w:rsid w:val="186E164B"/>
    <w:rsid w:val="187A7FF0"/>
    <w:rsid w:val="188B3D64"/>
    <w:rsid w:val="18BC4164"/>
    <w:rsid w:val="19842055"/>
    <w:rsid w:val="19A5109C"/>
    <w:rsid w:val="19B80DD0"/>
    <w:rsid w:val="19DD25E4"/>
    <w:rsid w:val="19F53DD2"/>
    <w:rsid w:val="1B1E1106"/>
    <w:rsid w:val="1B4072CF"/>
    <w:rsid w:val="1B527002"/>
    <w:rsid w:val="1C275D99"/>
    <w:rsid w:val="1C2A5889"/>
    <w:rsid w:val="1C406787"/>
    <w:rsid w:val="1C5E5D70"/>
    <w:rsid w:val="1C625023"/>
    <w:rsid w:val="1CBF2475"/>
    <w:rsid w:val="1D392227"/>
    <w:rsid w:val="1D4D7A81"/>
    <w:rsid w:val="1D864D41"/>
    <w:rsid w:val="1DB55626"/>
    <w:rsid w:val="1DC53ABB"/>
    <w:rsid w:val="1DE32193"/>
    <w:rsid w:val="1E396257"/>
    <w:rsid w:val="1E905351"/>
    <w:rsid w:val="1EBD29E4"/>
    <w:rsid w:val="1EF83A1C"/>
    <w:rsid w:val="1F071EB1"/>
    <w:rsid w:val="1F134CFA"/>
    <w:rsid w:val="1F686DF4"/>
    <w:rsid w:val="1FD61FB0"/>
    <w:rsid w:val="205D622D"/>
    <w:rsid w:val="20CF69FF"/>
    <w:rsid w:val="20D835DD"/>
    <w:rsid w:val="213056EF"/>
    <w:rsid w:val="224F58C3"/>
    <w:rsid w:val="229C0B63"/>
    <w:rsid w:val="22F664C5"/>
    <w:rsid w:val="2335523F"/>
    <w:rsid w:val="23812232"/>
    <w:rsid w:val="23BF0FAD"/>
    <w:rsid w:val="23F52C20"/>
    <w:rsid w:val="248D2E59"/>
    <w:rsid w:val="252C08C4"/>
    <w:rsid w:val="25543224"/>
    <w:rsid w:val="25FA2770"/>
    <w:rsid w:val="260B5F51"/>
    <w:rsid w:val="265F6EC5"/>
    <w:rsid w:val="26962499"/>
    <w:rsid w:val="26BD5C77"/>
    <w:rsid w:val="2762237B"/>
    <w:rsid w:val="276C144B"/>
    <w:rsid w:val="27B64475"/>
    <w:rsid w:val="283A6824"/>
    <w:rsid w:val="295C2DFA"/>
    <w:rsid w:val="2A337FFE"/>
    <w:rsid w:val="2AB75C91"/>
    <w:rsid w:val="2AFA0B1C"/>
    <w:rsid w:val="2B1F05CA"/>
    <w:rsid w:val="2B607E88"/>
    <w:rsid w:val="2BC453B2"/>
    <w:rsid w:val="2BD42712"/>
    <w:rsid w:val="2BD74D4E"/>
    <w:rsid w:val="2C1520B2"/>
    <w:rsid w:val="2C4C35F9"/>
    <w:rsid w:val="2C804090"/>
    <w:rsid w:val="2D157E8F"/>
    <w:rsid w:val="2D411C4E"/>
    <w:rsid w:val="2E9F5C62"/>
    <w:rsid w:val="2EAD4823"/>
    <w:rsid w:val="2EB060C2"/>
    <w:rsid w:val="2EFF3095"/>
    <w:rsid w:val="2F8135BA"/>
    <w:rsid w:val="302E54F0"/>
    <w:rsid w:val="303D073A"/>
    <w:rsid w:val="303F7E75"/>
    <w:rsid w:val="30AE6631"/>
    <w:rsid w:val="30F85705"/>
    <w:rsid w:val="30F85AFE"/>
    <w:rsid w:val="31321010"/>
    <w:rsid w:val="31442AF1"/>
    <w:rsid w:val="31570A76"/>
    <w:rsid w:val="31813D45"/>
    <w:rsid w:val="318B6972"/>
    <w:rsid w:val="31AF440F"/>
    <w:rsid w:val="31C75BFC"/>
    <w:rsid w:val="32052280"/>
    <w:rsid w:val="322748ED"/>
    <w:rsid w:val="32957AA8"/>
    <w:rsid w:val="32B67A1F"/>
    <w:rsid w:val="32C57C62"/>
    <w:rsid w:val="330E1609"/>
    <w:rsid w:val="33242BDA"/>
    <w:rsid w:val="34F860CC"/>
    <w:rsid w:val="359A53D6"/>
    <w:rsid w:val="35A818A1"/>
    <w:rsid w:val="35D97CAC"/>
    <w:rsid w:val="362949D9"/>
    <w:rsid w:val="3680281D"/>
    <w:rsid w:val="36AE738B"/>
    <w:rsid w:val="36C73FA8"/>
    <w:rsid w:val="37256F21"/>
    <w:rsid w:val="374970B3"/>
    <w:rsid w:val="3756532C"/>
    <w:rsid w:val="3764084D"/>
    <w:rsid w:val="377759CE"/>
    <w:rsid w:val="38206066"/>
    <w:rsid w:val="38B1774E"/>
    <w:rsid w:val="395064D7"/>
    <w:rsid w:val="3A5169AB"/>
    <w:rsid w:val="3ADB2718"/>
    <w:rsid w:val="3B1B0D67"/>
    <w:rsid w:val="3B3B184E"/>
    <w:rsid w:val="3B5563E6"/>
    <w:rsid w:val="3BE37113"/>
    <w:rsid w:val="3C2D6FA3"/>
    <w:rsid w:val="3C447E49"/>
    <w:rsid w:val="3C6E4EC6"/>
    <w:rsid w:val="3D324146"/>
    <w:rsid w:val="3D803103"/>
    <w:rsid w:val="3DBA4867"/>
    <w:rsid w:val="3DFF227A"/>
    <w:rsid w:val="3E86299B"/>
    <w:rsid w:val="3ED90D1D"/>
    <w:rsid w:val="3EFD6C90"/>
    <w:rsid w:val="3F1735F3"/>
    <w:rsid w:val="3F5C54AA"/>
    <w:rsid w:val="407C22A8"/>
    <w:rsid w:val="40BE01CA"/>
    <w:rsid w:val="41A4718C"/>
    <w:rsid w:val="41B65345"/>
    <w:rsid w:val="41CE08E1"/>
    <w:rsid w:val="42310E70"/>
    <w:rsid w:val="42B20202"/>
    <w:rsid w:val="42FF4ACA"/>
    <w:rsid w:val="43884ABF"/>
    <w:rsid w:val="44AD6ED3"/>
    <w:rsid w:val="44B51498"/>
    <w:rsid w:val="44BA24A7"/>
    <w:rsid w:val="44EE129A"/>
    <w:rsid w:val="452B429C"/>
    <w:rsid w:val="458D18BE"/>
    <w:rsid w:val="46236D21"/>
    <w:rsid w:val="465B470D"/>
    <w:rsid w:val="46F645CA"/>
    <w:rsid w:val="47121270"/>
    <w:rsid w:val="472E3BD0"/>
    <w:rsid w:val="47C14A44"/>
    <w:rsid w:val="47D26C51"/>
    <w:rsid w:val="47FE7A46"/>
    <w:rsid w:val="485E2293"/>
    <w:rsid w:val="493354CD"/>
    <w:rsid w:val="49FF1B03"/>
    <w:rsid w:val="4A3B288C"/>
    <w:rsid w:val="4AFA7C86"/>
    <w:rsid w:val="4B182BCD"/>
    <w:rsid w:val="4BA3693A"/>
    <w:rsid w:val="4BF74388"/>
    <w:rsid w:val="4C0F2222"/>
    <w:rsid w:val="4C194E4E"/>
    <w:rsid w:val="4C207F8B"/>
    <w:rsid w:val="4C4C15B1"/>
    <w:rsid w:val="4C677357"/>
    <w:rsid w:val="4C8A5D4C"/>
    <w:rsid w:val="4CBB5F06"/>
    <w:rsid w:val="4CF3569F"/>
    <w:rsid w:val="4E850579"/>
    <w:rsid w:val="4E854A1D"/>
    <w:rsid w:val="4ED4505D"/>
    <w:rsid w:val="4F351F9F"/>
    <w:rsid w:val="4F6208BA"/>
    <w:rsid w:val="4FDF7B2E"/>
    <w:rsid w:val="504562CC"/>
    <w:rsid w:val="505715B4"/>
    <w:rsid w:val="507524A6"/>
    <w:rsid w:val="50EF43D0"/>
    <w:rsid w:val="50F6750C"/>
    <w:rsid w:val="51330C53"/>
    <w:rsid w:val="51493AE0"/>
    <w:rsid w:val="516C3C72"/>
    <w:rsid w:val="51A96C75"/>
    <w:rsid w:val="51AC406F"/>
    <w:rsid w:val="51E71425"/>
    <w:rsid w:val="5244074B"/>
    <w:rsid w:val="52A56BA5"/>
    <w:rsid w:val="52CA0C50"/>
    <w:rsid w:val="52E31D12"/>
    <w:rsid w:val="533E33EC"/>
    <w:rsid w:val="538A03E0"/>
    <w:rsid w:val="53A70F92"/>
    <w:rsid w:val="542874D0"/>
    <w:rsid w:val="54A35BFD"/>
    <w:rsid w:val="54CD4A28"/>
    <w:rsid w:val="54DE6C35"/>
    <w:rsid w:val="54F7190B"/>
    <w:rsid w:val="55A7171D"/>
    <w:rsid w:val="55AF2380"/>
    <w:rsid w:val="55DD1374"/>
    <w:rsid w:val="56A30136"/>
    <w:rsid w:val="57541431"/>
    <w:rsid w:val="57EF2F07"/>
    <w:rsid w:val="5814115E"/>
    <w:rsid w:val="592D4E5E"/>
    <w:rsid w:val="594828CF"/>
    <w:rsid w:val="5952721F"/>
    <w:rsid w:val="59745DBA"/>
    <w:rsid w:val="5A3612C1"/>
    <w:rsid w:val="5AFD593B"/>
    <w:rsid w:val="5B1C2265"/>
    <w:rsid w:val="5B215C36"/>
    <w:rsid w:val="5B2555BE"/>
    <w:rsid w:val="5B294982"/>
    <w:rsid w:val="5B726329"/>
    <w:rsid w:val="5BE043A9"/>
    <w:rsid w:val="5CAA07B8"/>
    <w:rsid w:val="5D546E46"/>
    <w:rsid w:val="5DE03A1E"/>
    <w:rsid w:val="5E40626B"/>
    <w:rsid w:val="5E9F7435"/>
    <w:rsid w:val="5ED846F5"/>
    <w:rsid w:val="5F13397F"/>
    <w:rsid w:val="5F473629"/>
    <w:rsid w:val="5F920D48"/>
    <w:rsid w:val="5FCF78A6"/>
    <w:rsid w:val="601D2D07"/>
    <w:rsid w:val="607246D5"/>
    <w:rsid w:val="608A5EC3"/>
    <w:rsid w:val="60E27FD2"/>
    <w:rsid w:val="616404C2"/>
    <w:rsid w:val="61F41846"/>
    <w:rsid w:val="620A72BB"/>
    <w:rsid w:val="62375BD7"/>
    <w:rsid w:val="62AD7C47"/>
    <w:rsid w:val="630006BE"/>
    <w:rsid w:val="63911317"/>
    <w:rsid w:val="639C3F43"/>
    <w:rsid w:val="63D626B9"/>
    <w:rsid w:val="642E437A"/>
    <w:rsid w:val="64300B2F"/>
    <w:rsid w:val="644D7933"/>
    <w:rsid w:val="64A37553"/>
    <w:rsid w:val="64AD2180"/>
    <w:rsid w:val="64D12312"/>
    <w:rsid w:val="653B3C30"/>
    <w:rsid w:val="653B778C"/>
    <w:rsid w:val="65744A4C"/>
    <w:rsid w:val="657A4758"/>
    <w:rsid w:val="660B53B0"/>
    <w:rsid w:val="669B4986"/>
    <w:rsid w:val="66C739CD"/>
    <w:rsid w:val="66D439F4"/>
    <w:rsid w:val="66FB3482"/>
    <w:rsid w:val="67A86542"/>
    <w:rsid w:val="67FF2CF3"/>
    <w:rsid w:val="6813679E"/>
    <w:rsid w:val="689B6EBF"/>
    <w:rsid w:val="689E42BA"/>
    <w:rsid w:val="68B25FB7"/>
    <w:rsid w:val="68F14D31"/>
    <w:rsid w:val="68F95994"/>
    <w:rsid w:val="69847953"/>
    <w:rsid w:val="69B83AA1"/>
    <w:rsid w:val="6A2B4273"/>
    <w:rsid w:val="6A3D5D54"/>
    <w:rsid w:val="6A445335"/>
    <w:rsid w:val="6A4E3ABD"/>
    <w:rsid w:val="6A9E67F3"/>
    <w:rsid w:val="6B160A7F"/>
    <w:rsid w:val="6B3E6C7B"/>
    <w:rsid w:val="6B421874"/>
    <w:rsid w:val="6CBF6EF4"/>
    <w:rsid w:val="6D0F4A54"/>
    <w:rsid w:val="6D57537F"/>
    <w:rsid w:val="6D7101EF"/>
    <w:rsid w:val="6D7B2E1B"/>
    <w:rsid w:val="6ED45F9C"/>
    <w:rsid w:val="6F773AB6"/>
    <w:rsid w:val="701B2694"/>
    <w:rsid w:val="715F193C"/>
    <w:rsid w:val="725B79AC"/>
    <w:rsid w:val="73036065"/>
    <w:rsid w:val="737722D7"/>
    <w:rsid w:val="741E6BF6"/>
    <w:rsid w:val="74D07EF1"/>
    <w:rsid w:val="74E25E76"/>
    <w:rsid w:val="74EC45FF"/>
    <w:rsid w:val="74EE0377"/>
    <w:rsid w:val="74F175CB"/>
    <w:rsid w:val="753A35BC"/>
    <w:rsid w:val="759058D2"/>
    <w:rsid w:val="763444AF"/>
    <w:rsid w:val="766D61C0"/>
    <w:rsid w:val="76724FD8"/>
    <w:rsid w:val="767C0D9F"/>
    <w:rsid w:val="76A074B3"/>
    <w:rsid w:val="7709457F"/>
    <w:rsid w:val="773E0791"/>
    <w:rsid w:val="77C16289"/>
    <w:rsid w:val="78104AA8"/>
    <w:rsid w:val="783D222D"/>
    <w:rsid w:val="788D60F9"/>
    <w:rsid w:val="78AF2513"/>
    <w:rsid w:val="79654980"/>
    <w:rsid w:val="7A252A8D"/>
    <w:rsid w:val="7A326F58"/>
    <w:rsid w:val="7A807CC3"/>
    <w:rsid w:val="7A8B6668"/>
    <w:rsid w:val="7AD95625"/>
    <w:rsid w:val="7AE2272C"/>
    <w:rsid w:val="7AF16E13"/>
    <w:rsid w:val="7B234AF2"/>
    <w:rsid w:val="7BAE0860"/>
    <w:rsid w:val="7C091F3A"/>
    <w:rsid w:val="7C6F1300"/>
    <w:rsid w:val="7CAB4D9F"/>
    <w:rsid w:val="7CEA3B1A"/>
    <w:rsid w:val="7D1C7A4B"/>
    <w:rsid w:val="7D4C0330"/>
    <w:rsid w:val="7DAC7021"/>
    <w:rsid w:val="7DD520D4"/>
    <w:rsid w:val="7DF53CC3"/>
    <w:rsid w:val="7E374B3D"/>
    <w:rsid w:val="7E4159BB"/>
    <w:rsid w:val="7E573431"/>
    <w:rsid w:val="7E8E6727"/>
    <w:rsid w:val="7EA877E8"/>
    <w:rsid w:val="7EB4618D"/>
    <w:rsid w:val="7ECC082E"/>
    <w:rsid w:val="7F73429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outlineLvl w:val="4"/>
    </w:pPr>
    <w:rPr>
      <w:rFonts w:hAnsi="Arial"/>
      <w:bCs/>
      <w:kern w:val="2"/>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List Number 2"/>
    <w:basedOn w:val="1"/>
    <w:uiPriority w:val="0"/>
    <w:pPr>
      <w:numPr>
        <w:ilvl w:val="0"/>
        <w:numId w:val="1"/>
      </w:numPr>
    </w:pPr>
  </w:style>
  <w:style w:type="paragraph" w:styleId="7">
    <w:name w:val="Body Text Indent"/>
    <w:basedOn w:val="1"/>
    <w:qFormat/>
    <w:uiPriority w:val="0"/>
    <w:pPr>
      <w:ind w:firstLine="645"/>
    </w:pPr>
    <w:rPr>
      <w:rFonts w:ascii="楷体_GB2312" w:eastAsia="楷体_GB2312"/>
      <w:kern w:val="2"/>
      <w:sz w:val="32"/>
    </w:rPr>
  </w:style>
  <w:style w:type="paragraph" w:styleId="8">
    <w:name w:val="Plain Text"/>
    <w:basedOn w:val="1"/>
    <w:qFormat/>
    <w:uiPriority w:val="0"/>
    <w:rPr>
      <w:rFonts w:hAnsi="Courier New"/>
      <w:kern w:val="2"/>
      <w:sz w:val="21"/>
    </w:rPr>
  </w:style>
  <w:style w:type="paragraph" w:styleId="9">
    <w:name w:val="envelope return"/>
    <w:basedOn w:val="1"/>
    <w:unhideWhenUsed/>
    <w:qFormat/>
    <w:uiPriority w:val="99"/>
    <w:pPr>
      <w:snapToGrid w:val="0"/>
    </w:pPr>
    <w:rPr>
      <w:rFonts w:ascii="Arial" w:hAnsi="Arial"/>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ind w:left="200" w:hanging="200" w:hangingChars="200"/>
    </w:pPr>
    <w:rPr>
      <w:rFonts w:ascii="Calibri" w:hAnsi="Calibri"/>
      <w:szCs w:val="22"/>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rPr>
      <w:sz w:val="24"/>
    </w:rPr>
  </w:style>
  <w:style w:type="paragraph" w:styleId="14">
    <w:name w:val="Body Text First Indent 2"/>
    <w:basedOn w:val="7"/>
    <w:qFormat/>
    <w:uiPriority w:val="0"/>
    <w:pPr>
      <w:ind w:left="420" w:firstLine="42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qFormat/>
    <w:uiPriority w:val="99"/>
    <w:rPr>
      <w:color w:val="0000FF"/>
      <w:u w:val="single"/>
    </w:rPr>
  </w:style>
  <w:style w:type="paragraph" w:customStyle="1" w:styleId="20">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21">
    <w:name w:val="xl31"/>
    <w:basedOn w:val="1"/>
    <w:qFormat/>
    <w:uiPriority w:val="0"/>
    <w:pPr>
      <w:widowControl/>
      <w:spacing w:before="100" w:beforeAutospacing="1" w:after="100" w:afterAutospacing="1"/>
      <w:jc w:val="center"/>
    </w:pPr>
    <w:rPr>
      <w:rFonts w:hAnsi="宋体"/>
      <w:b/>
      <w:bCs/>
      <w:sz w:val="28"/>
      <w:szCs w:val="28"/>
    </w:rPr>
  </w:style>
  <w:style w:type="paragraph" w:styleId="22">
    <w:name w:val="List Paragraph"/>
    <w:basedOn w:val="1"/>
    <w:qFormat/>
    <w:uiPriority w:val="0"/>
    <w:pPr>
      <w:ind w:firstLine="420" w:firstLineChars="200"/>
    </w:pPr>
    <w:rPr>
      <w:rFonts w:ascii="Calibri" w:hAnsi="Calibri"/>
      <w:szCs w:val="22"/>
    </w:rPr>
  </w:style>
  <w:style w:type="paragraph" w:customStyle="1" w:styleId="23">
    <w:name w:val="_Style 3"/>
    <w:basedOn w:val="1"/>
    <w:qFormat/>
    <w:uiPriority w:val="34"/>
    <w:pPr>
      <w:ind w:firstLine="420" w:firstLineChars="200"/>
    </w:pPr>
    <w:rPr>
      <w:rFonts w:ascii="Calibri" w:hAnsi="Calibri"/>
    </w:rPr>
  </w:style>
  <w:style w:type="paragraph" w:customStyle="1" w:styleId="24">
    <w:name w:val="Table Text"/>
    <w:basedOn w:val="1"/>
    <w:semiHidden/>
    <w:qFormat/>
    <w:uiPriority w:val="0"/>
    <w:rPr>
      <w:rFonts w:ascii="宋体" w:hAnsi="宋体" w:eastAsia="宋体" w:cs="宋体"/>
      <w:sz w:val="19"/>
      <w:szCs w:val="19"/>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Char Char Char Char Char Char Char1 Char"/>
    <w:basedOn w:val="1"/>
    <w:autoRedefine/>
    <w:qFormat/>
    <w:uiPriority w:val="0"/>
    <w:rPr>
      <w:rFonts w:ascii="Tahoma" w:hAnsi="Tahoma"/>
    </w:rPr>
  </w:style>
  <w:style w:type="character" w:customStyle="1" w:styleId="27">
    <w:name w:val="font21"/>
    <w:basedOn w:val="17"/>
    <w:autoRedefine/>
    <w:qFormat/>
    <w:uiPriority w:val="0"/>
    <w:rPr>
      <w:rFonts w:hint="eastAsia" w:ascii="仿宋" w:hAnsi="仿宋" w:eastAsia="仿宋" w:cs="仿宋"/>
      <w:color w:val="000000"/>
      <w:sz w:val="24"/>
      <w:szCs w:val="24"/>
      <w:u w:val="none"/>
    </w:rPr>
  </w:style>
  <w:style w:type="paragraph" w:customStyle="1" w:styleId="28">
    <w:name w:val="列出段落1"/>
    <w:basedOn w:val="1"/>
    <w:unhideWhenUsed/>
    <w:qFormat/>
    <w:uiPriority w:val="99"/>
    <w:pPr>
      <w:ind w:firstLine="420" w:firstLineChars="200"/>
    </w:pPr>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996</Words>
  <Characters>1003</Characters>
  <Lines>0</Lines>
  <Paragraphs>0</Paragraphs>
  <TotalTime>9</TotalTime>
  <ScaleCrop>false</ScaleCrop>
  <LinksUpToDate>false</LinksUpToDate>
  <CharactersWithSpaces>1185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2026-01-15T08:12:00Z</dcterms:created>
  <dc:creator>杜来留</dc:creator>
  <cp:lastModifiedBy>张静</cp:lastModifiedBy>
  <cp:lastPrinted>2026-04-02T01:43:00Z</cp:lastPrinted>
  <dcterms:modified xsi:type="dcterms:W3CDTF">2026-04-30T08:26:28Z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A49CF3EC675E4CB2905D19FFA5424108_13</vt:lpwstr>
  </property>
  <property fmtid="{D5CDD505-2E9C-101B-9397-08002B2CF9AE}" pid="4" name="KSOTemplateDocerSaveRecord">
    <vt:lpwstr>eyJoZGlkIjoiOWI5MDc2OTk3MzY4YjM5YjY4NGFhYzhmNWE1MTYzYzUiLCJ1c2VySWQiOiIxNTg0NzQ0NzMxIn0=</vt:lpwstr>
  </property>
</Properties>
</file>