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19"/>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F13CD89">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2774249"/>
      <w:bookmarkStart w:id="3" w:name="_Toc461053086"/>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6"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p w14:paraId="73A1BAD7">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ind w:firstLine="824" w:firstLineChars="392"/>
              <w:rPr>
                <w:rFonts w:hint="default" w:eastAsia="宋体"/>
                <w:lang w:val="en-US" w:eastAsia="zh-CN"/>
              </w:rPr>
            </w:pPr>
            <w:r>
              <w:rPr>
                <w:rFonts w:hint="eastAsia" w:hAnsi="宋体"/>
                <w:b/>
                <w:color w:val="auto"/>
                <w:highlight w:val="none"/>
                <w:u w:val="single"/>
                <w:lang w:val="en-US" w:eastAsia="zh-CN"/>
              </w:rPr>
              <w:t>费率           %</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6ABE63EC">
            <w:pPr>
              <w:spacing w:line="360" w:lineRule="auto"/>
              <w:rPr>
                <w:rFonts w:hAnsi="宋体"/>
                <w:b/>
                <w:color w:val="000000"/>
              </w:rPr>
            </w:pP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0"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0" w:firstLineChars="200"/>
        <w:rPr>
          <w:rFonts w:hAnsi="宋体"/>
          <w:b/>
          <w:bCs/>
          <w:color w:val="000000"/>
          <w:szCs w:val="28"/>
        </w:rPr>
      </w:pPr>
      <w:r>
        <w:rPr>
          <w:rFonts w:hint="eastAsia" w:hAnsi="宋体"/>
          <w:b/>
          <w:bCs/>
          <w:color w:val="000000"/>
          <w:szCs w:val="28"/>
        </w:rPr>
        <w:t>2、特殊事项在备注中注明。</w:t>
      </w:r>
    </w:p>
    <w:p w14:paraId="315DF829">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7"/>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7"/>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7"/>
        <w:snapToGrid w:val="0"/>
        <w:spacing w:line="360" w:lineRule="auto"/>
        <w:ind w:firstLine="480" w:firstLineChars="200"/>
        <w:jc w:val="left"/>
        <w:rPr>
          <w:rFonts w:hAnsi="宋体"/>
          <w:color w:val="000000"/>
          <w:sz w:val="24"/>
        </w:rPr>
      </w:pPr>
    </w:p>
    <w:p w14:paraId="6A31BD0E">
      <w:pPr>
        <w:pStyle w:val="7"/>
        <w:snapToGrid w:val="0"/>
        <w:spacing w:line="360" w:lineRule="auto"/>
        <w:ind w:firstLine="480" w:firstLineChars="200"/>
        <w:jc w:val="left"/>
        <w:rPr>
          <w:rFonts w:hAnsi="宋体"/>
          <w:color w:val="000000"/>
          <w:sz w:val="24"/>
        </w:rPr>
      </w:pPr>
    </w:p>
    <w:p w14:paraId="45BCA0E0">
      <w:pPr>
        <w:pStyle w:val="7"/>
        <w:snapToGrid w:val="0"/>
        <w:spacing w:line="360" w:lineRule="auto"/>
        <w:ind w:firstLine="480" w:firstLineChars="200"/>
        <w:jc w:val="left"/>
        <w:rPr>
          <w:rFonts w:hAnsi="宋体"/>
          <w:color w:val="000000"/>
          <w:sz w:val="24"/>
        </w:rPr>
      </w:pPr>
    </w:p>
    <w:p w14:paraId="0A8E74A5">
      <w:pPr>
        <w:pStyle w:val="7"/>
        <w:snapToGrid w:val="0"/>
        <w:spacing w:line="360" w:lineRule="auto"/>
        <w:ind w:firstLine="480" w:firstLineChars="200"/>
        <w:jc w:val="left"/>
        <w:rPr>
          <w:rFonts w:hAnsi="宋体"/>
          <w:color w:val="000000"/>
          <w:sz w:val="24"/>
        </w:rPr>
      </w:pPr>
    </w:p>
    <w:p w14:paraId="52E6373D">
      <w:pPr>
        <w:pStyle w:val="7"/>
        <w:snapToGrid w:val="0"/>
        <w:spacing w:line="360" w:lineRule="auto"/>
        <w:ind w:firstLine="480" w:firstLineChars="200"/>
        <w:jc w:val="left"/>
        <w:rPr>
          <w:rFonts w:hAnsi="宋体"/>
          <w:color w:val="000000"/>
          <w:sz w:val="24"/>
        </w:rPr>
      </w:pPr>
    </w:p>
    <w:p w14:paraId="1B194622">
      <w:pPr>
        <w:pStyle w:val="7"/>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7"/>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7"/>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A333FCB">
      <w:pPr>
        <w:pStyle w:val="19"/>
        <w:rPr>
          <w:rFonts w:hint="eastAsia"/>
          <w:lang w:eastAsia="zh-CN"/>
        </w:rPr>
      </w:pPr>
    </w:p>
    <w:p w14:paraId="3CE62771">
      <w:pPr>
        <w:pStyle w:val="13"/>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6326A67">
      <w:pPr>
        <w:autoSpaceDE w:val="0"/>
        <w:autoSpaceDN w:val="0"/>
        <w:adjustRightInd w:val="0"/>
        <w:spacing w:line="360" w:lineRule="auto"/>
        <w:ind w:firstLine="583" w:firstLineChars="182"/>
        <w:jc w:val="center"/>
        <w:rPr>
          <w:rFonts w:hint="eastAsia"/>
          <w:b/>
          <w:color w:val="000000"/>
          <w:sz w:val="32"/>
          <w:szCs w:val="32"/>
        </w:rPr>
      </w:pPr>
      <w:r>
        <w:rPr>
          <w:rFonts w:hint="eastAsia"/>
          <w:b/>
          <w:color w:val="000000"/>
          <w:sz w:val="32"/>
          <w:szCs w:val="32"/>
        </w:rPr>
        <w:t>供应商须知前附表</w:t>
      </w:r>
    </w:p>
    <w:tbl>
      <w:tblPr>
        <w:tblStyle w:val="1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84"/>
        <w:gridCol w:w="6963"/>
      </w:tblGrid>
      <w:tr w14:paraId="4EB6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98" w:type="dxa"/>
            <w:tcBorders>
              <w:top w:val="single" w:color="auto" w:sz="4" w:space="0"/>
            </w:tcBorders>
            <w:vAlign w:val="center"/>
          </w:tcPr>
          <w:p w14:paraId="186DE9D0">
            <w:pPr>
              <w:jc w:val="both"/>
              <w:rPr>
                <w:rFonts w:hAnsi="宋体"/>
                <w:b/>
                <w:color w:val="000000"/>
                <w:sz w:val="24"/>
                <w:szCs w:val="24"/>
              </w:rPr>
            </w:pPr>
            <w:r>
              <w:rPr>
                <w:rFonts w:hint="eastAsia" w:hAnsi="宋体"/>
                <w:b/>
                <w:color w:val="000000"/>
                <w:sz w:val="24"/>
                <w:szCs w:val="24"/>
              </w:rPr>
              <w:t>序号</w:t>
            </w:r>
          </w:p>
        </w:tc>
        <w:tc>
          <w:tcPr>
            <w:tcW w:w="1584" w:type="dxa"/>
            <w:tcBorders>
              <w:top w:val="single" w:color="auto" w:sz="4" w:space="0"/>
            </w:tcBorders>
            <w:vAlign w:val="center"/>
          </w:tcPr>
          <w:p w14:paraId="4BAF914D">
            <w:pPr>
              <w:jc w:val="both"/>
              <w:rPr>
                <w:rFonts w:hAnsi="宋体"/>
                <w:b/>
                <w:color w:val="000000"/>
                <w:sz w:val="24"/>
                <w:szCs w:val="24"/>
              </w:rPr>
            </w:pPr>
            <w:r>
              <w:rPr>
                <w:rFonts w:hint="eastAsia" w:hAnsi="宋体"/>
                <w:b/>
                <w:color w:val="000000"/>
                <w:sz w:val="24"/>
                <w:szCs w:val="24"/>
              </w:rPr>
              <w:t>内容</w:t>
            </w:r>
          </w:p>
        </w:tc>
        <w:tc>
          <w:tcPr>
            <w:tcW w:w="6963" w:type="dxa"/>
            <w:tcBorders>
              <w:top w:val="single" w:color="auto" w:sz="4" w:space="0"/>
            </w:tcBorders>
            <w:vAlign w:val="center"/>
          </w:tcPr>
          <w:p w14:paraId="2966256B">
            <w:pPr>
              <w:jc w:val="both"/>
              <w:rPr>
                <w:rFonts w:hAnsi="宋体"/>
                <w:b/>
                <w:color w:val="000000"/>
                <w:sz w:val="24"/>
                <w:szCs w:val="24"/>
              </w:rPr>
            </w:pPr>
            <w:r>
              <w:rPr>
                <w:rFonts w:hint="eastAsia" w:hAnsi="宋体"/>
                <w:b/>
                <w:color w:val="000000"/>
                <w:sz w:val="24"/>
                <w:szCs w:val="24"/>
              </w:rPr>
              <w:t>说明与要求</w:t>
            </w:r>
          </w:p>
        </w:tc>
      </w:tr>
      <w:tr w14:paraId="286C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98" w:type="dxa"/>
            <w:vAlign w:val="center"/>
          </w:tcPr>
          <w:p w14:paraId="4235101E">
            <w:pPr>
              <w:jc w:val="both"/>
              <w:rPr>
                <w:rFonts w:hAnsi="宋体"/>
                <w:bCs/>
                <w:color w:val="000000"/>
                <w:sz w:val="24"/>
                <w:szCs w:val="24"/>
              </w:rPr>
            </w:pPr>
            <w:r>
              <w:rPr>
                <w:rFonts w:hint="eastAsia" w:hAnsi="宋体"/>
                <w:bCs/>
                <w:color w:val="000000"/>
                <w:sz w:val="24"/>
                <w:szCs w:val="24"/>
              </w:rPr>
              <w:t>1</w:t>
            </w:r>
          </w:p>
        </w:tc>
        <w:tc>
          <w:tcPr>
            <w:tcW w:w="1584" w:type="dxa"/>
            <w:vAlign w:val="center"/>
          </w:tcPr>
          <w:p w14:paraId="08B8376D">
            <w:pPr>
              <w:jc w:val="both"/>
              <w:rPr>
                <w:rFonts w:hAnsi="宋体"/>
                <w:bCs/>
                <w:color w:val="000000"/>
                <w:sz w:val="24"/>
                <w:szCs w:val="24"/>
              </w:rPr>
            </w:pPr>
            <w:r>
              <w:rPr>
                <w:rFonts w:hint="eastAsia" w:hAnsi="宋体"/>
                <w:bCs/>
                <w:color w:val="000000"/>
                <w:sz w:val="24"/>
                <w:szCs w:val="24"/>
              </w:rPr>
              <w:t>项目名称</w:t>
            </w:r>
          </w:p>
        </w:tc>
        <w:tc>
          <w:tcPr>
            <w:tcW w:w="6963" w:type="dxa"/>
            <w:vAlign w:val="center"/>
          </w:tcPr>
          <w:p w14:paraId="1E3312FD">
            <w:pPr>
              <w:spacing w:line="360" w:lineRule="exact"/>
              <w:jc w:val="both"/>
              <w:rPr>
                <w:color w:val="000000"/>
                <w:sz w:val="24"/>
                <w:szCs w:val="24"/>
              </w:rPr>
            </w:pPr>
            <w:r>
              <w:rPr>
                <w:rFonts w:hint="eastAsia"/>
                <w:color w:val="000000"/>
                <w:sz w:val="24"/>
                <w:szCs w:val="24"/>
              </w:rPr>
              <w:t>202</w:t>
            </w:r>
            <w:r>
              <w:rPr>
                <w:color w:val="000000"/>
                <w:sz w:val="24"/>
                <w:szCs w:val="24"/>
              </w:rPr>
              <w:t>6</w:t>
            </w:r>
            <w:r>
              <w:rPr>
                <w:rFonts w:hint="eastAsia"/>
                <w:color w:val="000000"/>
                <w:sz w:val="24"/>
                <w:szCs w:val="24"/>
              </w:rPr>
              <w:t>年超磁水净化系统材料采购</w:t>
            </w:r>
          </w:p>
        </w:tc>
      </w:tr>
      <w:tr w14:paraId="28FC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8" w:type="dxa"/>
            <w:vAlign w:val="center"/>
          </w:tcPr>
          <w:p w14:paraId="57CE1708">
            <w:pPr>
              <w:jc w:val="both"/>
              <w:rPr>
                <w:rFonts w:hAnsi="宋体"/>
                <w:bCs/>
                <w:color w:val="000000"/>
                <w:sz w:val="24"/>
                <w:szCs w:val="24"/>
              </w:rPr>
            </w:pPr>
            <w:r>
              <w:rPr>
                <w:rFonts w:hint="eastAsia" w:hAnsi="宋体"/>
                <w:bCs/>
                <w:color w:val="000000"/>
                <w:sz w:val="24"/>
                <w:szCs w:val="24"/>
              </w:rPr>
              <w:t>2</w:t>
            </w:r>
          </w:p>
        </w:tc>
        <w:tc>
          <w:tcPr>
            <w:tcW w:w="1584" w:type="dxa"/>
            <w:vAlign w:val="center"/>
          </w:tcPr>
          <w:p w14:paraId="18568053">
            <w:pPr>
              <w:jc w:val="both"/>
              <w:rPr>
                <w:rFonts w:hAnsi="宋体"/>
                <w:color w:val="000000"/>
                <w:sz w:val="24"/>
                <w:szCs w:val="24"/>
              </w:rPr>
            </w:pPr>
            <w:r>
              <w:rPr>
                <w:rFonts w:hint="eastAsia" w:hAnsi="宋体"/>
                <w:color w:val="000000"/>
                <w:sz w:val="24"/>
                <w:szCs w:val="24"/>
              </w:rPr>
              <w:t>项目概况</w:t>
            </w:r>
          </w:p>
        </w:tc>
        <w:tc>
          <w:tcPr>
            <w:tcW w:w="6963" w:type="dxa"/>
            <w:vAlign w:val="center"/>
          </w:tcPr>
          <w:p w14:paraId="4985B1A4">
            <w:pPr>
              <w:pStyle w:val="20"/>
              <w:jc w:val="both"/>
              <w:rPr>
                <w:rFonts w:ascii="宋体" w:hAnsi="Times New Roman" w:eastAsia="宋体"/>
                <w:b w:val="0"/>
                <w:kern w:val="0"/>
                <w:sz w:val="24"/>
                <w:szCs w:val="24"/>
              </w:rPr>
            </w:pPr>
            <w:r>
              <w:rPr>
                <w:rFonts w:hint="eastAsia" w:ascii="宋体" w:hAnsi="Times New Roman" w:eastAsia="宋体"/>
                <w:b w:val="0"/>
                <w:kern w:val="0"/>
                <w:sz w:val="24"/>
                <w:szCs w:val="24"/>
              </w:rPr>
              <w:t>采购聚合氯化铝（PAC）、聚丙烯酰胺（PAM）和磁粉三种材料，用于王建沟流域水环境综合治理超磁水净化系统。总预算为2</w:t>
            </w:r>
            <w:r>
              <w:rPr>
                <w:rFonts w:ascii="宋体" w:hAnsi="Times New Roman" w:eastAsia="宋体"/>
                <w:b w:val="0"/>
                <w:kern w:val="0"/>
                <w:sz w:val="24"/>
                <w:szCs w:val="24"/>
              </w:rPr>
              <w:t>5</w:t>
            </w:r>
            <w:r>
              <w:rPr>
                <w:rFonts w:hint="eastAsia" w:ascii="宋体" w:hAnsi="Times New Roman" w:eastAsia="宋体"/>
                <w:b w:val="0"/>
                <w:kern w:val="0"/>
                <w:sz w:val="24"/>
                <w:szCs w:val="24"/>
              </w:rPr>
              <w:t>万元整。</w:t>
            </w:r>
          </w:p>
        </w:tc>
      </w:tr>
      <w:tr w14:paraId="0D5F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8" w:type="dxa"/>
            <w:vAlign w:val="center"/>
          </w:tcPr>
          <w:p w14:paraId="011E3CD8">
            <w:pPr>
              <w:jc w:val="both"/>
              <w:rPr>
                <w:rFonts w:hAnsi="宋体"/>
                <w:bCs/>
                <w:color w:val="000000"/>
                <w:sz w:val="24"/>
                <w:szCs w:val="24"/>
              </w:rPr>
            </w:pPr>
            <w:r>
              <w:rPr>
                <w:rFonts w:hint="eastAsia" w:hAnsi="宋体"/>
                <w:bCs/>
                <w:color w:val="000000"/>
                <w:sz w:val="24"/>
                <w:szCs w:val="24"/>
              </w:rPr>
              <w:t>3</w:t>
            </w:r>
          </w:p>
        </w:tc>
        <w:tc>
          <w:tcPr>
            <w:tcW w:w="1584" w:type="dxa"/>
            <w:vAlign w:val="center"/>
          </w:tcPr>
          <w:p w14:paraId="0010CBAB">
            <w:pPr>
              <w:jc w:val="both"/>
              <w:rPr>
                <w:rFonts w:hAnsi="宋体"/>
                <w:color w:val="000000"/>
                <w:sz w:val="24"/>
                <w:szCs w:val="24"/>
              </w:rPr>
            </w:pPr>
            <w:r>
              <w:rPr>
                <w:rFonts w:hint="eastAsia" w:hAnsi="宋体" w:eastAsia="宋体"/>
                <w:color w:val="000000"/>
                <w:sz w:val="24"/>
                <w:szCs w:val="24"/>
                <w:lang w:val="en-US" w:eastAsia="zh-CN"/>
              </w:rPr>
              <w:t>供应商</w:t>
            </w:r>
            <w:r>
              <w:rPr>
                <w:rFonts w:hint="eastAsia" w:hAnsi="宋体"/>
                <w:color w:val="000000"/>
                <w:sz w:val="24"/>
                <w:szCs w:val="24"/>
              </w:rPr>
              <w:t>资格</w:t>
            </w:r>
          </w:p>
        </w:tc>
        <w:tc>
          <w:tcPr>
            <w:tcW w:w="6963" w:type="dxa"/>
            <w:vAlign w:val="center"/>
          </w:tcPr>
          <w:p w14:paraId="25846E44">
            <w:pPr>
              <w:spacing w:line="360" w:lineRule="auto"/>
              <w:jc w:val="both"/>
              <w:rPr>
                <w:color w:val="000000"/>
                <w:sz w:val="24"/>
                <w:szCs w:val="24"/>
              </w:rPr>
            </w:pPr>
            <w:r>
              <w:rPr>
                <w:rFonts w:hint="eastAsia" w:ascii="宋体" w:hAnsi="宋体" w:eastAsia="宋体"/>
                <w:b w:val="0"/>
                <w:bCs w:val="0"/>
                <w:sz w:val="24"/>
                <w:szCs w:val="18"/>
                <w:highlight w:val="none"/>
              </w:rPr>
              <w:t>符合《中华人民共和国政府采购法》第二十二条规定。</w:t>
            </w:r>
          </w:p>
        </w:tc>
      </w:tr>
      <w:tr w14:paraId="1D52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8" w:type="dxa"/>
            <w:vAlign w:val="center"/>
          </w:tcPr>
          <w:p w14:paraId="2759572C">
            <w:pPr>
              <w:jc w:val="both"/>
              <w:rPr>
                <w:rFonts w:hAnsi="宋体"/>
                <w:bCs/>
                <w:color w:val="000000"/>
                <w:sz w:val="24"/>
                <w:szCs w:val="24"/>
              </w:rPr>
            </w:pPr>
            <w:r>
              <w:rPr>
                <w:rFonts w:hint="eastAsia" w:hAnsi="宋体"/>
                <w:bCs/>
                <w:color w:val="000000"/>
                <w:sz w:val="24"/>
                <w:szCs w:val="24"/>
              </w:rPr>
              <w:t>4</w:t>
            </w:r>
          </w:p>
        </w:tc>
        <w:tc>
          <w:tcPr>
            <w:tcW w:w="1584" w:type="dxa"/>
            <w:vAlign w:val="center"/>
          </w:tcPr>
          <w:p w14:paraId="2971FB67">
            <w:pPr>
              <w:jc w:val="both"/>
              <w:rPr>
                <w:rFonts w:hAnsi="宋体"/>
                <w:color w:val="000000"/>
                <w:sz w:val="24"/>
                <w:szCs w:val="24"/>
              </w:rPr>
            </w:pPr>
            <w:r>
              <w:rPr>
                <w:rFonts w:hint="eastAsia" w:hAnsi="宋体"/>
                <w:color w:val="000000"/>
                <w:sz w:val="24"/>
                <w:szCs w:val="24"/>
              </w:rPr>
              <w:t>项目性质</w:t>
            </w:r>
          </w:p>
        </w:tc>
        <w:tc>
          <w:tcPr>
            <w:tcW w:w="6963" w:type="dxa"/>
            <w:vAlign w:val="center"/>
          </w:tcPr>
          <w:p w14:paraId="14C67A65">
            <w:pPr>
              <w:pStyle w:val="20"/>
              <w:jc w:val="both"/>
              <w:rPr>
                <w:rFonts w:ascii="宋体" w:hAnsi="Times New Roman" w:eastAsia="宋体"/>
                <w:b w:val="0"/>
                <w:kern w:val="0"/>
                <w:sz w:val="24"/>
                <w:szCs w:val="24"/>
              </w:rPr>
            </w:pPr>
            <w:r>
              <w:rPr>
                <w:rFonts w:hint="eastAsia" w:ascii="宋体" w:hAnsi="Times New Roman" w:eastAsia="宋体"/>
                <w:b w:val="0"/>
                <w:kern w:val="0"/>
                <w:sz w:val="24"/>
                <w:szCs w:val="24"/>
              </w:rPr>
              <w:t>货物类</w:t>
            </w:r>
          </w:p>
        </w:tc>
      </w:tr>
      <w:tr w14:paraId="67AC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8" w:type="dxa"/>
            <w:vAlign w:val="center"/>
          </w:tcPr>
          <w:p w14:paraId="76867C93">
            <w:pPr>
              <w:jc w:val="both"/>
              <w:rPr>
                <w:rFonts w:hAnsi="宋体"/>
                <w:bCs/>
                <w:color w:val="000000"/>
                <w:sz w:val="24"/>
                <w:szCs w:val="24"/>
              </w:rPr>
            </w:pPr>
            <w:r>
              <w:rPr>
                <w:rFonts w:hint="eastAsia" w:hAnsi="宋体"/>
                <w:bCs/>
                <w:color w:val="000000"/>
                <w:sz w:val="24"/>
                <w:szCs w:val="24"/>
              </w:rPr>
              <w:t>5</w:t>
            </w:r>
          </w:p>
        </w:tc>
        <w:tc>
          <w:tcPr>
            <w:tcW w:w="1584" w:type="dxa"/>
            <w:vAlign w:val="center"/>
          </w:tcPr>
          <w:p w14:paraId="206612AC">
            <w:pPr>
              <w:pStyle w:val="20"/>
              <w:jc w:val="both"/>
              <w:rPr>
                <w:bCs/>
                <w:sz w:val="24"/>
                <w:szCs w:val="24"/>
              </w:rPr>
            </w:pPr>
            <w:r>
              <w:rPr>
                <w:rFonts w:hint="eastAsia" w:ascii="宋体" w:eastAsia="宋体"/>
                <w:b w:val="0"/>
                <w:kern w:val="0"/>
                <w:sz w:val="24"/>
                <w:szCs w:val="24"/>
              </w:rPr>
              <w:t>资金来源</w:t>
            </w:r>
          </w:p>
        </w:tc>
        <w:tc>
          <w:tcPr>
            <w:tcW w:w="6963" w:type="dxa"/>
            <w:vAlign w:val="center"/>
          </w:tcPr>
          <w:p w14:paraId="06E704B7">
            <w:pPr>
              <w:pStyle w:val="20"/>
              <w:jc w:val="both"/>
              <w:rPr>
                <w:rFonts w:ascii="宋体" w:hAnsi="Times New Roman" w:eastAsia="宋体"/>
                <w:b w:val="0"/>
                <w:kern w:val="0"/>
                <w:sz w:val="24"/>
                <w:szCs w:val="24"/>
              </w:rPr>
            </w:pPr>
            <w:r>
              <w:rPr>
                <w:rFonts w:ascii="宋体" w:hAnsi="Times New Roman" w:eastAsia="宋体"/>
                <w:b w:val="0"/>
                <w:kern w:val="0"/>
                <w:sz w:val="24"/>
                <w:szCs w:val="24"/>
              </w:rPr>
              <w:sym w:font="Wingdings" w:char="00FE"/>
            </w:r>
            <w:r>
              <w:rPr>
                <w:rFonts w:hint="eastAsia" w:ascii="宋体" w:hAnsi="Times New Roman" w:eastAsia="宋体"/>
                <w:b w:val="0"/>
                <w:kern w:val="0"/>
                <w:sz w:val="24"/>
                <w:szCs w:val="24"/>
              </w:rPr>
              <w:t>采购人自筹  □其他</w:t>
            </w:r>
          </w:p>
        </w:tc>
      </w:tr>
      <w:tr w14:paraId="6355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8" w:type="dxa"/>
            <w:vAlign w:val="center"/>
          </w:tcPr>
          <w:p w14:paraId="606D69ED">
            <w:pPr>
              <w:spacing w:line="500" w:lineRule="exact"/>
              <w:jc w:val="both"/>
              <w:rPr>
                <w:rFonts w:hAnsi="宋体"/>
                <w:color w:val="000000"/>
                <w:sz w:val="24"/>
                <w:szCs w:val="24"/>
              </w:rPr>
            </w:pPr>
            <w:r>
              <w:rPr>
                <w:rFonts w:hint="eastAsia" w:hAnsi="宋体"/>
                <w:color w:val="000000"/>
                <w:sz w:val="24"/>
                <w:szCs w:val="24"/>
              </w:rPr>
              <w:t>6</w:t>
            </w:r>
          </w:p>
        </w:tc>
        <w:tc>
          <w:tcPr>
            <w:tcW w:w="1584" w:type="dxa"/>
            <w:vAlign w:val="center"/>
          </w:tcPr>
          <w:p w14:paraId="6085A16E">
            <w:pPr>
              <w:spacing w:line="500" w:lineRule="exact"/>
              <w:jc w:val="both"/>
              <w:rPr>
                <w:rFonts w:hAnsi="宋体"/>
                <w:color w:val="000000"/>
                <w:sz w:val="24"/>
                <w:szCs w:val="24"/>
                <w:lang w:val="zh-CN"/>
              </w:rPr>
            </w:pPr>
            <w:r>
              <w:rPr>
                <w:rFonts w:hint="eastAsia" w:hAnsi="宋体"/>
                <w:color w:val="000000"/>
                <w:sz w:val="24"/>
                <w:szCs w:val="24"/>
              </w:rPr>
              <w:t>标段划分</w:t>
            </w:r>
          </w:p>
        </w:tc>
        <w:tc>
          <w:tcPr>
            <w:tcW w:w="6963" w:type="dxa"/>
            <w:vAlign w:val="center"/>
          </w:tcPr>
          <w:p w14:paraId="018EEE3A">
            <w:pPr>
              <w:spacing w:line="500" w:lineRule="exact"/>
              <w:jc w:val="both"/>
              <w:rPr>
                <w:rFonts w:hAnsi="宋体"/>
                <w:bCs/>
                <w:color w:val="000000"/>
                <w:sz w:val="24"/>
                <w:szCs w:val="24"/>
              </w:rPr>
            </w:pPr>
            <w:r>
              <w:rPr>
                <w:b/>
                <w:bCs/>
                <w:color w:val="000000"/>
                <w:sz w:val="24"/>
                <w:szCs w:val="24"/>
              </w:rPr>
              <w:sym w:font="Wingdings" w:char="00FE"/>
            </w:r>
            <w:r>
              <w:rPr>
                <w:rFonts w:hint="eastAsia" w:hAnsi="宋体"/>
                <w:color w:val="000000"/>
                <w:sz w:val="24"/>
                <w:szCs w:val="24"/>
              </w:rPr>
              <w:t xml:space="preserve">不分包     □分为  个包  </w:t>
            </w:r>
          </w:p>
        </w:tc>
      </w:tr>
      <w:tr w14:paraId="7005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98" w:type="dxa"/>
            <w:vAlign w:val="center"/>
          </w:tcPr>
          <w:p w14:paraId="7137CCD0">
            <w:pPr>
              <w:spacing w:line="500" w:lineRule="exact"/>
              <w:ind w:right="102"/>
              <w:jc w:val="both"/>
              <w:rPr>
                <w:rFonts w:hAnsi="宋体"/>
                <w:color w:val="000000"/>
                <w:sz w:val="24"/>
                <w:szCs w:val="24"/>
                <w:lang w:val="zh-CN"/>
              </w:rPr>
            </w:pPr>
            <w:r>
              <w:rPr>
                <w:rFonts w:hint="eastAsia" w:hAnsi="宋体"/>
                <w:color w:val="000000"/>
                <w:sz w:val="24"/>
                <w:szCs w:val="24"/>
                <w:lang w:val="zh-CN"/>
              </w:rPr>
              <w:t>7</w:t>
            </w:r>
          </w:p>
        </w:tc>
        <w:tc>
          <w:tcPr>
            <w:tcW w:w="1584" w:type="dxa"/>
            <w:vAlign w:val="center"/>
          </w:tcPr>
          <w:p w14:paraId="04B93749">
            <w:pPr>
              <w:spacing w:line="500" w:lineRule="exact"/>
              <w:jc w:val="both"/>
              <w:rPr>
                <w:rFonts w:hAnsi="宋体"/>
                <w:color w:val="000000"/>
                <w:sz w:val="24"/>
                <w:szCs w:val="24"/>
              </w:rPr>
            </w:pPr>
            <w:r>
              <w:rPr>
                <w:rFonts w:hint="eastAsia" w:hAnsi="宋体"/>
                <w:color w:val="000000"/>
                <w:sz w:val="24"/>
                <w:szCs w:val="24"/>
                <w:lang w:val="zh-CN"/>
              </w:rPr>
              <w:t>付款方式</w:t>
            </w:r>
          </w:p>
        </w:tc>
        <w:tc>
          <w:tcPr>
            <w:tcW w:w="6963" w:type="dxa"/>
            <w:vAlign w:val="center"/>
          </w:tcPr>
          <w:p w14:paraId="508A9867">
            <w:pPr>
              <w:pStyle w:val="25"/>
              <w:jc w:val="both"/>
              <w:rPr>
                <w:sz w:val="24"/>
                <w:szCs w:val="24"/>
              </w:rPr>
            </w:pPr>
            <w:r>
              <w:rPr>
                <w:rFonts w:hint="eastAsia"/>
                <w:sz w:val="24"/>
                <w:szCs w:val="24"/>
              </w:rPr>
              <w:t>本项目为分批供货，据实分批结算。</w:t>
            </w:r>
          </w:p>
        </w:tc>
      </w:tr>
      <w:tr w14:paraId="15E5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8" w:type="dxa"/>
            <w:vAlign w:val="center"/>
          </w:tcPr>
          <w:p w14:paraId="1D1A3FB6">
            <w:pPr>
              <w:spacing w:line="500" w:lineRule="exact"/>
              <w:ind w:right="102"/>
              <w:jc w:val="both"/>
              <w:rPr>
                <w:rFonts w:hAnsi="宋体"/>
                <w:color w:val="000000"/>
                <w:sz w:val="24"/>
                <w:szCs w:val="24"/>
                <w:lang w:val="zh-CN"/>
              </w:rPr>
            </w:pPr>
            <w:r>
              <w:rPr>
                <w:rFonts w:hint="eastAsia" w:hAnsi="宋体"/>
                <w:color w:val="000000"/>
                <w:sz w:val="24"/>
                <w:szCs w:val="24"/>
                <w:lang w:val="zh-CN"/>
              </w:rPr>
              <w:t>8</w:t>
            </w:r>
          </w:p>
        </w:tc>
        <w:tc>
          <w:tcPr>
            <w:tcW w:w="1584" w:type="dxa"/>
            <w:vAlign w:val="center"/>
          </w:tcPr>
          <w:p w14:paraId="130AFCD1">
            <w:pPr>
              <w:spacing w:line="500" w:lineRule="exact"/>
              <w:jc w:val="both"/>
              <w:rPr>
                <w:rFonts w:hAnsi="宋体"/>
                <w:color w:val="000000"/>
                <w:sz w:val="24"/>
                <w:szCs w:val="24"/>
              </w:rPr>
            </w:pPr>
            <w:r>
              <w:rPr>
                <w:rFonts w:hint="eastAsia" w:hAnsi="宋体"/>
                <w:color w:val="000000"/>
                <w:sz w:val="24"/>
                <w:szCs w:val="24"/>
              </w:rPr>
              <w:t>联合体投标</w:t>
            </w:r>
          </w:p>
        </w:tc>
        <w:tc>
          <w:tcPr>
            <w:tcW w:w="6963" w:type="dxa"/>
            <w:vAlign w:val="center"/>
          </w:tcPr>
          <w:p w14:paraId="27918D48">
            <w:pPr>
              <w:spacing w:line="500" w:lineRule="exact"/>
              <w:jc w:val="both"/>
              <w:rPr>
                <w:rFonts w:hAnsi="宋体"/>
                <w:color w:val="000000"/>
                <w:sz w:val="24"/>
                <w:szCs w:val="24"/>
              </w:rPr>
            </w:pPr>
            <w:r>
              <w:rPr>
                <w:rFonts w:hint="eastAsia" w:hAnsi="宋体"/>
                <w:color w:val="000000"/>
                <w:sz w:val="24"/>
                <w:szCs w:val="24"/>
              </w:rPr>
              <w:t>□</w:t>
            </w:r>
            <w:r>
              <w:rPr>
                <w:rFonts w:hint="eastAsia" w:hAnsi="宋体"/>
                <w:color w:val="000000"/>
                <w:sz w:val="24"/>
                <w:szCs w:val="24"/>
                <w:lang w:val="zh-CN"/>
              </w:rPr>
              <w:t xml:space="preserve">接受  </w:t>
            </w:r>
            <w:r>
              <w:rPr>
                <w:b/>
                <w:bCs/>
                <w:color w:val="000000"/>
                <w:sz w:val="24"/>
                <w:szCs w:val="24"/>
              </w:rPr>
              <w:sym w:font="Wingdings" w:char="00FE"/>
            </w:r>
            <w:r>
              <w:rPr>
                <w:rFonts w:hint="eastAsia" w:hAnsi="宋体"/>
                <w:color w:val="000000"/>
                <w:sz w:val="24"/>
                <w:szCs w:val="24"/>
              </w:rPr>
              <w:t>不</w:t>
            </w:r>
            <w:r>
              <w:rPr>
                <w:rFonts w:hint="eastAsia" w:hAnsi="宋体"/>
                <w:color w:val="000000"/>
                <w:sz w:val="24"/>
                <w:szCs w:val="24"/>
                <w:lang w:val="zh-CN"/>
              </w:rPr>
              <w:t>接受</w:t>
            </w:r>
          </w:p>
        </w:tc>
      </w:tr>
      <w:tr w14:paraId="52F0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8" w:type="dxa"/>
            <w:vAlign w:val="center"/>
          </w:tcPr>
          <w:p w14:paraId="2D3101C3">
            <w:pPr>
              <w:spacing w:line="500" w:lineRule="exact"/>
              <w:jc w:val="both"/>
              <w:rPr>
                <w:rFonts w:hAnsi="宋体"/>
                <w:color w:val="000000"/>
                <w:sz w:val="24"/>
                <w:szCs w:val="24"/>
              </w:rPr>
            </w:pPr>
            <w:r>
              <w:rPr>
                <w:rFonts w:hint="eastAsia" w:hAnsi="宋体"/>
                <w:color w:val="000000"/>
                <w:sz w:val="24"/>
                <w:szCs w:val="24"/>
              </w:rPr>
              <w:t>9</w:t>
            </w:r>
          </w:p>
        </w:tc>
        <w:tc>
          <w:tcPr>
            <w:tcW w:w="1584" w:type="dxa"/>
            <w:vAlign w:val="center"/>
          </w:tcPr>
          <w:p w14:paraId="4C1D4F76">
            <w:pPr>
              <w:spacing w:line="500" w:lineRule="exact"/>
              <w:jc w:val="both"/>
              <w:rPr>
                <w:rFonts w:hAnsi="宋体"/>
                <w:color w:val="000000"/>
                <w:sz w:val="24"/>
                <w:szCs w:val="24"/>
              </w:rPr>
            </w:pPr>
            <w:r>
              <w:rPr>
                <w:rFonts w:hint="eastAsia" w:hAnsi="宋体"/>
                <w:color w:val="000000"/>
                <w:sz w:val="24"/>
                <w:szCs w:val="24"/>
              </w:rPr>
              <w:t>服务地点</w:t>
            </w:r>
          </w:p>
        </w:tc>
        <w:tc>
          <w:tcPr>
            <w:tcW w:w="6963" w:type="dxa"/>
            <w:vAlign w:val="center"/>
          </w:tcPr>
          <w:p w14:paraId="1B7E2F7F">
            <w:pPr>
              <w:spacing w:line="500" w:lineRule="exact"/>
              <w:jc w:val="both"/>
              <w:rPr>
                <w:rFonts w:hAnsi="宋体"/>
                <w:color w:val="000000"/>
                <w:sz w:val="24"/>
                <w:szCs w:val="24"/>
              </w:rPr>
            </w:pPr>
            <w:r>
              <w:rPr>
                <w:rFonts w:hint="eastAsia" w:hAnsi="宋体"/>
                <w:color w:val="000000"/>
                <w:sz w:val="24"/>
                <w:szCs w:val="24"/>
              </w:rPr>
              <w:t>合肥经济技术开发区范围内采购人指定地点</w:t>
            </w:r>
          </w:p>
        </w:tc>
      </w:tr>
      <w:tr w14:paraId="1F89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98" w:type="dxa"/>
            <w:vAlign w:val="center"/>
          </w:tcPr>
          <w:p w14:paraId="7C3BA2CE">
            <w:pPr>
              <w:spacing w:line="500" w:lineRule="exact"/>
              <w:jc w:val="both"/>
              <w:rPr>
                <w:rFonts w:hAnsi="宋体"/>
                <w:color w:val="000000"/>
                <w:sz w:val="24"/>
                <w:szCs w:val="24"/>
              </w:rPr>
            </w:pPr>
            <w:r>
              <w:rPr>
                <w:rFonts w:hint="eastAsia" w:hAnsi="宋体"/>
                <w:color w:val="000000"/>
                <w:sz w:val="24"/>
                <w:szCs w:val="24"/>
              </w:rPr>
              <w:t>1</w:t>
            </w:r>
            <w:r>
              <w:rPr>
                <w:rFonts w:hAnsi="宋体"/>
                <w:color w:val="000000"/>
                <w:sz w:val="24"/>
                <w:szCs w:val="24"/>
              </w:rPr>
              <w:t>0</w:t>
            </w:r>
          </w:p>
        </w:tc>
        <w:tc>
          <w:tcPr>
            <w:tcW w:w="1584" w:type="dxa"/>
            <w:vAlign w:val="center"/>
          </w:tcPr>
          <w:p w14:paraId="16E1BD16">
            <w:pPr>
              <w:spacing w:line="500" w:lineRule="exact"/>
              <w:jc w:val="both"/>
              <w:rPr>
                <w:rFonts w:hAnsi="宋体"/>
                <w:color w:val="000000"/>
                <w:sz w:val="24"/>
                <w:szCs w:val="24"/>
              </w:rPr>
            </w:pPr>
            <w:r>
              <w:rPr>
                <w:rFonts w:hint="eastAsia" w:hAnsi="宋体"/>
                <w:color w:val="000000"/>
                <w:sz w:val="24"/>
                <w:szCs w:val="24"/>
              </w:rPr>
              <w:t>服务期限</w:t>
            </w:r>
          </w:p>
        </w:tc>
        <w:tc>
          <w:tcPr>
            <w:tcW w:w="6963" w:type="dxa"/>
            <w:vAlign w:val="center"/>
          </w:tcPr>
          <w:p w14:paraId="3CC2FDA3">
            <w:pPr>
              <w:spacing w:line="500" w:lineRule="exact"/>
              <w:jc w:val="both"/>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结算金额满2</w:t>
            </w:r>
            <w:r>
              <w:rPr>
                <w:rFonts w:cs="宋体" w:asciiTheme="minorEastAsia" w:hAnsiTheme="minorEastAsia" w:eastAsiaTheme="minorEastAsia"/>
                <w:b/>
                <w:bCs/>
                <w:color w:val="000000"/>
                <w:sz w:val="24"/>
                <w:szCs w:val="24"/>
              </w:rPr>
              <w:t>5</w:t>
            </w:r>
            <w:r>
              <w:rPr>
                <w:rFonts w:hint="eastAsia" w:cs="宋体" w:asciiTheme="minorEastAsia" w:hAnsiTheme="minorEastAsia" w:eastAsiaTheme="minorEastAsia"/>
                <w:b/>
                <w:bCs/>
                <w:color w:val="000000"/>
                <w:sz w:val="24"/>
                <w:szCs w:val="24"/>
              </w:rPr>
              <w:t>万元整时截止</w:t>
            </w:r>
          </w:p>
        </w:tc>
      </w:tr>
      <w:tr w14:paraId="45E6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98" w:type="dxa"/>
            <w:vAlign w:val="center"/>
          </w:tcPr>
          <w:p w14:paraId="6B396F73">
            <w:pPr>
              <w:spacing w:line="500" w:lineRule="exact"/>
              <w:jc w:val="both"/>
              <w:rPr>
                <w:rFonts w:hAnsi="宋体"/>
                <w:color w:val="000000"/>
                <w:sz w:val="24"/>
                <w:szCs w:val="24"/>
              </w:rPr>
            </w:pPr>
            <w:r>
              <w:rPr>
                <w:rFonts w:hint="eastAsia" w:hAnsi="宋体"/>
                <w:color w:val="000000"/>
                <w:sz w:val="24"/>
                <w:szCs w:val="24"/>
              </w:rPr>
              <w:t>1</w:t>
            </w:r>
            <w:r>
              <w:rPr>
                <w:rFonts w:hAnsi="宋体"/>
                <w:color w:val="000000"/>
                <w:sz w:val="24"/>
                <w:szCs w:val="24"/>
              </w:rPr>
              <w:t>1</w:t>
            </w:r>
          </w:p>
        </w:tc>
        <w:tc>
          <w:tcPr>
            <w:tcW w:w="1584" w:type="dxa"/>
            <w:vAlign w:val="center"/>
          </w:tcPr>
          <w:p w14:paraId="15756F5D">
            <w:pPr>
              <w:spacing w:line="500" w:lineRule="exact"/>
              <w:jc w:val="both"/>
              <w:rPr>
                <w:rFonts w:hAnsi="宋体"/>
                <w:color w:val="000000"/>
                <w:sz w:val="24"/>
                <w:szCs w:val="24"/>
              </w:rPr>
            </w:pPr>
            <w:r>
              <w:rPr>
                <w:rFonts w:hint="eastAsia" w:hAnsi="宋体"/>
                <w:bCs/>
                <w:color w:val="000000"/>
                <w:sz w:val="24"/>
                <w:szCs w:val="24"/>
              </w:rPr>
              <w:t>踏勘现场</w:t>
            </w:r>
          </w:p>
        </w:tc>
        <w:tc>
          <w:tcPr>
            <w:tcW w:w="6963" w:type="dxa"/>
            <w:vAlign w:val="center"/>
          </w:tcPr>
          <w:p w14:paraId="553DFB81">
            <w:pPr>
              <w:spacing w:line="500" w:lineRule="exact"/>
              <w:jc w:val="both"/>
              <w:rPr>
                <w:rFonts w:hAnsi="宋体"/>
                <w:color w:val="000000"/>
                <w:sz w:val="24"/>
                <w:szCs w:val="24"/>
                <w:lang w:val="zh-CN"/>
              </w:rPr>
            </w:pPr>
            <w:r>
              <w:rPr>
                <w:b/>
                <w:color w:val="000000"/>
                <w:sz w:val="24"/>
                <w:szCs w:val="24"/>
              </w:rPr>
              <w:sym w:font="Wingdings" w:char="00FE"/>
            </w:r>
            <w:r>
              <w:rPr>
                <w:rFonts w:hint="eastAsia" w:hAnsi="宋体"/>
                <w:bCs/>
                <w:color w:val="000000"/>
                <w:sz w:val="24"/>
                <w:szCs w:val="24"/>
              </w:rPr>
              <w:t>自行踏勘</w:t>
            </w:r>
            <w:r>
              <w:rPr>
                <w:rFonts w:hint="eastAsia" w:hAnsi="宋体"/>
                <w:color w:val="000000"/>
                <w:sz w:val="24"/>
                <w:szCs w:val="24"/>
              </w:rPr>
              <w:t xml:space="preserve">  □采购人</w:t>
            </w:r>
            <w:r>
              <w:rPr>
                <w:rFonts w:hint="eastAsia" w:hAnsi="宋体"/>
                <w:color w:val="000000"/>
                <w:sz w:val="24"/>
                <w:szCs w:val="24"/>
                <w:lang w:val="zh-CN"/>
              </w:rPr>
              <w:t>统一组织</w:t>
            </w:r>
          </w:p>
        </w:tc>
      </w:tr>
      <w:tr w14:paraId="7912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98" w:type="dxa"/>
            <w:vAlign w:val="center"/>
          </w:tcPr>
          <w:p w14:paraId="348852D4">
            <w:pPr>
              <w:spacing w:line="500" w:lineRule="exact"/>
              <w:jc w:val="both"/>
              <w:rPr>
                <w:rFonts w:hAnsi="宋体"/>
                <w:color w:val="000000"/>
                <w:sz w:val="24"/>
                <w:szCs w:val="24"/>
              </w:rPr>
            </w:pPr>
            <w:r>
              <w:rPr>
                <w:rFonts w:hint="eastAsia" w:hAnsi="宋体"/>
                <w:color w:val="000000"/>
                <w:sz w:val="24"/>
                <w:szCs w:val="24"/>
              </w:rPr>
              <w:t>1</w:t>
            </w:r>
            <w:r>
              <w:rPr>
                <w:rFonts w:hAnsi="宋体"/>
                <w:color w:val="000000"/>
                <w:sz w:val="24"/>
                <w:szCs w:val="24"/>
              </w:rPr>
              <w:t>2</w:t>
            </w:r>
          </w:p>
        </w:tc>
        <w:tc>
          <w:tcPr>
            <w:tcW w:w="1584" w:type="dxa"/>
            <w:vAlign w:val="center"/>
          </w:tcPr>
          <w:p w14:paraId="6CDE511A">
            <w:pPr>
              <w:spacing w:line="500" w:lineRule="exact"/>
              <w:jc w:val="both"/>
              <w:rPr>
                <w:rFonts w:hAnsi="宋体"/>
                <w:color w:val="000000"/>
                <w:sz w:val="24"/>
                <w:szCs w:val="24"/>
              </w:rPr>
            </w:pPr>
            <w:r>
              <w:rPr>
                <w:rFonts w:hint="eastAsia" w:hAnsi="宋体"/>
                <w:color w:val="000000"/>
                <w:sz w:val="24"/>
                <w:szCs w:val="24"/>
              </w:rPr>
              <w:t>评标办法</w:t>
            </w:r>
          </w:p>
        </w:tc>
        <w:tc>
          <w:tcPr>
            <w:tcW w:w="6963" w:type="dxa"/>
            <w:vAlign w:val="center"/>
          </w:tcPr>
          <w:p w14:paraId="27DA343B">
            <w:pPr>
              <w:spacing w:line="500" w:lineRule="exact"/>
              <w:jc w:val="both"/>
              <w:rPr>
                <w:rFonts w:hAnsi="宋体"/>
                <w:color w:val="000000"/>
                <w:sz w:val="24"/>
                <w:szCs w:val="24"/>
              </w:rPr>
            </w:pPr>
            <w:r>
              <w:rPr>
                <w:rFonts w:hint="eastAsia" w:hAnsi="宋体"/>
                <w:color w:val="000000"/>
                <w:sz w:val="24"/>
                <w:szCs w:val="24"/>
              </w:rPr>
              <w:t>最低价评标法</w:t>
            </w:r>
          </w:p>
        </w:tc>
      </w:tr>
      <w:tr w14:paraId="257E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8" w:type="dxa"/>
            <w:vAlign w:val="center"/>
          </w:tcPr>
          <w:p w14:paraId="5374EF78">
            <w:pPr>
              <w:spacing w:line="500" w:lineRule="exact"/>
              <w:jc w:val="both"/>
              <w:rPr>
                <w:rFonts w:hAnsi="宋体"/>
                <w:color w:val="000000"/>
                <w:sz w:val="24"/>
                <w:szCs w:val="24"/>
              </w:rPr>
            </w:pPr>
            <w:r>
              <w:rPr>
                <w:rFonts w:hint="eastAsia" w:hAnsi="宋体"/>
                <w:color w:val="000000"/>
                <w:sz w:val="24"/>
                <w:szCs w:val="24"/>
              </w:rPr>
              <w:t>1</w:t>
            </w:r>
            <w:r>
              <w:rPr>
                <w:rFonts w:hAnsi="宋体"/>
                <w:color w:val="000000"/>
                <w:sz w:val="24"/>
                <w:szCs w:val="24"/>
              </w:rPr>
              <w:t>3</w:t>
            </w:r>
          </w:p>
        </w:tc>
        <w:tc>
          <w:tcPr>
            <w:tcW w:w="1584" w:type="dxa"/>
            <w:vAlign w:val="center"/>
          </w:tcPr>
          <w:p w14:paraId="4813C069">
            <w:pPr>
              <w:spacing w:line="500" w:lineRule="exact"/>
              <w:jc w:val="both"/>
              <w:rPr>
                <w:rFonts w:hAnsi="宋体"/>
                <w:bCs/>
                <w:color w:val="000000"/>
                <w:sz w:val="24"/>
                <w:szCs w:val="24"/>
                <w:highlight w:val="yellow"/>
              </w:rPr>
            </w:pPr>
            <w:r>
              <w:rPr>
                <w:rFonts w:hint="eastAsia" w:hAnsi="宋体"/>
                <w:color w:val="000000"/>
                <w:sz w:val="24"/>
                <w:szCs w:val="24"/>
              </w:rPr>
              <w:t>履约保证金</w:t>
            </w:r>
          </w:p>
        </w:tc>
        <w:tc>
          <w:tcPr>
            <w:tcW w:w="6963" w:type="dxa"/>
            <w:vAlign w:val="center"/>
          </w:tcPr>
          <w:p w14:paraId="4C3B998A">
            <w:pPr>
              <w:pStyle w:val="25"/>
              <w:jc w:val="both"/>
              <w:rPr>
                <w:snapToGrid w:val="0"/>
                <w:sz w:val="24"/>
                <w:szCs w:val="24"/>
              </w:rPr>
            </w:pPr>
            <w:r>
              <w:rPr>
                <w:rFonts w:hint="eastAsia"/>
                <w:b w:val="0"/>
                <w:bCs w:val="0"/>
                <w:sz w:val="24"/>
                <w:szCs w:val="24"/>
              </w:rPr>
              <w:t>履约保证金数额：</w:t>
            </w:r>
            <w:r>
              <w:rPr>
                <w:rFonts w:hint="eastAsia"/>
                <w:sz w:val="24"/>
                <w:szCs w:val="24"/>
              </w:rPr>
              <w:t>本项目不收取履约保证金</w:t>
            </w:r>
          </w:p>
        </w:tc>
      </w:tr>
      <w:tr w14:paraId="25FC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798" w:type="dxa"/>
            <w:vAlign w:val="center"/>
          </w:tcPr>
          <w:p w14:paraId="70ABFF54">
            <w:pPr>
              <w:spacing w:line="500" w:lineRule="exact"/>
              <w:rPr>
                <w:rFonts w:hAnsi="宋体"/>
                <w:color w:val="000000"/>
                <w:sz w:val="24"/>
                <w:szCs w:val="24"/>
              </w:rPr>
            </w:pPr>
            <w:r>
              <w:rPr>
                <w:rFonts w:hint="eastAsia" w:hAnsi="宋体"/>
                <w:color w:val="000000"/>
                <w:sz w:val="24"/>
                <w:szCs w:val="24"/>
              </w:rPr>
              <w:t>1</w:t>
            </w:r>
            <w:r>
              <w:rPr>
                <w:rFonts w:hAnsi="宋体"/>
                <w:color w:val="000000"/>
                <w:sz w:val="24"/>
                <w:szCs w:val="24"/>
              </w:rPr>
              <w:t>4</w:t>
            </w:r>
          </w:p>
        </w:tc>
        <w:tc>
          <w:tcPr>
            <w:tcW w:w="1584" w:type="dxa"/>
            <w:vAlign w:val="center"/>
          </w:tcPr>
          <w:p w14:paraId="116F1DEC">
            <w:pPr>
              <w:spacing w:line="500" w:lineRule="exact"/>
              <w:rPr>
                <w:rFonts w:hAnsi="宋体"/>
                <w:color w:val="000000"/>
                <w:sz w:val="24"/>
                <w:szCs w:val="24"/>
              </w:rPr>
            </w:pPr>
            <w:r>
              <w:rPr>
                <w:rFonts w:hint="eastAsia" w:hAnsi="宋体"/>
                <w:color w:val="000000"/>
                <w:sz w:val="24"/>
                <w:szCs w:val="24"/>
              </w:rPr>
              <w:t>本地化服务</w:t>
            </w:r>
          </w:p>
        </w:tc>
        <w:tc>
          <w:tcPr>
            <w:tcW w:w="6963" w:type="dxa"/>
            <w:vAlign w:val="center"/>
          </w:tcPr>
          <w:p w14:paraId="6EDBA97E">
            <w:pPr>
              <w:spacing w:line="500" w:lineRule="exact"/>
              <w:ind w:firstLine="480"/>
              <w:rPr>
                <w:rFonts w:hAnsi="宋体"/>
                <w:color w:val="000000"/>
                <w:sz w:val="24"/>
                <w:szCs w:val="24"/>
              </w:rPr>
            </w:pPr>
            <w:r>
              <w:rPr>
                <w:rFonts w:hint="eastAsia" w:hAnsi="宋体"/>
                <w:color w:val="000000"/>
                <w:sz w:val="24"/>
                <w:szCs w:val="24"/>
              </w:rPr>
              <w:t>本项目是否要求本地化服务能力：</w:t>
            </w:r>
            <w:r>
              <w:rPr>
                <w:rFonts w:hAnsi="宋体"/>
                <w:color w:val="000000"/>
                <w:sz w:val="24"/>
                <w:szCs w:val="24"/>
              </w:rPr>
              <w:t></w:t>
            </w:r>
            <w:r>
              <w:rPr>
                <w:b/>
                <w:bCs/>
                <w:color w:val="000000"/>
                <w:sz w:val="24"/>
                <w:szCs w:val="24"/>
              </w:rPr>
              <w:sym w:font="Wingdings" w:char="00FE"/>
            </w:r>
            <w:r>
              <w:rPr>
                <w:rFonts w:hint="eastAsia" w:hAnsi="宋体"/>
                <w:color w:val="000000"/>
                <w:sz w:val="24"/>
                <w:szCs w:val="24"/>
              </w:rPr>
              <w:t>要求□不要求</w:t>
            </w:r>
          </w:p>
          <w:p w14:paraId="7C0240E7">
            <w:pPr>
              <w:spacing w:line="500" w:lineRule="exact"/>
              <w:ind w:firstLine="480"/>
              <w:rPr>
                <w:rFonts w:hAnsi="宋体"/>
                <w:color w:val="000000"/>
                <w:sz w:val="24"/>
                <w:szCs w:val="24"/>
              </w:rPr>
            </w:pPr>
            <w:r>
              <w:rPr>
                <w:rFonts w:hint="eastAsia" w:hAnsi="宋体"/>
                <w:color w:val="000000"/>
                <w:sz w:val="24"/>
                <w:szCs w:val="24"/>
              </w:rPr>
              <w:t>本地化服务的能力是指具有以下条件之一：</w:t>
            </w:r>
          </w:p>
          <w:p w14:paraId="7D80E11D">
            <w:pPr>
              <w:spacing w:line="500" w:lineRule="exact"/>
              <w:ind w:firstLine="480"/>
              <w:rPr>
                <w:rFonts w:hAnsi="宋体"/>
                <w:color w:val="000000"/>
                <w:sz w:val="24"/>
                <w:szCs w:val="24"/>
              </w:rPr>
            </w:pPr>
            <w:r>
              <w:rPr>
                <w:rFonts w:hint="eastAsia" w:hAnsi="宋体"/>
                <w:color w:val="000000"/>
                <w:sz w:val="24"/>
                <w:szCs w:val="24"/>
              </w:rPr>
              <w:t>1）在本地具有固定的办公场所及人员；</w:t>
            </w:r>
          </w:p>
          <w:p w14:paraId="544917D6">
            <w:pPr>
              <w:spacing w:line="500" w:lineRule="exact"/>
              <w:ind w:firstLine="480"/>
              <w:rPr>
                <w:rFonts w:hAnsi="宋体"/>
                <w:color w:val="000000"/>
                <w:sz w:val="24"/>
                <w:szCs w:val="24"/>
              </w:rPr>
            </w:pPr>
            <w:r>
              <w:rPr>
                <w:rFonts w:hint="eastAsia" w:hAnsi="宋体"/>
                <w:color w:val="000000"/>
                <w:sz w:val="24"/>
                <w:szCs w:val="24"/>
              </w:rPr>
              <w:t>2）在本地注册成立的；</w:t>
            </w:r>
          </w:p>
          <w:p w14:paraId="132441CA">
            <w:pPr>
              <w:spacing w:line="500" w:lineRule="exact"/>
              <w:ind w:firstLine="480"/>
              <w:rPr>
                <w:rFonts w:hAnsi="宋体"/>
                <w:color w:val="000000"/>
                <w:sz w:val="24"/>
                <w:szCs w:val="24"/>
              </w:rPr>
            </w:pPr>
            <w:r>
              <w:rPr>
                <w:rFonts w:hint="eastAsia" w:hAnsi="宋体"/>
                <w:color w:val="000000"/>
                <w:sz w:val="24"/>
                <w:szCs w:val="24"/>
              </w:rPr>
              <w:t>3）承诺成交即设立本地化服务机构。</w:t>
            </w:r>
          </w:p>
          <w:p w14:paraId="70FC9C13">
            <w:pPr>
              <w:spacing w:line="500" w:lineRule="exact"/>
              <w:ind w:firstLine="480"/>
              <w:rPr>
                <w:rFonts w:hAnsi="宋体"/>
                <w:b/>
                <w:color w:val="000000"/>
                <w:sz w:val="24"/>
                <w:szCs w:val="24"/>
              </w:rPr>
            </w:pPr>
            <w:r>
              <w:rPr>
                <w:rFonts w:hint="eastAsia" w:hAnsi="宋体"/>
                <w:color w:val="000000"/>
                <w:sz w:val="24"/>
                <w:szCs w:val="24"/>
              </w:rPr>
              <w:t>备注：“本地”系指： 合肥市</w:t>
            </w:r>
          </w:p>
        </w:tc>
      </w:tr>
      <w:tr w14:paraId="293C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8" w:type="dxa"/>
            <w:vAlign w:val="center"/>
          </w:tcPr>
          <w:p w14:paraId="62C1F79B">
            <w:pPr>
              <w:spacing w:line="500" w:lineRule="exact"/>
              <w:rPr>
                <w:rFonts w:hAnsi="宋体"/>
                <w:color w:val="000000"/>
                <w:sz w:val="24"/>
                <w:szCs w:val="24"/>
              </w:rPr>
            </w:pPr>
            <w:r>
              <w:rPr>
                <w:rFonts w:hint="eastAsia" w:hAnsi="宋体"/>
                <w:color w:val="000000"/>
                <w:sz w:val="24"/>
                <w:szCs w:val="24"/>
              </w:rPr>
              <w:t>1</w:t>
            </w:r>
            <w:r>
              <w:rPr>
                <w:rFonts w:hAnsi="宋体"/>
                <w:color w:val="000000"/>
                <w:sz w:val="24"/>
                <w:szCs w:val="24"/>
              </w:rPr>
              <w:t>5</w:t>
            </w:r>
          </w:p>
        </w:tc>
        <w:tc>
          <w:tcPr>
            <w:tcW w:w="1584" w:type="dxa"/>
            <w:vAlign w:val="center"/>
          </w:tcPr>
          <w:p w14:paraId="4644E999">
            <w:pPr>
              <w:rPr>
                <w:color w:val="000000"/>
                <w:sz w:val="24"/>
                <w:szCs w:val="24"/>
              </w:rPr>
            </w:pPr>
            <w:r>
              <w:rPr>
                <w:rFonts w:hint="eastAsia"/>
                <w:color w:val="000000"/>
                <w:sz w:val="24"/>
                <w:szCs w:val="24"/>
              </w:rPr>
              <w:t>业绩</w:t>
            </w:r>
          </w:p>
        </w:tc>
        <w:tc>
          <w:tcPr>
            <w:tcW w:w="6963" w:type="dxa"/>
            <w:vAlign w:val="center"/>
          </w:tcPr>
          <w:p w14:paraId="5CC268D3">
            <w:pPr>
              <w:ind w:firstLine="480"/>
              <w:rPr>
                <w:color w:val="000000"/>
                <w:sz w:val="24"/>
                <w:szCs w:val="24"/>
              </w:rPr>
            </w:pPr>
            <w:r>
              <w:rPr>
                <w:rFonts w:hint="eastAsia"/>
                <w:color w:val="000000"/>
                <w:sz w:val="24"/>
                <w:szCs w:val="24"/>
              </w:rPr>
              <w:t>/</w:t>
            </w:r>
          </w:p>
        </w:tc>
      </w:tr>
      <w:tr w14:paraId="0F35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98" w:type="dxa"/>
            <w:vAlign w:val="center"/>
          </w:tcPr>
          <w:p w14:paraId="07E78EEC">
            <w:pPr>
              <w:spacing w:line="500" w:lineRule="exact"/>
              <w:rPr>
                <w:rFonts w:hAnsi="宋体"/>
                <w:color w:val="000000"/>
                <w:sz w:val="24"/>
                <w:szCs w:val="24"/>
              </w:rPr>
            </w:pPr>
            <w:r>
              <w:rPr>
                <w:rFonts w:hint="eastAsia" w:hAnsi="宋体"/>
                <w:color w:val="000000"/>
                <w:sz w:val="24"/>
                <w:szCs w:val="24"/>
              </w:rPr>
              <w:t>1</w:t>
            </w:r>
            <w:r>
              <w:rPr>
                <w:rFonts w:hAnsi="宋体"/>
                <w:color w:val="000000"/>
                <w:sz w:val="24"/>
                <w:szCs w:val="24"/>
              </w:rPr>
              <w:t>6</w:t>
            </w:r>
          </w:p>
        </w:tc>
        <w:tc>
          <w:tcPr>
            <w:tcW w:w="1584" w:type="dxa"/>
            <w:vAlign w:val="center"/>
          </w:tcPr>
          <w:p w14:paraId="5962AFFA">
            <w:pPr>
              <w:rPr>
                <w:color w:val="000000"/>
                <w:sz w:val="24"/>
                <w:szCs w:val="24"/>
              </w:rPr>
            </w:pPr>
            <w:r>
              <w:rPr>
                <w:rFonts w:hint="eastAsia"/>
                <w:color w:val="000000"/>
                <w:sz w:val="24"/>
                <w:szCs w:val="24"/>
              </w:rPr>
              <w:t>其他</w:t>
            </w:r>
          </w:p>
        </w:tc>
        <w:tc>
          <w:tcPr>
            <w:tcW w:w="6963" w:type="dxa"/>
            <w:vAlign w:val="center"/>
          </w:tcPr>
          <w:p w14:paraId="3A05E529">
            <w:pPr>
              <w:rPr>
                <w:b/>
                <w:bCs/>
                <w:color w:val="000000"/>
                <w:sz w:val="24"/>
                <w:szCs w:val="24"/>
              </w:rPr>
            </w:pPr>
            <w:r>
              <w:rPr>
                <w:rFonts w:hint="eastAsia" w:eastAsia="宋体"/>
                <w:b/>
                <w:bCs/>
                <w:color w:val="000000"/>
                <w:sz w:val="24"/>
                <w:szCs w:val="24"/>
                <w:lang w:val="en-US" w:eastAsia="zh-CN"/>
              </w:rPr>
              <w:t>总</w:t>
            </w:r>
            <w:r>
              <w:rPr>
                <w:rFonts w:hint="eastAsia"/>
                <w:b/>
                <w:bCs/>
                <w:color w:val="000000"/>
                <w:sz w:val="24"/>
                <w:szCs w:val="24"/>
              </w:rPr>
              <w:t>价格上限为</w:t>
            </w:r>
            <w:r>
              <w:rPr>
                <w:b/>
                <w:bCs/>
                <w:color w:val="000000"/>
                <w:sz w:val="24"/>
                <w:szCs w:val="24"/>
              </w:rPr>
              <w:t>25</w:t>
            </w:r>
            <w:r>
              <w:rPr>
                <w:rFonts w:hint="eastAsia"/>
                <w:b/>
                <w:bCs/>
                <w:color w:val="000000"/>
                <w:sz w:val="24"/>
                <w:szCs w:val="24"/>
              </w:rPr>
              <w:t>万元，采用费率报价</w:t>
            </w:r>
            <w:r>
              <w:rPr>
                <w:rFonts w:hint="eastAsia" w:eastAsia="宋体"/>
                <w:b/>
                <w:bCs/>
                <w:color w:val="000000"/>
                <w:sz w:val="24"/>
                <w:szCs w:val="24"/>
                <w:lang w:eastAsia="zh-CN"/>
              </w:rPr>
              <w:t>，</w:t>
            </w:r>
            <w:r>
              <w:rPr>
                <w:rFonts w:hint="eastAsia" w:eastAsia="宋体"/>
                <w:b/>
                <w:bCs/>
                <w:color w:val="000000"/>
                <w:sz w:val="24"/>
                <w:szCs w:val="24"/>
                <w:lang w:val="en-US" w:eastAsia="zh-CN"/>
              </w:rPr>
              <w:t>据实结算。</w:t>
            </w:r>
            <w:r>
              <w:rPr>
                <w:rFonts w:hint="eastAsia"/>
                <w:b/>
                <w:bCs/>
                <w:color w:val="000000"/>
                <w:sz w:val="24"/>
                <w:szCs w:val="24"/>
              </w:rPr>
              <w:t>因甲方管理权限变更，合同同步变化。</w:t>
            </w:r>
          </w:p>
        </w:tc>
      </w:tr>
    </w:tbl>
    <w:p w14:paraId="031F5762">
      <w:pPr>
        <w:ind w:firstLine="480"/>
      </w:pPr>
    </w:p>
    <w:p w14:paraId="6467F9F4">
      <w:pPr>
        <w:ind w:firstLine="480"/>
      </w:pPr>
    </w:p>
    <w:p w14:paraId="03ECFE0F">
      <w:pPr>
        <w:pStyle w:val="2"/>
        <w:numPr>
          <w:ilvl w:val="0"/>
          <w:numId w:val="0"/>
        </w:numPr>
        <w:rPr>
          <w:highlight w:val="yellow"/>
        </w:rPr>
      </w:pPr>
      <w:bookmarkStart w:id="8" w:name="_Toc527117258"/>
      <w:bookmarkStart w:id="9" w:name="_Toc527131323"/>
      <w:r>
        <w:rPr>
          <w:rFonts w:hint="eastAsia"/>
          <w:highlight w:val="lightGray"/>
        </w:rPr>
        <w:t>二、</w:t>
      </w:r>
      <w:r>
        <w:rPr>
          <w:rFonts w:hint="eastAsia"/>
        </w:rPr>
        <w:t>采购需求</w:t>
      </w:r>
      <w:bookmarkEnd w:id="8"/>
      <w:bookmarkEnd w:id="9"/>
    </w:p>
    <w:p w14:paraId="35DB2598">
      <w:pPr>
        <w:spacing w:before="240"/>
        <w:ind w:firstLine="420" w:firstLineChars="200"/>
        <w:rPr>
          <w:rFonts w:hAnsi="宋体"/>
          <w:b/>
          <w:bCs/>
          <w:color w:val="000000"/>
        </w:rPr>
      </w:pPr>
      <w:r>
        <w:rPr>
          <w:rFonts w:hint="eastAsia" w:hAnsi="宋体"/>
          <w:b/>
          <w:bCs/>
          <w:color w:val="000000"/>
        </w:rPr>
        <w:t>第一条：清单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646"/>
        <w:gridCol w:w="2712"/>
        <w:gridCol w:w="2417"/>
      </w:tblGrid>
      <w:tr w14:paraId="4089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7" w:type="dxa"/>
            <w:vAlign w:val="center"/>
          </w:tcPr>
          <w:p w14:paraId="689BEC40">
            <w:pPr>
              <w:jc w:val="center"/>
              <w:rPr>
                <w:rFonts w:hAnsi="宋体"/>
                <w:b/>
                <w:bCs/>
                <w:color w:val="000000"/>
              </w:rPr>
            </w:pPr>
            <w:r>
              <w:rPr>
                <w:rFonts w:hint="eastAsia" w:hAnsi="宋体"/>
                <w:b/>
                <w:bCs/>
                <w:color w:val="000000"/>
              </w:rPr>
              <w:t>序号</w:t>
            </w:r>
          </w:p>
        </w:tc>
        <w:tc>
          <w:tcPr>
            <w:tcW w:w="2646" w:type="dxa"/>
            <w:vAlign w:val="center"/>
          </w:tcPr>
          <w:p w14:paraId="40C33F12">
            <w:pPr>
              <w:jc w:val="center"/>
              <w:rPr>
                <w:rFonts w:hAnsi="宋体"/>
                <w:b/>
                <w:bCs/>
                <w:color w:val="000000"/>
              </w:rPr>
            </w:pPr>
            <w:r>
              <w:rPr>
                <w:rFonts w:hint="eastAsia" w:hAnsi="宋体"/>
                <w:b/>
                <w:bCs/>
                <w:color w:val="000000"/>
              </w:rPr>
              <w:t>名称</w:t>
            </w:r>
          </w:p>
        </w:tc>
        <w:tc>
          <w:tcPr>
            <w:tcW w:w="2712" w:type="dxa"/>
            <w:vAlign w:val="center"/>
          </w:tcPr>
          <w:p w14:paraId="1D577DFE">
            <w:pPr>
              <w:jc w:val="center"/>
              <w:rPr>
                <w:rFonts w:hAnsi="宋体"/>
                <w:b/>
                <w:bCs/>
                <w:color w:val="000000"/>
              </w:rPr>
            </w:pPr>
            <w:r>
              <w:rPr>
                <w:rFonts w:hint="eastAsia" w:hAnsi="宋体"/>
                <w:b/>
                <w:bCs/>
                <w:color w:val="000000"/>
              </w:rPr>
              <w:t>基准单价（元/吨）</w:t>
            </w:r>
          </w:p>
        </w:tc>
        <w:tc>
          <w:tcPr>
            <w:tcW w:w="2417" w:type="dxa"/>
          </w:tcPr>
          <w:p w14:paraId="7C7D073B">
            <w:pPr>
              <w:jc w:val="center"/>
              <w:rPr>
                <w:rFonts w:hAnsi="宋体"/>
                <w:b/>
                <w:bCs/>
                <w:color w:val="000000"/>
              </w:rPr>
            </w:pPr>
            <w:r>
              <w:rPr>
                <w:rFonts w:hint="eastAsia" w:hAnsi="宋体"/>
                <w:b/>
                <w:bCs/>
                <w:color w:val="000000"/>
              </w:rPr>
              <w:t>主要型号规格</w:t>
            </w:r>
          </w:p>
        </w:tc>
      </w:tr>
      <w:tr w14:paraId="37EC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7" w:type="dxa"/>
            <w:vAlign w:val="center"/>
          </w:tcPr>
          <w:p w14:paraId="6AB745B6">
            <w:pPr>
              <w:jc w:val="center"/>
              <w:rPr>
                <w:rFonts w:hAnsi="宋体"/>
                <w:b/>
                <w:bCs/>
                <w:color w:val="000000"/>
              </w:rPr>
            </w:pPr>
            <w:r>
              <w:rPr>
                <w:rFonts w:hint="eastAsia" w:hAnsi="宋体"/>
                <w:b/>
                <w:bCs/>
                <w:color w:val="000000"/>
              </w:rPr>
              <w:t>1</w:t>
            </w:r>
          </w:p>
        </w:tc>
        <w:tc>
          <w:tcPr>
            <w:tcW w:w="2646" w:type="dxa"/>
            <w:vAlign w:val="center"/>
          </w:tcPr>
          <w:p w14:paraId="13FA480A">
            <w:pPr>
              <w:rPr>
                <w:rFonts w:hAnsi="宋体"/>
                <w:b/>
                <w:bCs/>
                <w:color w:val="000000"/>
                <w:sz w:val="28"/>
                <w:szCs w:val="21"/>
              </w:rPr>
            </w:pPr>
            <w:r>
              <w:rPr>
                <w:rFonts w:ascii="Times New Roman" w:eastAsia="仿宋"/>
                <w:b/>
                <w:bCs/>
                <w:sz w:val="28"/>
                <w:szCs w:val="21"/>
              </w:rPr>
              <w:t>聚合氯化铝（PAC）</w:t>
            </w:r>
          </w:p>
        </w:tc>
        <w:tc>
          <w:tcPr>
            <w:tcW w:w="2712" w:type="dxa"/>
            <w:vAlign w:val="center"/>
          </w:tcPr>
          <w:p w14:paraId="03AA50D9">
            <w:pPr>
              <w:jc w:val="center"/>
              <w:rPr>
                <w:rFonts w:hAnsi="宋体"/>
                <w:b/>
                <w:bCs/>
                <w:color w:val="000000"/>
                <w:sz w:val="28"/>
                <w:szCs w:val="21"/>
              </w:rPr>
            </w:pPr>
            <w:r>
              <w:rPr>
                <w:rFonts w:hint="eastAsia" w:hAnsi="宋体"/>
                <w:b/>
                <w:bCs/>
                <w:color w:val="000000"/>
                <w:sz w:val="28"/>
                <w:szCs w:val="21"/>
              </w:rPr>
              <w:t>2</w:t>
            </w:r>
            <w:r>
              <w:rPr>
                <w:rFonts w:hAnsi="宋体"/>
                <w:b/>
                <w:bCs/>
                <w:color w:val="000000"/>
                <w:sz w:val="28"/>
                <w:szCs w:val="21"/>
              </w:rPr>
              <w:t>900</w:t>
            </w:r>
          </w:p>
        </w:tc>
        <w:tc>
          <w:tcPr>
            <w:tcW w:w="2417" w:type="dxa"/>
          </w:tcPr>
          <w:p w14:paraId="72D5B5AB">
            <w:pPr>
              <w:jc w:val="center"/>
              <w:rPr>
                <w:rFonts w:hAnsi="宋体"/>
                <w:b/>
                <w:bCs/>
                <w:color w:val="000000"/>
              </w:rPr>
            </w:pPr>
            <w:r>
              <w:rPr>
                <w:rFonts w:hint="eastAsia" w:hAnsi="宋体"/>
                <w:b/>
                <w:bCs/>
                <w:color w:val="000000"/>
              </w:rPr>
              <w:t>固体颗粒，氧化铝≥2</w:t>
            </w:r>
            <w:r>
              <w:rPr>
                <w:rFonts w:hAnsi="宋体"/>
                <w:b/>
                <w:bCs/>
                <w:color w:val="000000"/>
              </w:rPr>
              <w:t>8</w:t>
            </w:r>
            <w:r>
              <w:rPr>
                <w:rFonts w:hint="eastAsia" w:hAnsi="宋体"/>
                <w:b/>
                <w:bCs/>
                <w:color w:val="000000"/>
              </w:rPr>
              <w:t>%</w:t>
            </w:r>
          </w:p>
        </w:tc>
      </w:tr>
      <w:tr w14:paraId="4404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47" w:type="dxa"/>
            <w:vAlign w:val="center"/>
          </w:tcPr>
          <w:p w14:paraId="7C20DAB0">
            <w:pPr>
              <w:jc w:val="center"/>
              <w:rPr>
                <w:rFonts w:hAnsi="宋体"/>
                <w:b/>
                <w:bCs/>
                <w:color w:val="000000"/>
              </w:rPr>
            </w:pPr>
            <w:r>
              <w:rPr>
                <w:rFonts w:hint="eastAsia" w:hAnsi="宋体"/>
                <w:b/>
                <w:bCs/>
                <w:color w:val="000000"/>
              </w:rPr>
              <w:t>2</w:t>
            </w:r>
          </w:p>
        </w:tc>
        <w:tc>
          <w:tcPr>
            <w:tcW w:w="2646" w:type="dxa"/>
            <w:vAlign w:val="center"/>
          </w:tcPr>
          <w:p w14:paraId="137298D0">
            <w:pPr>
              <w:rPr>
                <w:rFonts w:hAnsi="宋体"/>
                <w:b/>
                <w:bCs/>
                <w:color w:val="000000"/>
                <w:sz w:val="28"/>
                <w:szCs w:val="21"/>
              </w:rPr>
            </w:pPr>
            <w:r>
              <w:rPr>
                <w:rFonts w:hint="eastAsia" w:ascii="Times New Roman" w:eastAsia="仿宋"/>
                <w:b/>
                <w:bCs/>
                <w:sz w:val="28"/>
                <w:szCs w:val="21"/>
              </w:rPr>
              <w:t>聚丙烯酰胺（</w:t>
            </w:r>
            <w:r>
              <w:rPr>
                <w:rFonts w:ascii="Times New Roman" w:eastAsia="仿宋"/>
                <w:b/>
                <w:bCs/>
                <w:sz w:val="28"/>
                <w:szCs w:val="21"/>
              </w:rPr>
              <w:t>PAM）</w:t>
            </w:r>
          </w:p>
        </w:tc>
        <w:tc>
          <w:tcPr>
            <w:tcW w:w="2712" w:type="dxa"/>
            <w:vAlign w:val="center"/>
          </w:tcPr>
          <w:p w14:paraId="2E5D153E">
            <w:pPr>
              <w:jc w:val="center"/>
              <w:rPr>
                <w:rFonts w:hAnsi="宋体"/>
                <w:b/>
                <w:bCs/>
                <w:color w:val="000000"/>
                <w:sz w:val="28"/>
                <w:szCs w:val="21"/>
              </w:rPr>
            </w:pPr>
            <w:r>
              <w:rPr>
                <w:rFonts w:hint="eastAsia" w:hAnsi="宋体"/>
                <w:b/>
                <w:bCs/>
                <w:color w:val="000000"/>
                <w:sz w:val="28"/>
                <w:szCs w:val="21"/>
              </w:rPr>
              <w:t>3</w:t>
            </w:r>
            <w:r>
              <w:rPr>
                <w:rFonts w:hAnsi="宋体"/>
                <w:b/>
                <w:bCs/>
                <w:color w:val="000000"/>
                <w:sz w:val="28"/>
                <w:szCs w:val="21"/>
              </w:rPr>
              <w:t>400</w:t>
            </w:r>
          </w:p>
        </w:tc>
        <w:tc>
          <w:tcPr>
            <w:tcW w:w="2417" w:type="dxa"/>
          </w:tcPr>
          <w:p w14:paraId="2F675DA9">
            <w:pPr>
              <w:jc w:val="center"/>
              <w:rPr>
                <w:rFonts w:hAnsi="宋体"/>
                <w:b/>
                <w:bCs/>
                <w:color w:val="000000"/>
              </w:rPr>
            </w:pPr>
            <w:r>
              <w:rPr>
                <w:rFonts w:hint="eastAsia" w:hAnsi="宋体"/>
                <w:b/>
                <w:bCs/>
                <w:color w:val="000000"/>
              </w:rPr>
              <w:t>固体颗粒，固含量≥90</w:t>
            </w:r>
            <w:r>
              <w:rPr>
                <w:rFonts w:hAnsi="宋体"/>
                <w:b/>
                <w:bCs/>
                <w:color w:val="000000"/>
              </w:rPr>
              <w:t>%</w:t>
            </w:r>
          </w:p>
        </w:tc>
      </w:tr>
      <w:tr w14:paraId="274B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7" w:type="dxa"/>
            <w:vAlign w:val="center"/>
          </w:tcPr>
          <w:p w14:paraId="7E0F16D5">
            <w:pPr>
              <w:jc w:val="center"/>
              <w:rPr>
                <w:rFonts w:hAnsi="宋体"/>
                <w:b/>
                <w:bCs/>
                <w:color w:val="000000"/>
              </w:rPr>
            </w:pPr>
            <w:r>
              <w:rPr>
                <w:rFonts w:hAnsi="宋体"/>
                <w:b/>
                <w:bCs/>
                <w:color w:val="000000"/>
              </w:rPr>
              <w:t>3</w:t>
            </w:r>
          </w:p>
        </w:tc>
        <w:tc>
          <w:tcPr>
            <w:tcW w:w="2646" w:type="dxa"/>
            <w:vAlign w:val="center"/>
          </w:tcPr>
          <w:p w14:paraId="23EBF75F">
            <w:pPr>
              <w:rPr>
                <w:rFonts w:hAnsi="宋体"/>
                <w:b/>
                <w:bCs/>
                <w:color w:val="000000"/>
                <w:sz w:val="28"/>
                <w:szCs w:val="21"/>
              </w:rPr>
            </w:pPr>
            <w:r>
              <w:rPr>
                <w:rFonts w:ascii="Times New Roman" w:eastAsia="仿宋"/>
                <w:b/>
                <w:bCs/>
                <w:sz w:val="28"/>
                <w:szCs w:val="21"/>
              </w:rPr>
              <w:t>磁粉</w:t>
            </w:r>
          </w:p>
        </w:tc>
        <w:tc>
          <w:tcPr>
            <w:tcW w:w="2712" w:type="dxa"/>
            <w:vAlign w:val="center"/>
          </w:tcPr>
          <w:p w14:paraId="2E7DB315">
            <w:pPr>
              <w:jc w:val="center"/>
              <w:rPr>
                <w:rFonts w:hAnsi="宋体"/>
                <w:b/>
                <w:bCs/>
                <w:color w:val="000000"/>
                <w:sz w:val="28"/>
                <w:szCs w:val="21"/>
              </w:rPr>
            </w:pPr>
            <w:r>
              <w:rPr>
                <w:rFonts w:hint="eastAsia" w:hAnsi="宋体"/>
                <w:b/>
                <w:bCs/>
                <w:color w:val="000000"/>
                <w:sz w:val="28"/>
                <w:szCs w:val="21"/>
              </w:rPr>
              <w:t>1</w:t>
            </w:r>
            <w:r>
              <w:rPr>
                <w:rFonts w:hAnsi="宋体"/>
                <w:b/>
                <w:bCs/>
                <w:color w:val="000000"/>
                <w:sz w:val="28"/>
                <w:szCs w:val="21"/>
              </w:rPr>
              <w:t>1000</w:t>
            </w:r>
          </w:p>
        </w:tc>
        <w:tc>
          <w:tcPr>
            <w:tcW w:w="2417" w:type="dxa"/>
          </w:tcPr>
          <w:p w14:paraId="0D92CC0D">
            <w:pPr>
              <w:jc w:val="center"/>
              <w:rPr>
                <w:rFonts w:hAnsi="宋体"/>
                <w:b/>
                <w:bCs/>
                <w:color w:val="000000"/>
              </w:rPr>
            </w:pPr>
            <w:r>
              <w:rPr>
                <w:rFonts w:hint="eastAsia" w:hAnsi="宋体"/>
                <w:b/>
                <w:bCs/>
                <w:color w:val="000000"/>
              </w:rPr>
              <w:t>固体颗粒，磁性物含量≥95%</w:t>
            </w:r>
          </w:p>
        </w:tc>
      </w:tr>
    </w:tbl>
    <w:p w14:paraId="333E0F23">
      <w:pPr>
        <w:rPr>
          <w:rFonts w:hAnsi="宋体"/>
          <w:b/>
          <w:bCs/>
          <w:color w:val="000000"/>
        </w:rPr>
      </w:pPr>
    </w:p>
    <w:p w14:paraId="41422517">
      <w:pPr>
        <w:spacing w:before="240" w:line="440" w:lineRule="exact"/>
        <w:ind w:firstLine="480" w:firstLineChars="200"/>
        <w:rPr>
          <w:b/>
          <w:sz w:val="24"/>
          <w:szCs w:val="24"/>
        </w:rPr>
      </w:pPr>
      <w:r>
        <w:rPr>
          <w:rFonts w:hint="eastAsia"/>
          <w:b/>
          <w:sz w:val="24"/>
          <w:szCs w:val="24"/>
        </w:rPr>
        <w:t>第二条：报价要求</w:t>
      </w:r>
    </w:p>
    <w:p w14:paraId="2195A91E">
      <w:pPr>
        <w:spacing w:line="440" w:lineRule="exact"/>
        <w:ind w:firstLine="480" w:firstLineChars="200"/>
        <w:rPr>
          <w:bCs/>
          <w:sz w:val="24"/>
          <w:szCs w:val="24"/>
        </w:rPr>
      </w:pPr>
      <w:r>
        <w:rPr>
          <w:rFonts w:hint="eastAsia"/>
          <w:b/>
          <w:sz w:val="24"/>
          <w:szCs w:val="24"/>
        </w:rPr>
        <w:t>报价按价格上限（25万元）进行折扣率报价（所列需求货物项目统一费率），</w:t>
      </w:r>
      <w:r>
        <w:rPr>
          <w:rFonts w:hint="eastAsia" w:hAnsi="宋体"/>
          <w:b/>
          <w:bCs/>
          <w:color w:val="000000"/>
          <w:sz w:val="24"/>
          <w:szCs w:val="24"/>
        </w:rPr>
        <w:t>所报折扣率超过100%无效。所报折扣率最多保留小数点后两位</w:t>
      </w:r>
      <w:r>
        <w:rPr>
          <w:rFonts w:hint="eastAsia"/>
          <w:b/>
          <w:bCs/>
          <w:sz w:val="24"/>
          <w:szCs w:val="24"/>
        </w:rPr>
        <w:t>。</w:t>
      </w:r>
      <w:r>
        <w:rPr>
          <w:rFonts w:hint="eastAsia"/>
          <w:bCs/>
          <w:sz w:val="24"/>
          <w:szCs w:val="24"/>
        </w:rPr>
        <w:t>报价为完成本项目的全部费用，投标报价包括但不限于设备、运输费、安装费、货品存储、质保期故障处理、培训费、差旅费、食宿费、税金、利润、合同工期内的风险费用等为完成本项目所发生的一切费用。</w:t>
      </w:r>
    </w:p>
    <w:p w14:paraId="7AF6138D">
      <w:pPr>
        <w:ind w:firstLine="480" w:firstLineChars="200"/>
        <w:rPr>
          <w:b/>
          <w:sz w:val="24"/>
          <w:szCs w:val="24"/>
        </w:rPr>
      </w:pPr>
      <w:r>
        <w:rPr>
          <w:rFonts w:hint="eastAsia"/>
          <w:b/>
          <w:sz w:val="24"/>
          <w:szCs w:val="24"/>
        </w:rPr>
        <w:t>每个项目最终结算单价为：“货物清单基准单价</w:t>
      </w:r>
      <w:r>
        <w:rPr>
          <w:b/>
          <w:sz w:val="24"/>
          <w:szCs w:val="24"/>
        </w:rPr>
        <w:t>*成交费率”。</w:t>
      </w:r>
    </w:p>
    <w:p w14:paraId="7E82CCC1">
      <w:pPr>
        <w:pStyle w:val="13"/>
        <w:ind w:left="0" w:firstLine="482"/>
        <w:rPr>
          <w:rFonts w:ascii="宋体" w:eastAsia="宋体"/>
          <w:b/>
          <w:kern w:val="0"/>
          <w:sz w:val="24"/>
          <w:szCs w:val="24"/>
        </w:rPr>
      </w:pPr>
    </w:p>
    <w:p w14:paraId="71AB286E">
      <w:pPr>
        <w:spacing w:before="240" w:line="440" w:lineRule="exact"/>
        <w:ind w:firstLine="480" w:firstLineChars="200"/>
        <w:rPr>
          <w:b/>
          <w:sz w:val="24"/>
          <w:szCs w:val="24"/>
        </w:rPr>
      </w:pPr>
      <w:r>
        <w:rPr>
          <w:rFonts w:hint="eastAsia"/>
          <w:b/>
          <w:sz w:val="24"/>
          <w:szCs w:val="24"/>
        </w:rPr>
        <w:t>第三条：质量保证</w:t>
      </w:r>
    </w:p>
    <w:p w14:paraId="4E3B073C">
      <w:pPr>
        <w:spacing w:line="360" w:lineRule="auto"/>
        <w:ind w:firstLine="480" w:firstLineChars="200"/>
        <w:rPr>
          <w:sz w:val="24"/>
          <w:szCs w:val="24"/>
        </w:rPr>
      </w:pPr>
      <w:r>
        <w:rPr>
          <w:rFonts w:hint="eastAsia"/>
          <w:sz w:val="24"/>
          <w:szCs w:val="24"/>
        </w:rPr>
        <w:t>1、</w:t>
      </w:r>
      <w:r>
        <w:rPr>
          <w:rFonts w:hint="eastAsia" w:eastAsia="宋体"/>
          <w:sz w:val="24"/>
          <w:szCs w:val="24"/>
          <w:lang w:eastAsia="zh-CN"/>
        </w:rPr>
        <w:t>供应商</w:t>
      </w:r>
      <w:r>
        <w:rPr>
          <w:rFonts w:hint="eastAsia"/>
          <w:sz w:val="24"/>
          <w:szCs w:val="24"/>
        </w:rPr>
        <w:t>提供的货物产品须符合</w:t>
      </w:r>
      <w:bookmarkStart w:id="10" w:name="OLE_LINK1"/>
      <w:r>
        <w:rPr>
          <w:rFonts w:hint="eastAsia"/>
          <w:sz w:val="24"/>
          <w:szCs w:val="24"/>
        </w:rPr>
        <w:t>主要型号规格</w:t>
      </w:r>
      <w:bookmarkEnd w:id="10"/>
      <w:r>
        <w:rPr>
          <w:rFonts w:hint="eastAsia"/>
          <w:sz w:val="24"/>
          <w:szCs w:val="24"/>
        </w:rPr>
        <w:t>规定。</w:t>
      </w:r>
    </w:p>
    <w:p w14:paraId="418BC7A4">
      <w:pPr>
        <w:pStyle w:val="13"/>
        <w:spacing w:line="360" w:lineRule="auto"/>
        <w:ind w:left="0" w:firstLine="480" w:firstLineChars="200"/>
        <w:rPr>
          <w:rFonts w:ascii="宋体" w:eastAsia="宋体"/>
          <w:kern w:val="0"/>
          <w:sz w:val="24"/>
          <w:szCs w:val="24"/>
        </w:rPr>
      </w:pPr>
      <w:r>
        <w:rPr>
          <w:rFonts w:ascii="宋体" w:eastAsia="宋体"/>
          <w:kern w:val="0"/>
          <w:sz w:val="24"/>
          <w:szCs w:val="24"/>
        </w:rPr>
        <w:t>2</w:t>
      </w:r>
      <w:r>
        <w:rPr>
          <w:rFonts w:hint="eastAsia" w:ascii="宋体" w:eastAsia="宋体"/>
          <w:kern w:val="0"/>
          <w:sz w:val="24"/>
          <w:szCs w:val="24"/>
        </w:rPr>
        <w:t>、</w:t>
      </w:r>
      <w:r>
        <w:rPr>
          <w:rFonts w:hint="eastAsia" w:ascii="宋体" w:eastAsia="宋体"/>
          <w:kern w:val="0"/>
          <w:sz w:val="24"/>
          <w:szCs w:val="24"/>
          <w:lang w:eastAsia="zh-CN"/>
        </w:rPr>
        <w:t>供应商</w:t>
      </w:r>
      <w:r>
        <w:rPr>
          <w:rFonts w:hint="eastAsia" w:ascii="宋体" w:eastAsia="宋体"/>
          <w:kern w:val="0"/>
          <w:sz w:val="24"/>
          <w:szCs w:val="24"/>
        </w:rPr>
        <w:t>负责把聚合氯化铝(PAC)、聚丙烯酰胺(PAM)、磁粉产品装运，所产生的费用由</w:t>
      </w:r>
      <w:r>
        <w:rPr>
          <w:rFonts w:hint="eastAsia" w:ascii="宋体" w:eastAsia="宋体"/>
          <w:kern w:val="0"/>
          <w:sz w:val="24"/>
          <w:szCs w:val="24"/>
          <w:lang w:eastAsia="zh-CN"/>
        </w:rPr>
        <w:t>供应商</w:t>
      </w:r>
      <w:r>
        <w:rPr>
          <w:rFonts w:hint="eastAsia" w:ascii="宋体" w:eastAsia="宋体"/>
          <w:kern w:val="0"/>
          <w:sz w:val="24"/>
          <w:szCs w:val="24"/>
        </w:rPr>
        <w:t>承担。</w:t>
      </w:r>
    </w:p>
    <w:p w14:paraId="49916BA1">
      <w:pPr>
        <w:spacing w:line="360" w:lineRule="auto"/>
        <w:ind w:firstLine="480" w:firstLineChars="200"/>
        <w:rPr>
          <w:sz w:val="24"/>
          <w:szCs w:val="24"/>
        </w:rPr>
      </w:pPr>
      <w:r>
        <w:rPr>
          <w:sz w:val="24"/>
          <w:szCs w:val="24"/>
        </w:rPr>
        <w:t>3</w:t>
      </w:r>
      <w:r>
        <w:rPr>
          <w:rFonts w:hint="eastAsia"/>
          <w:sz w:val="24"/>
          <w:szCs w:val="24"/>
        </w:rPr>
        <w:t>、</w:t>
      </w:r>
      <w:r>
        <w:rPr>
          <w:rFonts w:hint="eastAsia" w:eastAsia="宋体"/>
          <w:sz w:val="24"/>
          <w:szCs w:val="24"/>
          <w:lang w:eastAsia="zh-CN"/>
        </w:rPr>
        <w:t>供应商</w:t>
      </w:r>
      <w:r>
        <w:rPr>
          <w:rFonts w:hint="eastAsia"/>
          <w:sz w:val="24"/>
          <w:szCs w:val="24"/>
        </w:rPr>
        <w:t>提供的全部产品均应按标准保护措施进行包装，以防止产品在运输中损坏或变质，确保产品安全无损运抵指定地点；产品在运输过程中因运输原因造成的产品质量问题，以及因此发生的一切损失和相关法律责任由</w:t>
      </w:r>
      <w:r>
        <w:rPr>
          <w:rFonts w:hint="eastAsia" w:eastAsia="宋体"/>
          <w:sz w:val="24"/>
          <w:szCs w:val="24"/>
          <w:lang w:eastAsia="zh-CN"/>
        </w:rPr>
        <w:t>供应商</w:t>
      </w:r>
      <w:r>
        <w:rPr>
          <w:rFonts w:hint="eastAsia"/>
          <w:sz w:val="24"/>
          <w:szCs w:val="24"/>
        </w:rPr>
        <w:t>承担。</w:t>
      </w:r>
      <w:bookmarkStart w:id="11" w:name="_GoBack"/>
      <w:bookmarkEnd w:id="11"/>
    </w:p>
    <w:p w14:paraId="6ADAC95E">
      <w:pPr>
        <w:spacing w:line="360" w:lineRule="auto"/>
        <w:ind w:firstLine="480" w:firstLineChars="200"/>
        <w:rPr>
          <w:sz w:val="24"/>
          <w:szCs w:val="24"/>
        </w:rPr>
      </w:pPr>
      <w:r>
        <w:rPr>
          <w:sz w:val="24"/>
          <w:szCs w:val="24"/>
        </w:rPr>
        <w:t>4</w:t>
      </w:r>
      <w:r>
        <w:rPr>
          <w:rFonts w:hint="eastAsia"/>
          <w:sz w:val="24"/>
          <w:szCs w:val="24"/>
        </w:rPr>
        <w:t>、如发现所供产品与合同不符或使用后不能实现超磁水处理系统设计功能，采购人（使用方）有权拒收或退货，由此产生的一切责任和后果由</w:t>
      </w:r>
      <w:r>
        <w:rPr>
          <w:rFonts w:hint="eastAsia" w:eastAsia="宋体"/>
          <w:sz w:val="24"/>
          <w:szCs w:val="24"/>
          <w:lang w:eastAsia="zh-CN"/>
        </w:rPr>
        <w:t>供应商</w:t>
      </w:r>
      <w:r>
        <w:rPr>
          <w:rFonts w:hint="eastAsia"/>
          <w:sz w:val="24"/>
          <w:szCs w:val="24"/>
        </w:rPr>
        <w:t>承担。</w:t>
      </w:r>
    </w:p>
    <w:p w14:paraId="17713E48">
      <w:pPr>
        <w:pStyle w:val="13"/>
        <w:spacing w:line="360" w:lineRule="auto"/>
        <w:ind w:left="0" w:firstLine="480" w:firstLineChars="200"/>
        <w:rPr>
          <w:rFonts w:ascii="宋体" w:eastAsia="宋体"/>
          <w:kern w:val="0"/>
          <w:sz w:val="24"/>
          <w:szCs w:val="24"/>
        </w:rPr>
      </w:pPr>
      <w:r>
        <w:rPr>
          <w:rFonts w:ascii="宋体" w:eastAsia="宋体"/>
          <w:kern w:val="0"/>
          <w:sz w:val="24"/>
          <w:szCs w:val="24"/>
        </w:rPr>
        <w:t>5</w:t>
      </w:r>
      <w:r>
        <w:rPr>
          <w:rFonts w:hint="eastAsia" w:ascii="宋体" w:eastAsia="宋体"/>
          <w:kern w:val="0"/>
          <w:sz w:val="24"/>
          <w:szCs w:val="24"/>
        </w:rPr>
        <w:t>、</w:t>
      </w:r>
      <w:r>
        <w:rPr>
          <w:rFonts w:hint="eastAsia" w:ascii="宋体" w:eastAsia="宋体"/>
          <w:kern w:val="0"/>
          <w:sz w:val="24"/>
          <w:szCs w:val="24"/>
          <w:lang w:eastAsia="zh-CN"/>
        </w:rPr>
        <w:t>供应商</w:t>
      </w:r>
      <w:r>
        <w:rPr>
          <w:rFonts w:hint="eastAsia" w:ascii="宋体" w:eastAsia="宋体"/>
          <w:kern w:val="0"/>
          <w:sz w:val="24"/>
          <w:szCs w:val="24"/>
        </w:rPr>
        <w:t>保证按ISO9000系列标准或按相应的质量管理和质量保证体系，对所供材料的设计、采购、制造、检验、运输等各个环节进行严格的质量管理和质量控制。</w:t>
      </w:r>
    </w:p>
    <w:p w14:paraId="37FD3EEC">
      <w:pPr>
        <w:spacing w:before="240" w:line="440" w:lineRule="exact"/>
        <w:ind w:firstLine="480" w:firstLineChars="200"/>
        <w:rPr>
          <w:b/>
          <w:sz w:val="24"/>
          <w:szCs w:val="24"/>
        </w:rPr>
      </w:pPr>
      <w:r>
        <w:rPr>
          <w:rFonts w:hint="eastAsia"/>
          <w:b/>
          <w:sz w:val="24"/>
          <w:szCs w:val="24"/>
        </w:rPr>
        <w:t>第四条：交货时间、交货方法、到货地点</w:t>
      </w:r>
    </w:p>
    <w:p w14:paraId="0963C093">
      <w:pPr>
        <w:spacing w:line="440" w:lineRule="exact"/>
        <w:ind w:firstLine="480" w:firstLineChars="200"/>
        <w:rPr>
          <w:sz w:val="24"/>
          <w:szCs w:val="24"/>
        </w:rPr>
      </w:pPr>
      <w:r>
        <w:rPr>
          <w:rFonts w:hint="eastAsia"/>
          <w:sz w:val="24"/>
          <w:szCs w:val="24"/>
        </w:rPr>
        <w:t>1、交货时间：以采购人提前5天通知</w:t>
      </w:r>
      <w:r>
        <w:rPr>
          <w:rFonts w:hint="eastAsia" w:eastAsia="宋体"/>
          <w:sz w:val="24"/>
          <w:szCs w:val="24"/>
          <w:lang w:eastAsia="zh-CN"/>
        </w:rPr>
        <w:t>供应商</w:t>
      </w:r>
      <w:r>
        <w:rPr>
          <w:rFonts w:hint="eastAsia"/>
          <w:sz w:val="24"/>
          <w:szCs w:val="24"/>
        </w:rPr>
        <w:t>的具体时间为准。</w:t>
      </w:r>
    </w:p>
    <w:p w14:paraId="52DF7CE6">
      <w:pPr>
        <w:spacing w:line="440" w:lineRule="exact"/>
        <w:ind w:firstLine="480" w:firstLineChars="200"/>
        <w:rPr>
          <w:sz w:val="24"/>
          <w:szCs w:val="24"/>
        </w:rPr>
      </w:pPr>
      <w:r>
        <w:rPr>
          <w:rFonts w:hint="eastAsia"/>
          <w:sz w:val="24"/>
          <w:szCs w:val="24"/>
        </w:rPr>
        <w:t>2、交货方法：</w:t>
      </w:r>
      <w:r>
        <w:rPr>
          <w:rFonts w:hint="eastAsia" w:eastAsia="宋体"/>
          <w:sz w:val="24"/>
          <w:szCs w:val="24"/>
          <w:lang w:eastAsia="zh-CN"/>
        </w:rPr>
        <w:t>供应商</w:t>
      </w:r>
      <w:r>
        <w:rPr>
          <w:rFonts w:hint="eastAsia"/>
          <w:sz w:val="24"/>
          <w:szCs w:val="24"/>
        </w:rPr>
        <w:t>按照采购人指定的到货地点按时按量送货，同时提供相应货物检验报告单、合格证等相关资料。</w:t>
      </w:r>
    </w:p>
    <w:p w14:paraId="62C777EB">
      <w:pPr>
        <w:spacing w:line="440" w:lineRule="exact"/>
        <w:ind w:firstLine="480" w:firstLineChars="200"/>
        <w:rPr>
          <w:sz w:val="24"/>
          <w:szCs w:val="24"/>
        </w:rPr>
      </w:pPr>
      <w:r>
        <w:rPr>
          <w:rFonts w:hint="eastAsia"/>
          <w:sz w:val="24"/>
          <w:szCs w:val="24"/>
        </w:rPr>
        <w:t>3、交货地点：合肥市区域内，具体以采购人指定地点为准。</w:t>
      </w:r>
    </w:p>
    <w:p w14:paraId="19504F96">
      <w:pPr>
        <w:spacing w:before="240" w:line="440" w:lineRule="exact"/>
        <w:ind w:firstLine="480" w:firstLineChars="200"/>
        <w:rPr>
          <w:b/>
          <w:sz w:val="24"/>
          <w:szCs w:val="24"/>
        </w:rPr>
      </w:pPr>
      <w:r>
        <w:rPr>
          <w:rFonts w:hint="eastAsia"/>
          <w:b/>
          <w:sz w:val="24"/>
          <w:szCs w:val="24"/>
        </w:rPr>
        <w:t>第五条：售后服务</w:t>
      </w:r>
    </w:p>
    <w:p w14:paraId="3909DF78">
      <w:pPr>
        <w:spacing w:line="440" w:lineRule="exact"/>
        <w:ind w:firstLine="480" w:firstLineChars="200"/>
        <w:rPr>
          <w:sz w:val="24"/>
          <w:szCs w:val="24"/>
        </w:rPr>
      </w:pPr>
      <w:r>
        <w:rPr>
          <w:rFonts w:hint="eastAsia"/>
          <w:sz w:val="24"/>
          <w:szCs w:val="24"/>
        </w:rPr>
        <w:t>1、合同货物从安装验收后合格之日起，</w:t>
      </w:r>
      <w:r>
        <w:rPr>
          <w:rFonts w:hint="eastAsia" w:eastAsia="宋体"/>
          <w:sz w:val="24"/>
          <w:szCs w:val="24"/>
          <w:lang w:eastAsia="zh-CN"/>
        </w:rPr>
        <w:t>供应商</w:t>
      </w:r>
      <w:r>
        <w:rPr>
          <w:rFonts w:hint="eastAsia"/>
          <w:sz w:val="24"/>
          <w:szCs w:val="24"/>
        </w:rPr>
        <w:t>应按相关售后服务承诺规定执行。</w:t>
      </w:r>
    </w:p>
    <w:p w14:paraId="0EF3F071">
      <w:pPr>
        <w:pStyle w:val="19"/>
        <w:rPr>
          <w:sz w:val="24"/>
          <w:szCs w:val="24"/>
        </w:rPr>
      </w:pPr>
      <w:r>
        <w:rPr>
          <w:rFonts w:hint="eastAsia"/>
          <w:sz w:val="24"/>
          <w:szCs w:val="24"/>
        </w:rPr>
        <w:t>2、产品的质量保证期自产品到货之日起一个使用周期内因产品质量致使制水效果不理想，</w:t>
      </w:r>
      <w:r>
        <w:rPr>
          <w:rFonts w:hint="eastAsia" w:eastAsia="宋体"/>
          <w:sz w:val="24"/>
          <w:szCs w:val="24"/>
          <w:lang w:eastAsia="zh-CN"/>
        </w:rPr>
        <w:t>供应商</w:t>
      </w:r>
      <w:r>
        <w:rPr>
          <w:rFonts w:hint="eastAsia"/>
          <w:sz w:val="24"/>
          <w:szCs w:val="24"/>
        </w:rPr>
        <w:t>在接到采购人通知(电话或微信)</w:t>
      </w:r>
      <w:r>
        <w:rPr>
          <w:sz w:val="24"/>
          <w:szCs w:val="24"/>
        </w:rPr>
        <w:t>2</w:t>
      </w:r>
      <w:r>
        <w:rPr>
          <w:rFonts w:hint="eastAsia"/>
          <w:sz w:val="24"/>
          <w:szCs w:val="24"/>
        </w:rPr>
        <w:t>小时内给予答复，并派员处理(24小时内)，</w:t>
      </w:r>
      <w:r>
        <w:rPr>
          <w:rFonts w:hint="eastAsia" w:eastAsia="宋体"/>
          <w:sz w:val="24"/>
          <w:szCs w:val="24"/>
          <w:lang w:eastAsia="zh-CN"/>
        </w:rPr>
        <w:t>供应商</w:t>
      </w:r>
      <w:r>
        <w:rPr>
          <w:rFonts w:hint="eastAsia"/>
          <w:sz w:val="24"/>
          <w:szCs w:val="24"/>
        </w:rPr>
        <w:t>承担由此发生的损失和费用；如逾期不予答复和处理，则视为该批货物质量不合格，</w:t>
      </w:r>
      <w:r>
        <w:rPr>
          <w:rFonts w:hint="eastAsia" w:eastAsia="宋体"/>
          <w:sz w:val="24"/>
          <w:szCs w:val="24"/>
          <w:lang w:eastAsia="zh-CN"/>
        </w:rPr>
        <w:t>供应商</w:t>
      </w:r>
      <w:r>
        <w:rPr>
          <w:rFonts w:hint="eastAsia"/>
          <w:sz w:val="24"/>
          <w:szCs w:val="24"/>
        </w:rPr>
        <w:t>应负责免费更换。</w:t>
      </w:r>
    </w:p>
    <w:p w14:paraId="5B65E4CD">
      <w:pPr>
        <w:rPr>
          <w:rFonts w:hint="eastAsia"/>
          <w:lang w:eastAsia="zh-CN"/>
        </w:rPr>
      </w:pPr>
    </w:p>
    <w:p w14:paraId="1F82A6BB">
      <w:pPr>
        <w:rPr>
          <w:rFonts w:hint="eastAsia"/>
          <w:lang w:val="en-US" w:eastAsia="zh-CN"/>
        </w:rPr>
      </w:pPr>
    </w:p>
    <w:p w14:paraId="5597C53A">
      <w:pPr>
        <w:spacing w:line="240" w:lineRule="auto"/>
        <w:rPr>
          <w:rFonts w:hint="eastAsia"/>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6F645CA"/>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2874D0"/>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0F4A54"/>
    <w:rsid w:val="6D57537F"/>
    <w:rsid w:val="6D7101EF"/>
    <w:rsid w:val="6D7B2E1B"/>
    <w:rsid w:val="6ED45F9C"/>
    <w:rsid w:val="6F773AB6"/>
    <w:rsid w:val="701B2694"/>
    <w:rsid w:val="715F193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DF53CC3"/>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firstLine="645"/>
    </w:pPr>
    <w:rPr>
      <w:rFonts w:ascii="楷体_GB2312" w:eastAsia="楷体_GB2312"/>
      <w:kern w:val="2"/>
      <w:sz w:val="32"/>
    </w:rPr>
  </w:style>
  <w:style w:type="paragraph" w:styleId="7">
    <w:name w:val="Plain Text"/>
    <w:basedOn w:val="1"/>
    <w:qFormat/>
    <w:uiPriority w:val="0"/>
    <w:rPr>
      <w:rFonts w:hAnsi="Courier New"/>
      <w:kern w:val="2"/>
      <w:sz w:val="21"/>
    </w:r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rFonts w:ascii="Calibri" w:hAnsi="Calibri"/>
      <w:szCs w:val="2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rPr>
      <w:sz w:val="24"/>
    </w:rPr>
  </w:style>
  <w:style w:type="paragraph" w:styleId="13">
    <w:name w:val="Body Text First Indent 2"/>
    <w:basedOn w:val="6"/>
    <w:qFormat/>
    <w:uiPriority w:val="0"/>
    <w:pPr>
      <w:ind w:left="420" w:firstLine="42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qFormat/>
    <w:uiPriority w:val="99"/>
    <w:rPr>
      <w:color w:val="0000FF"/>
      <w:u w:val="single"/>
    </w:rPr>
  </w:style>
  <w:style w:type="paragraph" w:customStyle="1" w:styleId="19">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0">
    <w:name w:val="xl31"/>
    <w:basedOn w:val="1"/>
    <w:qFormat/>
    <w:uiPriority w:val="0"/>
    <w:pPr>
      <w:widowControl/>
      <w:spacing w:before="100" w:beforeAutospacing="1" w:after="100" w:afterAutospacing="1"/>
      <w:jc w:val="center"/>
    </w:pPr>
    <w:rPr>
      <w:rFonts w:hAnsi="宋体"/>
      <w:b/>
      <w:bCs/>
      <w:sz w:val="28"/>
      <w:szCs w:val="28"/>
    </w:rPr>
  </w:style>
  <w:style w:type="paragraph" w:styleId="21">
    <w:name w:val="List Paragraph"/>
    <w:basedOn w:val="1"/>
    <w:qFormat/>
    <w:uiPriority w:val="0"/>
    <w:pPr>
      <w:ind w:firstLine="420" w:firstLineChars="200"/>
    </w:pPr>
    <w:rPr>
      <w:rFonts w:ascii="Calibri" w:hAnsi="Calibri"/>
      <w:szCs w:val="22"/>
    </w:rPr>
  </w:style>
  <w:style w:type="paragraph" w:customStyle="1" w:styleId="22">
    <w:name w:val="_Style 3"/>
    <w:basedOn w:val="1"/>
    <w:qFormat/>
    <w:uiPriority w:val="34"/>
    <w:pPr>
      <w:ind w:firstLine="420" w:firstLineChars="200"/>
    </w:pPr>
    <w:rPr>
      <w:rFonts w:ascii="Calibri" w:hAnsi="Calibri"/>
    </w:rPr>
  </w:style>
  <w:style w:type="paragraph" w:customStyle="1" w:styleId="23">
    <w:name w:val="Table Text"/>
    <w:basedOn w:val="1"/>
    <w:semiHidden/>
    <w:qFormat/>
    <w:uiPriority w:val="0"/>
    <w:rPr>
      <w:rFonts w:ascii="宋体" w:hAnsi="宋体" w:eastAsia="宋体" w:cs="宋体"/>
      <w:sz w:val="19"/>
      <w:szCs w:val="19"/>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Char Char Char Char Char Char Char1 Char"/>
    <w:basedOn w:val="1"/>
    <w:autoRedefine/>
    <w:qFormat/>
    <w:uiPriority w:val="0"/>
    <w:rPr>
      <w:rFonts w:ascii="Tahoma" w:hAnsi="Tahoma"/>
    </w:rPr>
  </w:style>
  <w:style w:type="character" w:customStyle="1" w:styleId="26">
    <w:name w:val="font21"/>
    <w:basedOn w:val="16"/>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1341</Words>
  <Characters>1345</Characters>
  <Lines>0</Lines>
  <Paragraphs>0</Paragraphs>
  <TotalTime>405</TotalTime>
  <ScaleCrop>false</ScaleCrop>
  <LinksUpToDate>false</LinksUpToDate>
  <CharactersWithSpaces>1530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2026-03-26T09:36:55Z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