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8"/>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eastAsia" w:hAnsi="宋体" w:eastAsiaTheme="minorEastAsia"/>
                <w:bCs/>
                <w:color w:val="000000"/>
                <w:u w:val="single"/>
                <w:lang w:val="en-US" w:eastAsia="zh-CN"/>
              </w:rPr>
            </w:pPr>
            <w:r>
              <w:rPr>
                <w:rFonts w:hint="eastAsia" w:hAnsi="宋体"/>
                <w:bCs/>
                <w:color w:val="000000"/>
                <w:lang w:val="en-US" w:eastAsia="zh-CN"/>
              </w:rPr>
              <w:t>金额</w:t>
            </w:r>
            <w:r>
              <w:rPr>
                <w:rFonts w:hint="eastAsia" w:hAnsi="宋体"/>
                <w:bCs/>
                <w:color w:val="000000"/>
              </w:rPr>
              <w:t>：</w:t>
            </w:r>
            <w:r>
              <w:rPr>
                <w:rFonts w:hint="eastAsia" w:hAnsi="宋体"/>
                <w:bCs/>
                <w:color w:val="000000"/>
                <w:u w:val="single"/>
              </w:rPr>
              <w:t xml:space="preserve">         </w:t>
            </w:r>
            <w:r>
              <w:rPr>
                <w:rFonts w:hint="eastAsia" w:hAnsi="宋体"/>
                <w:bCs/>
                <w:color w:val="000000"/>
                <w:u w:val="single"/>
                <w:lang w:val="en-US" w:eastAsia="zh-CN"/>
              </w:rPr>
              <w:t>元</w:t>
            </w:r>
          </w:p>
          <w:p>
            <w:pPr>
              <w:snapToGrid w:val="0"/>
              <w:spacing w:line="360" w:lineRule="auto"/>
              <w:rPr>
                <w:rFonts w:hint="default" w:hAnsi="宋体" w:eastAsiaTheme="minorEastAsia"/>
                <w:b/>
                <w:color w:val="00000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9"/>
        <w:ind w:left="0" w:leftChars="0" w:firstLine="0" w:firstLineChars="0"/>
        <w:rPr>
          <w:rFonts w:hAnsi="宋体"/>
          <w:b/>
          <w:bCs/>
          <w:color w:val="000000"/>
          <w:szCs w:val="28"/>
        </w:rPr>
      </w:pPr>
    </w:p>
    <w:p>
      <w:pPr>
        <w:pStyle w:val="19"/>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b/>
          <w:bCs/>
          <w:i w:val="0"/>
          <w:iCs w:val="0"/>
          <w:color w:val="333333"/>
          <w:sz w:val="24"/>
          <w:szCs w:val="24"/>
          <w:u w:val="none"/>
          <w:lang w:eastAsia="zh-CN"/>
        </w:rPr>
      </w:pPr>
      <w:r>
        <w:rPr>
          <w:rFonts w:hint="eastAsia" w:asciiTheme="minorEastAsia" w:hAnsiTheme="minorEastAsia" w:eastAsiaTheme="minorEastAsia" w:cstheme="minorEastAsia"/>
          <w:b/>
          <w:bCs/>
          <w:i w:val="0"/>
          <w:iCs w:val="0"/>
          <w:color w:val="333333"/>
          <w:sz w:val="24"/>
          <w:szCs w:val="24"/>
          <w:u w:val="none"/>
        </w:rPr>
        <w:t>报价要求</w:t>
      </w:r>
      <w:r>
        <w:rPr>
          <w:rFonts w:hint="eastAsia" w:asciiTheme="minorEastAsia" w:hAnsiTheme="minorEastAsia" w:cstheme="minorEastAsia"/>
          <w:b/>
          <w:bCs/>
          <w:i w:val="0"/>
          <w:iCs w:val="0"/>
          <w:color w:val="333333"/>
          <w:sz w:val="24"/>
          <w:szCs w:val="24"/>
          <w:u w:val="none"/>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olor w:val="333333"/>
          <w:sz w:val="24"/>
          <w:szCs w:val="24"/>
          <w:u w:val="none"/>
        </w:rPr>
      </w:pPr>
      <w:r>
        <w:rPr>
          <w:rFonts w:hint="eastAsia" w:asciiTheme="minorEastAsia" w:hAnsiTheme="minorEastAsia" w:eastAsiaTheme="minorEastAsia" w:cstheme="minorEastAsia"/>
          <w:b w:val="0"/>
          <w:bCs w:val="0"/>
          <w:i w:val="0"/>
          <w:iCs w:val="0"/>
          <w:color w:val="333333"/>
          <w:sz w:val="24"/>
          <w:szCs w:val="24"/>
          <w:u w:val="none"/>
        </w:rPr>
        <w:t>1、采购最高限价：本项目最高限价1万元，报价应为含税价。本项目响应报价不得超过最高限价，否则视为无效报价。
</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b/>
          <w:bCs/>
          <w:i w:val="0"/>
          <w:iCs w:val="0"/>
          <w:color w:val="333333"/>
          <w:sz w:val="24"/>
          <w:szCs w:val="24"/>
          <w:u w:val="none"/>
          <w:lang w:eastAsia="zh-CN"/>
        </w:rPr>
      </w:pPr>
      <w:r>
        <w:rPr>
          <w:rFonts w:hint="eastAsia" w:asciiTheme="minorEastAsia" w:hAnsiTheme="minorEastAsia" w:eastAsiaTheme="minorEastAsia" w:cstheme="minorEastAsia"/>
          <w:b w:val="0"/>
          <w:bCs w:val="0"/>
          <w:i w:val="0"/>
          <w:iCs w:val="0"/>
          <w:color w:val="333333"/>
          <w:sz w:val="24"/>
          <w:szCs w:val="24"/>
          <w:u w:val="none"/>
        </w:rPr>
        <w:t>2、拟成交单位确定：在符合采购文件规定的资格审查条件、资质审核合格、报价中经评审最低价为拟成交单位(报价含税)；报价高于最高限价属无效报价。
</w:t>
      </w:r>
      <w:r>
        <w:rPr>
          <w:rFonts w:hint="eastAsia" w:asciiTheme="minorEastAsia" w:hAnsiTheme="minorEastAsia" w:eastAsiaTheme="minorEastAsia" w:cstheme="minorEastAsia"/>
          <w:b/>
          <w:bCs/>
          <w:i w:val="0"/>
          <w:iCs w:val="0"/>
          <w:color w:val="333333"/>
          <w:sz w:val="24"/>
          <w:szCs w:val="24"/>
          <w:u w:val="none"/>
        </w:rPr>
        <w:t>二、项目任务、人员及时限要求</w:t>
      </w:r>
      <w:r>
        <w:rPr>
          <w:rFonts w:hint="eastAsia" w:asciiTheme="minorEastAsia" w:hAnsiTheme="minorEastAsia" w:cstheme="minorEastAsia"/>
          <w:b/>
          <w:bCs/>
          <w:i w:val="0"/>
          <w:iCs w:val="0"/>
          <w:color w:val="333333"/>
          <w:sz w:val="24"/>
          <w:szCs w:val="24"/>
          <w:u w:val="none"/>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olor w:val="333333"/>
          <w:sz w:val="24"/>
          <w:szCs w:val="24"/>
          <w:u w:val="none"/>
        </w:rPr>
      </w:pPr>
      <w:r>
        <w:rPr>
          <w:rFonts w:hint="eastAsia" w:asciiTheme="minorEastAsia" w:hAnsiTheme="minorEastAsia" w:eastAsiaTheme="minorEastAsia" w:cstheme="minorEastAsia"/>
          <w:b w:val="0"/>
          <w:bCs w:val="0"/>
          <w:i w:val="0"/>
          <w:iCs w:val="0"/>
          <w:color w:val="333333"/>
          <w:sz w:val="24"/>
          <w:szCs w:val="24"/>
          <w:u w:val="none"/>
        </w:rPr>
        <w:t>1、参选的第三方机构能够根据工作量安排相应人员，按时完成财务决算资料整理及集等相关工作，提供符合经开区审计中心要求的财务决算报表。
</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b w:val="0"/>
          <w:bCs w:val="0"/>
          <w:i w:val="0"/>
          <w:iCs w:val="0"/>
          <w:color w:val="333333"/>
          <w:sz w:val="24"/>
          <w:szCs w:val="24"/>
          <w:u w:val="none"/>
          <w:lang w:eastAsia="zh-CN"/>
        </w:rPr>
      </w:pPr>
      <w:r>
        <w:rPr>
          <w:rFonts w:hint="eastAsia" w:asciiTheme="minorEastAsia" w:hAnsiTheme="minorEastAsia" w:eastAsiaTheme="minorEastAsia" w:cstheme="minorEastAsia"/>
          <w:b w:val="0"/>
          <w:bCs w:val="0"/>
          <w:i w:val="0"/>
          <w:iCs w:val="0"/>
          <w:color w:val="333333"/>
          <w:sz w:val="24"/>
          <w:szCs w:val="24"/>
          <w:u w:val="none"/>
        </w:rPr>
        <w:t>2、建立专业项目小组，项目负责人能够胜任本次审计的相关工作，并全程驻现场实施项目，负责撰写财务决算报表等文字材料。</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olor w:val="333333"/>
          <w:sz w:val="24"/>
          <w:szCs w:val="24"/>
          <w:u w:val="none"/>
        </w:rPr>
      </w:pPr>
      <w:r>
        <w:rPr>
          <w:rFonts w:hint="eastAsia" w:asciiTheme="minorEastAsia" w:hAnsiTheme="minorEastAsia" w:eastAsiaTheme="minorEastAsia" w:cstheme="minorEastAsia"/>
          <w:b w:val="0"/>
          <w:bCs w:val="0"/>
          <w:i w:val="0"/>
          <w:iCs w:val="0"/>
          <w:color w:val="333333"/>
          <w:sz w:val="24"/>
          <w:szCs w:val="24"/>
          <w:u w:val="none"/>
        </w:rPr>
        <w:t>3、入选后即进驻合肥经济技术开发区公用事业发展有限公司现场开展工作，现场调阅材料，内容要求客观、详实。须在1</w:t>
      </w:r>
      <w:r>
        <w:rPr>
          <w:rFonts w:hint="eastAsia" w:asciiTheme="minorEastAsia" w:hAnsiTheme="minorEastAsia" w:cstheme="minorEastAsia"/>
          <w:b w:val="0"/>
          <w:bCs w:val="0"/>
          <w:i w:val="0"/>
          <w:iCs w:val="0"/>
          <w:color w:val="333333"/>
          <w:sz w:val="24"/>
          <w:szCs w:val="24"/>
          <w:u w:val="none"/>
          <w:lang w:val="en-US" w:eastAsia="zh-CN"/>
        </w:rPr>
        <w:t>2</w:t>
      </w:r>
      <w:r>
        <w:rPr>
          <w:rFonts w:hint="eastAsia" w:asciiTheme="minorEastAsia" w:hAnsiTheme="minorEastAsia" w:eastAsiaTheme="minorEastAsia" w:cstheme="minorEastAsia"/>
          <w:b w:val="0"/>
          <w:bCs w:val="0"/>
          <w:i w:val="0"/>
          <w:iCs w:val="0"/>
          <w:color w:val="333333"/>
          <w:sz w:val="24"/>
          <w:szCs w:val="24"/>
          <w:u w:val="none"/>
        </w:rPr>
        <w:t>个工作日内完成现场资料收集等工作</w:t>
      </w:r>
      <w:r>
        <w:rPr>
          <w:rFonts w:hint="eastAsia" w:asciiTheme="minorEastAsia" w:hAnsiTheme="minorEastAsia" w:cstheme="minorEastAsia"/>
          <w:b w:val="0"/>
          <w:bCs w:val="0"/>
          <w:i w:val="0"/>
          <w:iCs w:val="0"/>
          <w:color w:val="333333"/>
          <w:sz w:val="24"/>
          <w:szCs w:val="24"/>
          <w:u w:val="none"/>
          <w:lang w:val="en-US" w:eastAsia="zh-CN"/>
        </w:rPr>
        <w:t>并</w:t>
      </w:r>
      <w:r>
        <w:rPr>
          <w:rFonts w:hint="eastAsia" w:asciiTheme="minorEastAsia" w:hAnsiTheme="minorEastAsia" w:eastAsiaTheme="minorEastAsia" w:cstheme="minorEastAsia"/>
          <w:b w:val="0"/>
          <w:bCs w:val="0"/>
          <w:i w:val="0"/>
          <w:iCs w:val="0"/>
          <w:color w:val="333333"/>
          <w:sz w:val="24"/>
          <w:szCs w:val="24"/>
          <w:u w:val="none"/>
        </w:rPr>
        <w:t>提交符合要求的财务决算报表，工作包括反馈修改。</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olor w:val="333333"/>
          <w:sz w:val="24"/>
          <w:szCs w:val="24"/>
          <w:u w:val="none"/>
        </w:rPr>
      </w:pPr>
      <w:r>
        <w:rPr>
          <w:rFonts w:hint="eastAsia" w:asciiTheme="minorEastAsia" w:hAnsiTheme="minorEastAsia" w:eastAsiaTheme="minorEastAsia" w:cstheme="minorEastAsia"/>
          <w:b/>
          <w:bCs/>
          <w:i w:val="0"/>
          <w:iCs w:val="0"/>
          <w:color w:val="333333"/>
          <w:sz w:val="24"/>
          <w:szCs w:val="24"/>
          <w:u w:val="none"/>
        </w:rPr>
        <w:t>三、报告参考格式及主要内容</w:t>
      </w:r>
      <w:r>
        <w:rPr>
          <w:rFonts w:hint="eastAsia" w:asciiTheme="minorEastAsia" w:hAnsiTheme="minorEastAsia" w:cstheme="minorEastAsia"/>
          <w:b/>
          <w:bCs/>
          <w:i w:val="0"/>
          <w:iCs w:val="0"/>
          <w:color w:val="333333"/>
          <w:sz w:val="24"/>
          <w:szCs w:val="24"/>
          <w:u w:val="none"/>
          <w:lang w:eastAsia="zh-CN"/>
        </w:rPr>
        <w:t>：</w:t>
      </w:r>
      <w:r>
        <w:rPr>
          <w:rFonts w:hint="eastAsia" w:asciiTheme="minorEastAsia" w:hAnsiTheme="minorEastAsia" w:eastAsiaTheme="minorEastAsia" w:cstheme="minorEastAsia"/>
          <w:b w:val="0"/>
          <w:bCs w:val="0"/>
          <w:i w:val="0"/>
          <w:iCs w:val="0"/>
          <w:color w:val="333333"/>
          <w:sz w:val="24"/>
          <w:szCs w:val="24"/>
          <w:u w:val="none"/>
        </w:rPr>
        <w:t>
</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olor w:val="333333"/>
          <w:sz w:val="24"/>
          <w:szCs w:val="24"/>
          <w:u w:val="none"/>
        </w:rPr>
      </w:pPr>
      <w:r>
        <w:rPr>
          <w:rFonts w:hint="eastAsia" w:asciiTheme="minorEastAsia" w:hAnsiTheme="minorEastAsia" w:eastAsiaTheme="minorEastAsia" w:cstheme="minorEastAsia"/>
          <w:b w:val="0"/>
          <w:bCs w:val="0"/>
          <w:i w:val="0"/>
          <w:iCs w:val="0"/>
          <w:color w:val="333333"/>
          <w:sz w:val="24"/>
          <w:szCs w:val="24"/>
          <w:u w:val="none"/>
        </w:rPr>
        <w:t>1、以通行的财务决算报表格式为准。
</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olor w:val="333333"/>
          <w:sz w:val="24"/>
          <w:szCs w:val="24"/>
          <w:u w:val="none"/>
        </w:rPr>
      </w:pPr>
      <w:r>
        <w:rPr>
          <w:rFonts w:hint="eastAsia" w:asciiTheme="minorEastAsia" w:hAnsiTheme="minorEastAsia" w:eastAsiaTheme="minorEastAsia" w:cstheme="minorEastAsia"/>
          <w:b w:val="0"/>
          <w:bCs w:val="0"/>
          <w:i w:val="0"/>
          <w:iCs w:val="0"/>
          <w:color w:val="333333"/>
          <w:sz w:val="24"/>
          <w:szCs w:val="24"/>
          <w:u w:val="none"/>
        </w:rPr>
        <w:t>2、财务决算报表的主要内容：
（1）财务决算说明书
（2）基本建设项目概况表
（3）基本建设项目竣工财务决算表
（4）基本建设项目交付使用资产总表
（5）基本建设工程决算审核情况汇总表
（6）待摊投资明细表
（7）项目审核资料
</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olor w:val="333333"/>
          <w:sz w:val="24"/>
          <w:szCs w:val="24"/>
          <w:u w:val="none"/>
        </w:rPr>
      </w:pPr>
      <w:r>
        <w:rPr>
          <w:rFonts w:hint="eastAsia" w:asciiTheme="minorEastAsia" w:hAnsiTheme="minorEastAsia" w:eastAsiaTheme="minorEastAsia" w:cstheme="minorEastAsia"/>
          <w:b/>
          <w:bCs/>
          <w:i w:val="0"/>
          <w:iCs w:val="0"/>
          <w:color w:val="333333"/>
          <w:sz w:val="24"/>
          <w:szCs w:val="24"/>
          <w:u w:val="none"/>
        </w:rPr>
        <w:t>四、 其他要求</w:t>
      </w:r>
      <w:r>
        <w:rPr>
          <w:rFonts w:hint="eastAsia" w:asciiTheme="minorEastAsia" w:hAnsiTheme="minorEastAsia" w:eastAsiaTheme="minorEastAsia" w:cstheme="minorEastAsia"/>
          <w:b w:val="0"/>
          <w:bCs w:val="0"/>
          <w:i w:val="0"/>
          <w:iCs w:val="0"/>
          <w:color w:val="333333"/>
          <w:sz w:val="24"/>
          <w:szCs w:val="24"/>
          <w:u w:val="none"/>
        </w:rPr>
        <w:t>
</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olor w:val="333333"/>
          <w:sz w:val="24"/>
          <w:szCs w:val="24"/>
          <w:u w:val="none"/>
        </w:rPr>
      </w:pPr>
      <w:r>
        <w:rPr>
          <w:rFonts w:hint="eastAsia" w:asciiTheme="minorEastAsia" w:hAnsiTheme="minorEastAsia" w:eastAsiaTheme="minorEastAsia" w:cstheme="minorEastAsia"/>
          <w:b w:val="0"/>
          <w:bCs w:val="0"/>
          <w:i w:val="0"/>
          <w:iCs w:val="0"/>
          <w:color w:val="333333"/>
          <w:sz w:val="24"/>
          <w:szCs w:val="24"/>
          <w:u w:val="none"/>
        </w:rPr>
        <w:t>1、报告应坚持独立、真实、科学、客观、公正的原则。
</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olor w:val="333333"/>
          <w:sz w:val="24"/>
          <w:szCs w:val="24"/>
          <w:u w:val="none"/>
        </w:rPr>
      </w:pPr>
      <w:r>
        <w:rPr>
          <w:rFonts w:hint="eastAsia" w:asciiTheme="minorEastAsia" w:hAnsiTheme="minorEastAsia" w:eastAsiaTheme="minorEastAsia" w:cstheme="minorEastAsia"/>
          <w:b w:val="0"/>
          <w:bCs w:val="0"/>
          <w:i w:val="0"/>
          <w:iCs w:val="0"/>
          <w:color w:val="333333"/>
          <w:sz w:val="24"/>
          <w:szCs w:val="24"/>
          <w:u w:val="none"/>
        </w:rPr>
        <w:t>2、报告须负责核实并提供准确完整的相关资料和数据。
</w:t>
      </w:r>
      <w:bookmarkStart w:id="8" w:name="_GoBack"/>
      <w:bookmarkEnd w:id="8"/>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olor w:val="333333"/>
          <w:sz w:val="24"/>
          <w:szCs w:val="24"/>
          <w:u w:val="none"/>
        </w:rPr>
      </w:pPr>
      <w:r>
        <w:rPr>
          <w:rFonts w:hint="eastAsia" w:asciiTheme="minorEastAsia" w:hAnsiTheme="minorEastAsia" w:eastAsiaTheme="minorEastAsia" w:cstheme="minorEastAsia"/>
          <w:b w:val="0"/>
          <w:bCs w:val="0"/>
          <w:i w:val="0"/>
          <w:iCs w:val="0"/>
          <w:color w:val="333333"/>
          <w:sz w:val="24"/>
          <w:szCs w:val="24"/>
          <w:u w:val="none"/>
        </w:rPr>
        <w:t>3、经验收报告内容和深度不符合要求的，应限期补充完善。
</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olor w:val="333333"/>
          <w:sz w:val="24"/>
          <w:szCs w:val="24"/>
          <w:u w:val="none"/>
        </w:rPr>
      </w:pPr>
      <w:r>
        <w:rPr>
          <w:rFonts w:hint="eastAsia" w:asciiTheme="minorEastAsia" w:hAnsiTheme="minorEastAsia" w:eastAsiaTheme="minorEastAsia" w:cstheme="minorEastAsia"/>
          <w:b w:val="0"/>
          <w:bCs w:val="0"/>
          <w:i w:val="0"/>
          <w:iCs w:val="0"/>
          <w:color w:val="333333"/>
          <w:sz w:val="24"/>
          <w:szCs w:val="24"/>
          <w:u w:val="none"/>
        </w:rPr>
        <w:t>4、完成时限：中标机构须</w:t>
      </w:r>
      <w:r>
        <w:rPr>
          <w:rFonts w:hint="eastAsia" w:asciiTheme="minorEastAsia" w:hAnsiTheme="minorEastAsia" w:eastAsiaTheme="minorEastAsia" w:cstheme="minorEastAsia"/>
          <w:b w:val="0"/>
          <w:bCs w:val="0"/>
          <w:i w:val="0"/>
          <w:iCs w:val="0"/>
          <w:color w:val="333333"/>
          <w:sz w:val="24"/>
          <w:szCs w:val="24"/>
          <w:u w:val="none"/>
        </w:rPr>
        <w:t>须在1</w:t>
      </w:r>
      <w:r>
        <w:rPr>
          <w:rFonts w:hint="eastAsia" w:asciiTheme="minorEastAsia" w:hAnsiTheme="minorEastAsia" w:cstheme="minorEastAsia"/>
          <w:b w:val="0"/>
          <w:bCs w:val="0"/>
          <w:i w:val="0"/>
          <w:iCs w:val="0"/>
          <w:color w:val="333333"/>
          <w:sz w:val="24"/>
          <w:szCs w:val="24"/>
          <w:u w:val="none"/>
          <w:lang w:val="en-US" w:eastAsia="zh-CN"/>
        </w:rPr>
        <w:t>2</w:t>
      </w:r>
      <w:r>
        <w:rPr>
          <w:rFonts w:hint="eastAsia" w:asciiTheme="minorEastAsia" w:hAnsiTheme="minorEastAsia" w:eastAsiaTheme="minorEastAsia" w:cstheme="minorEastAsia"/>
          <w:b w:val="0"/>
          <w:bCs w:val="0"/>
          <w:i w:val="0"/>
          <w:iCs w:val="0"/>
          <w:color w:val="333333"/>
          <w:sz w:val="24"/>
          <w:szCs w:val="24"/>
          <w:u w:val="none"/>
        </w:rPr>
        <w:t>个工作日内完成现场资料收集等工作</w:t>
      </w:r>
      <w:r>
        <w:rPr>
          <w:rFonts w:hint="eastAsia" w:asciiTheme="minorEastAsia" w:hAnsiTheme="minorEastAsia" w:cstheme="minorEastAsia"/>
          <w:b w:val="0"/>
          <w:bCs w:val="0"/>
          <w:i w:val="0"/>
          <w:iCs w:val="0"/>
          <w:color w:val="333333"/>
          <w:sz w:val="24"/>
          <w:szCs w:val="24"/>
          <w:u w:val="none"/>
          <w:lang w:val="en-US" w:eastAsia="zh-CN"/>
        </w:rPr>
        <w:t>并</w:t>
      </w:r>
      <w:r>
        <w:rPr>
          <w:rFonts w:hint="eastAsia" w:asciiTheme="minorEastAsia" w:hAnsiTheme="minorEastAsia" w:eastAsiaTheme="minorEastAsia" w:cstheme="minorEastAsia"/>
          <w:b w:val="0"/>
          <w:bCs w:val="0"/>
          <w:i w:val="0"/>
          <w:iCs w:val="0"/>
          <w:color w:val="333333"/>
          <w:sz w:val="24"/>
          <w:szCs w:val="24"/>
          <w:u w:val="none"/>
        </w:rPr>
        <w:t>提交7个代建项目的《基本建设项目竣工财务决算报表》；
</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val="0"/>
          <w:bCs w:val="0"/>
          <w:i w:val="0"/>
          <w:iCs w:val="0"/>
          <w:color w:val="333333"/>
          <w:sz w:val="24"/>
          <w:szCs w:val="24"/>
          <w:u w:val="none"/>
        </w:rPr>
        <w:t>5、付款方式：中标机构提交符合提供符合经开区审计中心要求的财务决算报表，开具增值税专用发票后60日内付款。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P">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vport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华康行书体W5">
    <w:panose1 w:val="03000509000000000000"/>
    <w:charset w:val="86"/>
    <w:family w:val="auto"/>
    <w:pitch w:val="default"/>
    <w:sig w:usb0="A00002BF" w:usb1="384F6CFA" w:usb2="00000012" w:usb3="00000000" w:csb0="00040001" w:csb1="00000000"/>
  </w:font>
  <w:font w:name="三极行书简体">
    <w:panose1 w:val="00000500000000000000"/>
    <w:charset w:val="86"/>
    <w:family w:val="auto"/>
    <w:pitch w:val="default"/>
    <w:sig w:usb0="00000003" w:usb1="080E0810" w:usb2="0000001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7240B"/>
    <w:multiLevelType w:val="singleLevel"/>
    <w:tmpl w:val="6F3724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1E0373D"/>
    <w:rsid w:val="03164B46"/>
    <w:rsid w:val="03C238C1"/>
    <w:rsid w:val="046D02C9"/>
    <w:rsid w:val="04AC7907"/>
    <w:rsid w:val="07D61CBB"/>
    <w:rsid w:val="08187346"/>
    <w:rsid w:val="08C218CD"/>
    <w:rsid w:val="09357310"/>
    <w:rsid w:val="09431CDD"/>
    <w:rsid w:val="09D85925"/>
    <w:rsid w:val="09E823E8"/>
    <w:rsid w:val="0B16599D"/>
    <w:rsid w:val="0CC51CA1"/>
    <w:rsid w:val="12375F75"/>
    <w:rsid w:val="12E66D1C"/>
    <w:rsid w:val="1465676B"/>
    <w:rsid w:val="1474453F"/>
    <w:rsid w:val="147A6B5F"/>
    <w:rsid w:val="174F3E72"/>
    <w:rsid w:val="19371A3D"/>
    <w:rsid w:val="1B562B38"/>
    <w:rsid w:val="1BBE6F12"/>
    <w:rsid w:val="1BE340FE"/>
    <w:rsid w:val="1CD51C99"/>
    <w:rsid w:val="1DB440B4"/>
    <w:rsid w:val="1EA9518B"/>
    <w:rsid w:val="1EF02DBA"/>
    <w:rsid w:val="2091596D"/>
    <w:rsid w:val="21BC67D1"/>
    <w:rsid w:val="229D0F23"/>
    <w:rsid w:val="23A23896"/>
    <w:rsid w:val="250338C6"/>
    <w:rsid w:val="2560638D"/>
    <w:rsid w:val="2888575B"/>
    <w:rsid w:val="296C096E"/>
    <w:rsid w:val="2A2100B3"/>
    <w:rsid w:val="2B0A1393"/>
    <w:rsid w:val="2DC35BE2"/>
    <w:rsid w:val="2DFD6DA8"/>
    <w:rsid w:val="2F5C3B54"/>
    <w:rsid w:val="321D0284"/>
    <w:rsid w:val="3401034F"/>
    <w:rsid w:val="35F42D38"/>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6670B6F"/>
    <w:rsid w:val="475C491A"/>
    <w:rsid w:val="49521D16"/>
    <w:rsid w:val="4A180A44"/>
    <w:rsid w:val="4A630034"/>
    <w:rsid w:val="4B0E4506"/>
    <w:rsid w:val="4BF20535"/>
    <w:rsid w:val="4D5C1604"/>
    <w:rsid w:val="4D752558"/>
    <w:rsid w:val="4D841426"/>
    <w:rsid w:val="4D926C66"/>
    <w:rsid w:val="4E235B10"/>
    <w:rsid w:val="4E4A0A8E"/>
    <w:rsid w:val="4EFF657E"/>
    <w:rsid w:val="50116703"/>
    <w:rsid w:val="51C0097A"/>
    <w:rsid w:val="51EB53DF"/>
    <w:rsid w:val="53603F65"/>
    <w:rsid w:val="536966EB"/>
    <w:rsid w:val="54E33363"/>
    <w:rsid w:val="551C3A0B"/>
    <w:rsid w:val="555C59B4"/>
    <w:rsid w:val="5839386D"/>
    <w:rsid w:val="58B2099D"/>
    <w:rsid w:val="59F6057D"/>
    <w:rsid w:val="5A8121BA"/>
    <w:rsid w:val="5ABF0539"/>
    <w:rsid w:val="5B4434DF"/>
    <w:rsid w:val="5C071983"/>
    <w:rsid w:val="5DAF1758"/>
    <w:rsid w:val="6359495D"/>
    <w:rsid w:val="65374BCA"/>
    <w:rsid w:val="6562740E"/>
    <w:rsid w:val="65CA16B3"/>
    <w:rsid w:val="65FC1861"/>
    <w:rsid w:val="662E5966"/>
    <w:rsid w:val="6747066A"/>
    <w:rsid w:val="699F737A"/>
    <w:rsid w:val="6A463B57"/>
    <w:rsid w:val="6BDB5C18"/>
    <w:rsid w:val="6D892812"/>
    <w:rsid w:val="6DB12CE1"/>
    <w:rsid w:val="6EAC5D22"/>
    <w:rsid w:val="6F1E00AA"/>
    <w:rsid w:val="6F9E3EA7"/>
    <w:rsid w:val="6FA50623"/>
    <w:rsid w:val="6FE07D2F"/>
    <w:rsid w:val="70E71E73"/>
    <w:rsid w:val="710038B0"/>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2"/>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34"/>
    <w:autoRedefine/>
    <w:semiHidden/>
    <w:unhideWhenUsed/>
    <w:qFormat/>
    <w:uiPriority w:val="99"/>
    <w:rPr>
      <w:sz w:val="18"/>
      <w:szCs w:val="18"/>
    </w:rPr>
  </w:style>
  <w:style w:type="paragraph" w:styleId="10">
    <w:name w:val="footer"/>
    <w:basedOn w:val="1"/>
    <w:link w:val="30"/>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33"/>
    <w:autoRedefine/>
    <w:semiHidden/>
    <w:unhideWhenUsed/>
    <w:qFormat/>
    <w:uiPriority w:val="99"/>
    <w:rPr>
      <w:b/>
      <w:bCs/>
    </w:rPr>
  </w:style>
  <w:style w:type="paragraph" w:styleId="18">
    <w:name w:val="Body Text First Indent"/>
    <w:basedOn w:val="6"/>
    <w:autoRedefine/>
    <w:unhideWhenUsed/>
    <w:qFormat/>
    <w:uiPriority w:val="99"/>
    <w:pPr>
      <w:ind w:firstLine="420" w:firstLineChars="100"/>
    </w:pPr>
  </w:style>
  <w:style w:type="paragraph" w:styleId="19">
    <w:name w:val="Body Text First Indent 2"/>
    <w:basedOn w:val="7"/>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FollowedHyperlink"/>
    <w:basedOn w:val="22"/>
    <w:semiHidden/>
    <w:unhideWhenUsed/>
    <w:uiPriority w:val="99"/>
    <w:rPr>
      <w:color w:val="2490F8"/>
      <w:u w:val="none"/>
    </w:rPr>
  </w:style>
  <w:style w:type="character" w:styleId="25">
    <w:name w:val="Emphasis"/>
    <w:basedOn w:val="22"/>
    <w:qFormat/>
    <w:uiPriority w:val="20"/>
  </w:style>
  <w:style w:type="character" w:styleId="26">
    <w:name w:val="Hyperlink"/>
    <w:basedOn w:val="22"/>
    <w:semiHidden/>
    <w:unhideWhenUsed/>
    <w:uiPriority w:val="99"/>
    <w:rPr>
      <w:color w:val="2490F8"/>
      <w:u w:val="none"/>
    </w:rPr>
  </w:style>
  <w:style w:type="character" w:styleId="27">
    <w:name w:val="annotation reference"/>
    <w:basedOn w:val="22"/>
    <w:autoRedefine/>
    <w:semiHidden/>
    <w:unhideWhenUsed/>
    <w:qFormat/>
    <w:uiPriority w:val="99"/>
    <w:rPr>
      <w:sz w:val="21"/>
      <w:szCs w:val="21"/>
    </w:rPr>
  </w:style>
  <w:style w:type="paragraph" w:customStyle="1" w:styleId="28">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9">
    <w:name w:val="页眉 Char"/>
    <w:basedOn w:val="22"/>
    <w:link w:val="12"/>
    <w:autoRedefine/>
    <w:qFormat/>
    <w:uiPriority w:val="99"/>
    <w:rPr>
      <w:sz w:val="18"/>
      <w:szCs w:val="18"/>
    </w:rPr>
  </w:style>
  <w:style w:type="character" w:customStyle="1" w:styleId="30">
    <w:name w:val="页脚 Char"/>
    <w:basedOn w:val="22"/>
    <w:link w:val="10"/>
    <w:autoRedefine/>
    <w:qFormat/>
    <w:uiPriority w:val="99"/>
    <w:rPr>
      <w:sz w:val="18"/>
      <w:szCs w:val="18"/>
    </w:rPr>
  </w:style>
  <w:style w:type="paragraph" w:customStyle="1" w:styleId="31">
    <w:name w:val="Char Char Char Char Char Char Char Char Char Char"/>
    <w:basedOn w:val="1"/>
    <w:autoRedefine/>
    <w:qFormat/>
    <w:uiPriority w:val="0"/>
    <w:rPr>
      <w:rFonts w:ascii="Tahoma" w:hAnsi="Tahoma" w:eastAsia="宋体" w:cs="仿宋_GB2312"/>
      <w:sz w:val="24"/>
      <w:szCs w:val="20"/>
    </w:rPr>
  </w:style>
  <w:style w:type="character" w:customStyle="1" w:styleId="32">
    <w:name w:val="批注文字 Char"/>
    <w:basedOn w:val="22"/>
    <w:link w:val="5"/>
    <w:autoRedefine/>
    <w:semiHidden/>
    <w:qFormat/>
    <w:uiPriority w:val="99"/>
  </w:style>
  <w:style w:type="character" w:customStyle="1" w:styleId="33">
    <w:name w:val="批注主题 Char"/>
    <w:basedOn w:val="32"/>
    <w:link w:val="17"/>
    <w:autoRedefine/>
    <w:semiHidden/>
    <w:qFormat/>
    <w:uiPriority w:val="99"/>
    <w:rPr>
      <w:b/>
      <w:bCs/>
    </w:rPr>
  </w:style>
  <w:style w:type="character" w:customStyle="1" w:styleId="34">
    <w:name w:val="批注框文本 Char"/>
    <w:basedOn w:val="22"/>
    <w:link w:val="9"/>
    <w:autoRedefine/>
    <w:semiHidden/>
    <w:qFormat/>
    <w:uiPriority w:val="99"/>
    <w:rPr>
      <w:sz w:val="18"/>
      <w:szCs w:val="18"/>
    </w:rPr>
  </w:style>
  <w:style w:type="paragraph" w:styleId="35">
    <w:name w:val="List Paragraph"/>
    <w:basedOn w:val="1"/>
    <w:autoRedefine/>
    <w:unhideWhenUsed/>
    <w:qFormat/>
    <w:uiPriority w:val="99"/>
    <w:pPr>
      <w:ind w:firstLine="420" w:firstLineChars="200"/>
    </w:pPr>
  </w:style>
  <w:style w:type="paragraph" w:customStyle="1" w:styleId="36">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7">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8">
    <w:name w:val="Char Char Char Char Char Char Char1 Char"/>
    <w:basedOn w:val="1"/>
    <w:autoRedefine/>
    <w:qFormat/>
    <w:uiPriority w:val="0"/>
    <w:rPr>
      <w:rFonts w:ascii="Tahoma" w:hAnsi="Tahoma"/>
      <w:sz w:val="24"/>
    </w:rPr>
  </w:style>
  <w:style w:type="character" w:customStyle="1" w:styleId="39">
    <w:name w:val="font21"/>
    <w:basedOn w:val="22"/>
    <w:autoRedefine/>
    <w:qFormat/>
    <w:uiPriority w:val="0"/>
    <w:rPr>
      <w:rFonts w:hint="eastAsia" w:ascii="宋体" w:hAnsi="宋体" w:eastAsia="宋体" w:cs="宋体"/>
      <w:b/>
      <w:bCs/>
      <w:color w:val="000000"/>
      <w:sz w:val="40"/>
      <w:szCs w:val="40"/>
      <w:u w:val="none"/>
    </w:rPr>
  </w:style>
  <w:style w:type="character" w:customStyle="1" w:styleId="40">
    <w:name w:val="font71"/>
    <w:basedOn w:val="22"/>
    <w:autoRedefine/>
    <w:qFormat/>
    <w:uiPriority w:val="0"/>
    <w:rPr>
      <w:rFonts w:hint="eastAsia" w:ascii="宋体" w:hAnsi="宋体" w:eastAsia="宋体" w:cs="宋体"/>
      <w:b/>
      <w:bCs/>
      <w:color w:val="000000"/>
      <w:sz w:val="40"/>
      <w:szCs w:val="40"/>
      <w:u w:val="single"/>
    </w:rPr>
  </w:style>
  <w:style w:type="character" w:customStyle="1" w:styleId="41">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42">
    <w:name w:val="font111"/>
    <w:basedOn w:val="22"/>
    <w:autoRedefine/>
    <w:qFormat/>
    <w:uiPriority w:val="0"/>
    <w:rPr>
      <w:rFonts w:hint="eastAsia" w:ascii="宋体" w:hAnsi="宋体" w:eastAsia="宋体" w:cs="宋体"/>
      <w:color w:val="000000"/>
      <w:sz w:val="40"/>
      <w:szCs w:val="40"/>
      <w:u w:val="single"/>
    </w:rPr>
  </w:style>
  <w:style w:type="character" w:customStyle="1" w:styleId="43">
    <w:name w:val="font141"/>
    <w:basedOn w:val="22"/>
    <w:autoRedefine/>
    <w:qFormat/>
    <w:uiPriority w:val="0"/>
    <w:rPr>
      <w:rFonts w:hint="eastAsia" w:ascii="宋体" w:hAnsi="宋体" w:eastAsia="宋体" w:cs="宋体"/>
      <w:color w:val="000000"/>
      <w:sz w:val="20"/>
      <w:szCs w:val="20"/>
      <w:u w:val="single"/>
    </w:rPr>
  </w:style>
  <w:style w:type="character" w:customStyle="1" w:styleId="44">
    <w:name w:val="font151"/>
    <w:basedOn w:val="22"/>
    <w:autoRedefine/>
    <w:qFormat/>
    <w:uiPriority w:val="0"/>
    <w:rPr>
      <w:rFonts w:hint="eastAsia" w:ascii="宋体" w:hAnsi="宋体" w:eastAsia="宋体" w:cs="宋体"/>
      <w:color w:val="000000"/>
      <w:sz w:val="20"/>
      <w:szCs w:val="20"/>
      <w:u w:val="single"/>
    </w:rPr>
  </w:style>
  <w:style w:type="paragraph" w:customStyle="1" w:styleId="4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6">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7">
    <w:name w:val="00-表格正文"/>
    <w:basedOn w:val="1"/>
    <w:autoRedefine/>
    <w:qFormat/>
    <w:uiPriority w:val="0"/>
    <w:pPr>
      <w:widowControl/>
      <w:spacing w:line="360" w:lineRule="auto"/>
      <w:jc w:val="left"/>
    </w:pPr>
    <w:rPr>
      <w:rFonts w:ascii="黑体" w:hAnsi="黑体" w:eastAsia="仿宋" w:cs="宋体"/>
      <w:bCs/>
      <w:color w:val="000000"/>
      <w:szCs w:val="24"/>
    </w:rPr>
  </w:style>
  <w:style w:type="paragraph" w:customStyle="1" w:styleId="48">
    <w:name w:val="Table Paragraph"/>
    <w:basedOn w:val="1"/>
    <w:autoRedefine/>
    <w:qFormat/>
    <w:uiPriority w:val="1"/>
    <w:pPr>
      <w:jc w:val="left"/>
    </w:pPr>
    <w:rPr>
      <w:rFonts w:ascii="Calibri" w:hAnsi="Calibri"/>
      <w:sz w:val="22"/>
      <w:lang w:eastAsia="en-US"/>
    </w:rPr>
  </w:style>
  <w:style w:type="character" w:customStyle="1" w:styleId="49">
    <w:name w:val="drapbtn"/>
    <w:basedOn w:val="22"/>
    <w:uiPriority w:val="0"/>
  </w:style>
  <w:style w:type="character" w:customStyle="1" w:styleId="50">
    <w:name w:val="cdropright"/>
    <w:basedOn w:val="22"/>
    <w:uiPriority w:val="0"/>
  </w:style>
  <w:style w:type="character" w:customStyle="1" w:styleId="51">
    <w:name w:val="icontext2"/>
    <w:basedOn w:val="22"/>
    <w:uiPriority w:val="0"/>
  </w:style>
  <w:style w:type="character" w:customStyle="1" w:styleId="52">
    <w:name w:val="first-child"/>
    <w:basedOn w:val="22"/>
    <w:uiPriority w:val="0"/>
    <w:rPr>
      <w:bdr w:val="none" w:color="auto" w:sz="0" w:space="0"/>
    </w:rPr>
  </w:style>
  <w:style w:type="character" w:customStyle="1" w:styleId="53">
    <w:name w:val="icontext1"/>
    <w:basedOn w:val="22"/>
    <w:uiPriority w:val="0"/>
  </w:style>
  <w:style w:type="character" w:customStyle="1" w:styleId="54">
    <w:name w:val="icontext11"/>
    <w:basedOn w:val="22"/>
    <w:uiPriority w:val="0"/>
  </w:style>
  <w:style w:type="character" w:customStyle="1" w:styleId="55">
    <w:name w:val="icontext12"/>
    <w:basedOn w:val="22"/>
    <w:uiPriority w:val="0"/>
  </w:style>
  <w:style w:type="character" w:customStyle="1" w:styleId="56">
    <w:name w:val="layui-layer-tabnow"/>
    <w:basedOn w:val="22"/>
    <w:uiPriority w:val="0"/>
    <w:rPr>
      <w:bdr w:val="single" w:color="CCCCCC" w:sz="6" w:space="0"/>
      <w:shd w:val="clear" w:fill="FFFFFF"/>
    </w:rPr>
  </w:style>
  <w:style w:type="character" w:customStyle="1" w:styleId="57">
    <w:name w:val="active26"/>
    <w:basedOn w:val="22"/>
    <w:uiPriority w:val="0"/>
    <w:rPr>
      <w:color w:val="00FF00"/>
      <w:bdr w:val="none" w:color="FF0000" w:sz="0" w:space="0"/>
      <w:shd w:val="clear" w:fill="111111"/>
    </w:rPr>
  </w:style>
  <w:style w:type="character" w:customStyle="1" w:styleId="58">
    <w:name w:val="button"/>
    <w:basedOn w:val="22"/>
    <w:uiPriority w:val="0"/>
  </w:style>
  <w:style w:type="character" w:customStyle="1" w:styleId="59">
    <w:name w:val="associateddata"/>
    <w:basedOn w:val="22"/>
    <w:uiPriority w:val="0"/>
    <w:rPr>
      <w:shd w:val="clear" w:fill="50A6F9"/>
    </w:rPr>
  </w:style>
  <w:style w:type="character" w:customStyle="1" w:styleId="60">
    <w:name w:val="cdropleft"/>
    <w:basedOn w:val="22"/>
    <w:uiPriority w:val="0"/>
  </w:style>
  <w:style w:type="character" w:customStyle="1" w:styleId="61">
    <w:name w:val="iconline2"/>
    <w:basedOn w:val="22"/>
    <w:uiPriority w:val="0"/>
  </w:style>
  <w:style w:type="character" w:customStyle="1" w:styleId="62">
    <w:name w:val="iconline21"/>
    <w:basedOn w:val="22"/>
    <w:uiPriority w:val="0"/>
  </w:style>
  <w:style w:type="character" w:customStyle="1" w:styleId="63">
    <w:name w:val="icontext3"/>
    <w:basedOn w:val="22"/>
    <w:uiPriority w:val="0"/>
  </w:style>
  <w:style w:type="character" w:customStyle="1" w:styleId="64">
    <w:name w:val="hilite"/>
    <w:basedOn w:val="22"/>
    <w:uiPriority w:val="0"/>
    <w:rPr>
      <w:color w:val="FFFFFF"/>
      <w:bdr w:val="none" w:color="111111" w:sz="0" w:space="0"/>
      <w:shd w:val="clear" w:fill="666666"/>
    </w:rPr>
  </w:style>
  <w:style w:type="character" w:customStyle="1" w:styleId="65">
    <w:name w:val="cy"/>
    <w:basedOn w:val="22"/>
    <w:uiPriority w:val="0"/>
  </w:style>
  <w:style w:type="character" w:customStyle="1" w:styleId="66">
    <w:name w:val="choose-status"/>
    <w:basedOn w:val="22"/>
    <w:uiPriority w:val="0"/>
    <w:rPr>
      <w:color w:val="1F85EC"/>
      <w:bdr w:val="none" w:color="1F85EC" w:sz="0" w:space="0"/>
      <w:shd w:val="clear" w:fill="FFFFFF"/>
    </w:rPr>
  </w:style>
  <w:style w:type="character" w:customStyle="1" w:styleId="67">
    <w:name w:val="after"/>
    <w:basedOn w:val="22"/>
    <w:uiPriority w:val="0"/>
    <w:rPr>
      <w:sz w:val="0"/>
      <w:szCs w:val="0"/>
    </w:rPr>
  </w:style>
  <w:style w:type="character" w:customStyle="1" w:styleId="68">
    <w:name w:val="tmpztreemove_arrow"/>
    <w:basedOn w:val="22"/>
    <w:uiPriority w:val="0"/>
  </w:style>
  <w:style w:type="character" w:customStyle="1" w:styleId="69">
    <w:name w:val="pagechatarealistclose_box"/>
    <w:basedOn w:val="22"/>
    <w:uiPriority w:val="0"/>
  </w:style>
  <w:style w:type="character" w:customStyle="1" w:styleId="70">
    <w:name w:val="pagechatarealistclose_box1"/>
    <w:basedOn w:val="22"/>
    <w:uiPriority w:val="0"/>
  </w:style>
  <w:style w:type="character" w:customStyle="1" w:styleId="71">
    <w:name w:val="ico1654"/>
    <w:basedOn w:val="22"/>
    <w:uiPriority w:val="0"/>
  </w:style>
  <w:style w:type="character" w:customStyle="1" w:styleId="72">
    <w:name w:val="ico1655"/>
    <w:basedOn w:val="22"/>
    <w:uiPriority w:val="0"/>
  </w:style>
  <w:style w:type="character" w:customStyle="1" w:styleId="73">
    <w:name w:val="w32"/>
    <w:basedOn w:val="2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30</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2025-11-13T04:22:00Z</cp:lastPrinted>
  <dcterms:modified xsi:type="dcterms:W3CDTF">2025-12-01T02:22:03Z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