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7B" w:rsidRDefault="006611EB">
      <w:pPr>
        <w:ind w:left="442"/>
        <w:jc w:val="both"/>
        <w:rPr>
          <w:lang w:eastAsia="zh-CN"/>
        </w:rPr>
      </w:pPr>
      <w:r>
        <w:rPr>
          <w:lang w:eastAsia="zh-CN"/>
        </w:rPr>
        <w:t>本项目综合评分满分为</w:t>
      </w:r>
      <w:r>
        <w:rPr>
          <w:lang w:eastAsia="zh-CN"/>
        </w:rPr>
        <w:t>100</w:t>
      </w:r>
      <w:r>
        <w:rPr>
          <w:lang w:eastAsia="zh-CN"/>
        </w:rPr>
        <w:t>分，其中：技术资信分值占总分值的权重</w:t>
      </w:r>
    </w:p>
    <w:p w:rsidR="000B777B" w:rsidRDefault="006611EB">
      <w:pPr>
        <w:ind w:left="-7"/>
      </w:pPr>
      <w:r>
        <w:rPr>
          <w:lang w:eastAsia="zh-CN"/>
        </w:rPr>
        <w:t>为</w:t>
      </w:r>
      <w:r>
        <w:rPr>
          <w:u w:val="single" w:color="000000"/>
          <w:lang w:eastAsia="zh-CN"/>
        </w:rPr>
        <w:t>90</w:t>
      </w:r>
      <w:r>
        <w:rPr>
          <w:lang w:eastAsia="zh-CN"/>
        </w:rPr>
        <w:t>%</w:t>
      </w:r>
      <w:r>
        <w:rPr>
          <w:lang w:eastAsia="zh-CN"/>
        </w:rPr>
        <w:t>，价格分值占总分值的权重为</w:t>
      </w:r>
      <w:r>
        <w:rPr>
          <w:u w:val="single" w:color="000000"/>
          <w:lang w:eastAsia="zh-CN"/>
        </w:rPr>
        <w:t>10</w:t>
      </w:r>
      <w:r>
        <w:rPr>
          <w:lang w:eastAsia="zh-CN"/>
        </w:rPr>
        <w:t>%</w:t>
      </w:r>
      <w:r>
        <w:rPr>
          <w:lang w:eastAsia="zh-CN"/>
        </w:rPr>
        <w:t>。</w:t>
      </w:r>
      <w:r>
        <w:t>具体评分细则如下：</w:t>
      </w:r>
    </w:p>
    <w:p w:rsidR="000B777B" w:rsidRDefault="000B777B">
      <w:pPr>
        <w:spacing w:after="0" w:line="259" w:lineRule="auto"/>
        <w:ind w:left="-1800" w:right="26" w:firstLine="0"/>
      </w:pPr>
    </w:p>
    <w:tbl>
      <w:tblPr>
        <w:tblStyle w:val="TableGrid"/>
        <w:tblW w:w="8495" w:type="dxa"/>
        <w:tblInd w:w="-95" w:type="dxa"/>
        <w:tblCellMar>
          <w:left w:w="109" w:type="dxa"/>
          <w:bottom w:w="116" w:type="dxa"/>
        </w:tblCellMar>
        <w:tblLook w:val="04A0" w:firstRow="1" w:lastRow="0" w:firstColumn="1" w:lastColumn="0" w:noHBand="0" w:noVBand="1"/>
      </w:tblPr>
      <w:tblGrid>
        <w:gridCol w:w="1257"/>
        <w:gridCol w:w="1741"/>
        <w:gridCol w:w="4453"/>
        <w:gridCol w:w="1044"/>
      </w:tblGrid>
      <w:tr w:rsidR="000B777B">
        <w:trPr>
          <w:trHeight w:val="47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firstLine="0"/>
            </w:pPr>
            <w:r>
              <w:t>类别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firstLine="0"/>
            </w:pPr>
            <w:r>
              <w:t>评分内容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right="112" w:firstLine="0"/>
              <w:jc w:val="center"/>
            </w:pPr>
            <w:r>
              <w:t>评分标准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firstLine="0"/>
            </w:pPr>
            <w:r>
              <w:t>分值</w:t>
            </w:r>
          </w:p>
        </w:tc>
      </w:tr>
      <w:tr w:rsidR="000B777B">
        <w:trPr>
          <w:trHeight w:val="2818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right="29" w:firstLine="0"/>
              <w:jc w:val="center"/>
            </w:pPr>
            <w:r>
              <w:t>技</w:t>
            </w:r>
          </w:p>
          <w:p w:rsidR="000B777B" w:rsidRDefault="006611EB">
            <w:pPr>
              <w:spacing w:after="0" w:line="240" w:lineRule="auto"/>
              <w:ind w:left="0" w:right="29" w:firstLine="0"/>
              <w:jc w:val="center"/>
            </w:pPr>
            <w:r>
              <w:t>术</w:t>
            </w:r>
          </w:p>
          <w:p w:rsidR="000B777B" w:rsidRDefault="006611EB">
            <w:pPr>
              <w:spacing w:after="0" w:line="240" w:lineRule="auto"/>
              <w:ind w:left="0" w:right="29" w:firstLine="0"/>
              <w:jc w:val="center"/>
            </w:pPr>
            <w:r>
              <w:t>资</w:t>
            </w:r>
          </w:p>
          <w:p w:rsidR="000B777B" w:rsidRDefault="006611EB">
            <w:pPr>
              <w:spacing w:after="0" w:line="240" w:lineRule="auto"/>
              <w:ind w:left="0" w:right="29" w:firstLine="0"/>
              <w:jc w:val="center"/>
            </w:pPr>
            <w:r>
              <w:t>信</w:t>
            </w:r>
          </w:p>
          <w:p w:rsidR="000B777B" w:rsidRDefault="006611EB">
            <w:pPr>
              <w:spacing w:after="0" w:line="240" w:lineRule="auto"/>
              <w:ind w:left="0" w:right="29" w:firstLine="0"/>
              <w:jc w:val="center"/>
            </w:pPr>
            <w:r>
              <w:t>分</w:t>
            </w:r>
          </w:p>
          <w:p w:rsidR="000B777B" w:rsidRDefault="006611EB">
            <w:pPr>
              <w:spacing w:after="0" w:line="240" w:lineRule="auto"/>
              <w:ind w:left="0" w:firstLine="0"/>
              <w:jc w:val="both"/>
            </w:pPr>
            <w:r>
              <w:t>（</w:t>
            </w:r>
            <w:r>
              <w:t>90</w:t>
            </w:r>
            <w:r>
              <w:t>分）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right="108" w:firstLine="0"/>
              <w:jc w:val="center"/>
            </w:pPr>
            <w:r>
              <w:t>资质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right="-5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>持有</w:t>
            </w:r>
            <w:r>
              <w:rPr>
                <w:lang w:eastAsia="zh-CN"/>
              </w:rPr>
              <w:t>“</w:t>
            </w:r>
            <w:r>
              <w:rPr>
                <w:lang w:eastAsia="zh-CN"/>
              </w:rPr>
              <w:t>广播电视节目制作经营许可证</w:t>
            </w:r>
            <w:r>
              <w:rPr>
                <w:lang w:eastAsia="zh-CN"/>
              </w:rPr>
              <w:t xml:space="preserve">” </w:t>
            </w:r>
            <w:r>
              <w:rPr>
                <w:lang w:eastAsia="zh-CN"/>
              </w:rPr>
              <w:t>得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分。</w:t>
            </w:r>
          </w:p>
          <w:p w:rsidR="000B777B" w:rsidRDefault="006611EB">
            <w:pPr>
              <w:spacing w:after="0" w:line="240" w:lineRule="auto"/>
              <w:ind w:left="0" w:right="-5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</w:t>
            </w:r>
            <w:r>
              <w:rPr>
                <w:lang w:eastAsia="zh-CN"/>
              </w:rPr>
              <w:t>持有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  <w:lang w:eastAsia="zh-CN"/>
              </w:rPr>
              <w:t>通用航空企业经营许可证”</w:t>
            </w:r>
            <w:r>
              <w:rPr>
                <w:lang w:eastAsia="zh-CN"/>
              </w:rPr>
              <w:t>得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分。</w:t>
            </w:r>
          </w:p>
          <w:p w:rsidR="000B777B" w:rsidRDefault="006611EB">
            <w:pPr>
              <w:spacing w:after="0" w:line="240" w:lineRule="auto"/>
              <w:ind w:left="0" w:right="-5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</w:t>
            </w:r>
            <w:r>
              <w:rPr>
                <w:lang w:eastAsia="zh-CN"/>
              </w:rPr>
              <w:t>供应商具有良好的信誉和履约能力，具备</w:t>
            </w:r>
            <w:r>
              <w:rPr>
                <w:lang w:eastAsia="zh-CN"/>
              </w:rPr>
              <w:t>3A</w:t>
            </w:r>
            <w:r>
              <w:rPr>
                <w:lang w:eastAsia="zh-CN"/>
              </w:rPr>
              <w:t>级信用认证的，得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分。</w:t>
            </w:r>
          </w:p>
          <w:p w:rsidR="000B777B" w:rsidRDefault="006611EB">
            <w:pPr>
              <w:spacing w:after="0" w:line="240" w:lineRule="auto"/>
              <w:ind w:left="0" w:right="-5" w:firstLine="0"/>
              <w:rPr>
                <w:lang w:eastAsia="zh-CN"/>
              </w:rPr>
            </w:pPr>
            <w:r>
              <w:rPr>
                <w:lang w:eastAsia="zh-CN"/>
              </w:rPr>
              <w:t>备注：响应文件需体现证书扫描件及相关证明，否则不得分。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firstLine="0"/>
            </w:pPr>
            <w:r>
              <w:t>0-</w:t>
            </w:r>
            <w:r>
              <w:rPr>
                <w:rFonts w:hint="eastAsia"/>
                <w:lang w:eastAsia="zh-CN"/>
              </w:rPr>
              <w:t>15</w:t>
            </w:r>
            <w:r>
              <w:t>分</w:t>
            </w:r>
          </w:p>
        </w:tc>
      </w:tr>
      <w:tr w:rsidR="000B777B">
        <w:trPr>
          <w:trHeight w:val="2818"/>
        </w:trPr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77B" w:rsidRDefault="000B777B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right="108" w:firstLine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方案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.</w:t>
            </w:r>
            <w:r>
              <w:rPr>
                <w:lang w:eastAsia="zh-CN"/>
              </w:rPr>
              <w:t>方案的新颖性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）方案设计视角新颖独特，</w:t>
            </w:r>
            <w:r>
              <w:rPr>
                <w:rFonts w:hint="eastAsia"/>
                <w:lang w:eastAsia="zh-CN"/>
              </w:rPr>
              <w:t>主题突出，逻辑线清晰，且贯穿全文</w:t>
            </w:r>
            <w:r>
              <w:rPr>
                <w:lang w:eastAsia="zh-CN"/>
              </w:rPr>
              <w:t>，得</w:t>
            </w:r>
            <w:r>
              <w:rPr>
                <w:lang w:eastAsia="zh-CN"/>
              </w:rPr>
              <w:t xml:space="preserve"> </w:t>
            </w:r>
            <w:r w:rsidR="00341BCF">
              <w:rPr>
                <w:lang w:eastAsia="zh-CN"/>
              </w:rPr>
              <w:t>8</w:t>
            </w:r>
            <w:r w:rsidR="00341BCF">
              <w:rPr>
                <w:rFonts w:hint="eastAsia"/>
                <w:lang w:eastAsia="zh-CN"/>
              </w:rPr>
              <w:t>-</w:t>
            </w:r>
            <w:r w:rsidR="00341BCF">
              <w:rPr>
                <w:lang w:eastAsia="zh-CN"/>
              </w:rPr>
              <w:t>10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2</w:t>
            </w:r>
            <w:r>
              <w:rPr>
                <w:lang w:eastAsia="zh-CN"/>
              </w:rPr>
              <w:t>）方案设计视角比较新颖独特，</w:t>
            </w:r>
            <w:r>
              <w:rPr>
                <w:rFonts w:hint="eastAsia"/>
                <w:lang w:eastAsia="zh-CN"/>
              </w:rPr>
              <w:t>主题比较突出，逻辑线比较清晰</w:t>
            </w:r>
            <w:r>
              <w:rPr>
                <w:lang w:eastAsia="zh-CN"/>
              </w:rPr>
              <w:t>得</w:t>
            </w:r>
            <w:r>
              <w:rPr>
                <w:lang w:eastAsia="zh-CN"/>
              </w:rPr>
              <w:t xml:space="preserve"> </w:t>
            </w:r>
            <w:r w:rsidR="00341BCF">
              <w:rPr>
                <w:lang w:eastAsia="zh-CN"/>
              </w:rPr>
              <w:t>4</w:t>
            </w:r>
            <w:r w:rsidR="00341BCF">
              <w:rPr>
                <w:rFonts w:hint="eastAsia"/>
                <w:lang w:eastAsia="zh-CN"/>
              </w:rPr>
              <w:t>-</w:t>
            </w:r>
            <w:r w:rsidR="00341BCF">
              <w:rPr>
                <w:lang w:eastAsia="zh-CN"/>
              </w:rPr>
              <w:t>7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3</w:t>
            </w:r>
            <w:r>
              <w:rPr>
                <w:lang w:eastAsia="zh-CN"/>
              </w:rPr>
              <w:t>）方案的新颖性有待进一步提升完善的，得</w:t>
            </w:r>
            <w:r>
              <w:rPr>
                <w:lang w:eastAsia="zh-CN"/>
              </w:rPr>
              <w:t xml:space="preserve"> </w:t>
            </w:r>
            <w:r w:rsidR="00341BCF">
              <w:rPr>
                <w:lang w:eastAsia="zh-CN"/>
              </w:rPr>
              <w:t>1</w:t>
            </w:r>
            <w:r w:rsidR="00341BCF">
              <w:rPr>
                <w:rFonts w:hint="eastAsia"/>
                <w:lang w:eastAsia="zh-CN"/>
              </w:rPr>
              <w:t>-</w:t>
            </w:r>
            <w:r w:rsidR="00341BCF">
              <w:rPr>
                <w:lang w:eastAsia="zh-CN"/>
              </w:rPr>
              <w:t>3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4</w:t>
            </w:r>
            <w:r>
              <w:rPr>
                <w:lang w:eastAsia="zh-CN"/>
              </w:rPr>
              <w:t>）未提供方案或未体现相关内容的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t>不得分。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pStyle w:val="TableParagraph"/>
              <w:spacing w:after="0" w:line="240" w:lineRule="auto"/>
              <w:ind w:left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eastAsia="zh-CN"/>
              </w:rPr>
              <w:t>0-</w:t>
            </w:r>
            <w:r>
              <w:rPr>
                <w:rFonts w:ascii="宋体" w:hAnsi="宋体" w:hint="eastAsia"/>
                <w:sz w:val="24"/>
                <w:lang w:eastAsia="zh-CN"/>
              </w:rPr>
              <w:t>10</w:t>
            </w:r>
            <w:r>
              <w:rPr>
                <w:rFonts w:ascii="宋体" w:hAnsi="宋体"/>
                <w:sz w:val="24"/>
                <w:lang w:eastAsia="zh-CN"/>
              </w:rPr>
              <w:t>分</w:t>
            </w:r>
          </w:p>
        </w:tc>
      </w:tr>
      <w:tr w:rsidR="000B777B">
        <w:trPr>
          <w:trHeight w:val="90"/>
        </w:trPr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77B" w:rsidRDefault="000B777B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77B" w:rsidRDefault="000B777B">
            <w:pPr>
              <w:spacing w:after="0" w:line="240" w:lineRule="auto"/>
              <w:ind w:left="0" w:right="108" w:firstLine="0"/>
              <w:jc w:val="center"/>
              <w:rPr>
                <w:lang w:eastAsia="zh-CN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</w:t>
            </w:r>
            <w:r>
              <w:rPr>
                <w:lang w:eastAsia="zh-CN"/>
              </w:rPr>
              <w:t>方案的完整性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）方案内容全面，</w:t>
            </w:r>
            <w:r>
              <w:rPr>
                <w:rFonts w:hint="eastAsia"/>
                <w:lang w:eastAsia="zh-CN"/>
              </w:rPr>
              <w:t>脚本编写新颖精美，</w:t>
            </w:r>
            <w:r>
              <w:rPr>
                <w:lang w:eastAsia="zh-CN"/>
              </w:rPr>
              <w:t>能够完整准确展现公用公司</w:t>
            </w:r>
            <w:r>
              <w:rPr>
                <w:rFonts w:hint="eastAsia"/>
                <w:lang w:eastAsia="zh-CN"/>
              </w:rPr>
              <w:t>形象</w:t>
            </w:r>
            <w:r>
              <w:rPr>
                <w:lang w:eastAsia="zh-CN"/>
              </w:rPr>
              <w:t>，得</w:t>
            </w:r>
            <w:r>
              <w:rPr>
                <w:lang w:eastAsia="zh-CN"/>
              </w:rPr>
              <w:t xml:space="preserve"> </w:t>
            </w:r>
            <w:r w:rsidR="00341BCF">
              <w:rPr>
                <w:lang w:eastAsia="zh-CN"/>
              </w:rPr>
              <w:t>8</w:t>
            </w:r>
            <w:r w:rsidR="00341BCF">
              <w:rPr>
                <w:rFonts w:hint="eastAsia"/>
                <w:lang w:eastAsia="zh-CN"/>
              </w:rPr>
              <w:t>-</w:t>
            </w:r>
            <w:r w:rsidR="00341BCF">
              <w:rPr>
                <w:lang w:eastAsia="zh-CN"/>
              </w:rPr>
              <w:t>10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2</w:t>
            </w:r>
            <w:r>
              <w:rPr>
                <w:lang w:eastAsia="zh-CN"/>
              </w:rPr>
              <w:t>）方案内容</w:t>
            </w:r>
            <w:r>
              <w:rPr>
                <w:rFonts w:hint="eastAsia"/>
                <w:lang w:eastAsia="zh-CN"/>
              </w:rPr>
              <w:t>比较</w:t>
            </w:r>
            <w:r>
              <w:rPr>
                <w:lang w:eastAsia="zh-CN"/>
              </w:rPr>
              <w:t>全面，</w:t>
            </w:r>
            <w:r>
              <w:rPr>
                <w:rFonts w:hint="eastAsia"/>
                <w:lang w:eastAsia="zh-CN"/>
              </w:rPr>
              <w:t>脚本编写相对新颖精美，</w:t>
            </w:r>
            <w:r>
              <w:rPr>
                <w:lang w:eastAsia="zh-CN"/>
              </w:rPr>
              <w:t>能够展现公用公司</w:t>
            </w:r>
            <w:r>
              <w:rPr>
                <w:rFonts w:hint="eastAsia"/>
                <w:lang w:eastAsia="zh-CN"/>
              </w:rPr>
              <w:t>形象</w:t>
            </w:r>
            <w:r>
              <w:rPr>
                <w:lang w:eastAsia="zh-CN"/>
              </w:rPr>
              <w:t>，得</w:t>
            </w:r>
            <w:r w:rsidR="00341BCF">
              <w:rPr>
                <w:lang w:eastAsia="zh-CN"/>
              </w:rPr>
              <w:t>4</w:t>
            </w:r>
            <w:r w:rsidR="00341BCF">
              <w:rPr>
                <w:rFonts w:hint="eastAsia"/>
                <w:lang w:eastAsia="zh-CN"/>
              </w:rPr>
              <w:t>-</w:t>
            </w:r>
            <w:r w:rsidR="00341BCF">
              <w:rPr>
                <w:lang w:eastAsia="zh-CN"/>
              </w:rPr>
              <w:t>7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3</w:t>
            </w:r>
            <w:r>
              <w:rPr>
                <w:lang w:eastAsia="zh-CN"/>
              </w:rPr>
              <w:t>）方案内容完整性有待进一步提升完善的，得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1</w:t>
            </w:r>
            <w:r w:rsidR="00341BCF">
              <w:rPr>
                <w:rFonts w:hint="eastAsia"/>
                <w:lang w:eastAsia="zh-CN"/>
              </w:rPr>
              <w:t>-</w:t>
            </w:r>
            <w:r w:rsidR="00341BCF">
              <w:rPr>
                <w:lang w:eastAsia="zh-CN"/>
              </w:rPr>
              <w:t>3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分</w:t>
            </w:r>
            <w:r>
              <w:rPr>
                <w:rFonts w:hint="eastAsia"/>
                <w:lang w:eastAsia="zh-CN"/>
              </w:rPr>
              <w:t>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4</w:t>
            </w:r>
            <w:r>
              <w:rPr>
                <w:lang w:eastAsia="zh-CN"/>
              </w:rPr>
              <w:t>）未提供方案或未体现相关内容的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t>不得分。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firstLine="0"/>
            </w:pPr>
            <w:r>
              <w:t>0-</w:t>
            </w:r>
            <w:r>
              <w:rPr>
                <w:rFonts w:hint="eastAsia"/>
                <w:lang w:eastAsia="zh-CN"/>
              </w:rPr>
              <w:t>10</w:t>
            </w:r>
            <w:r>
              <w:t>分</w:t>
            </w:r>
          </w:p>
        </w:tc>
      </w:tr>
      <w:tr w:rsidR="000B777B">
        <w:trPr>
          <w:trHeight w:val="2818"/>
        </w:trPr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77B" w:rsidRDefault="000B777B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0B777B">
            <w:pPr>
              <w:spacing w:after="0" w:line="240" w:lineRule="auto"/>
              <w:ind w:left="0" w:right="108" w:firstLine="0"/>
              <w:jc w:val="center"/>
              <w:rPr>
                <w:lang w:eastAsia="zh-CN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.</w:t>
            </w:r>
            <w:r>
              <w:rPr>
                <w:lang w:eastAsia="zh-CN"/>
              </w:rPr>
              <w:t>方案的可执行性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）方案设计科学合理，具有很强的执行性，能够完全达到招标人视频宣传要求的，得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2</w:t>
            </w:r>
            <w:r>
              <w:rPr>
                <w:lang w:eastAsia="zh-CN"/>
              </w:rPr>
              <w:t>）方案设计比较科学合理，具有一定的执行性，能够基本达到招标人视频宣传要求的，得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3</w:t>
            </w:r>
            <w:r>
              <w:rPr>
                <w:lang w:eastAsia="zh-CN"/>
              </w:rPr>
              <w:t>）方案内容可执行性有待进一步提升完善的，得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4</w:t>
            </w:r>
            <w:r>
              <w:rPr>
                <w:lang w:eastAsia="zh-CN"/>
              </w:rPr>
              <w:t>）未提供方案或未体现相关内容的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t>不得分。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/>
              <w:jc w:val="center"/>
            </w:pPr>
            <w:r>
              <w:t>0-</w:t>
            </w:r>
            <w:r>
              <w:rPr>
                <w:rFonts w:hint="eastAsia"/>
                <w:lang w:eastAsia="zh-CN"/>
              </w:rPr>
              <w:t>5</w:t>
            </w:r>
            <w:r>
              <w:t>分</w:t>
            </w:r>
          </w:p>
        </w:tc>
      </w:tr>
      <w:tr w:rsidR="000B777B">
        <w:trPr>
          <w:trHeight w:val="2818"/>
        </w:trPr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77B" w:rsidRDefault="000B777B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right="108" w:firstLine="0"/>
              <w:jc w:val="center"/>
            </w:pPr>
            <w:r>
              <w:t>业绩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投标供应商提供</w:t>
            </w:r>
            <w:r>
              <w:rPr>
                <w:rFonts w:hint="eastAsia"/>
                <w:lang w:eastAsia="zh-CN"/>
              </w:rPr>
              <w:t xml:space="preserve"> 2020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1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1 </w:t>
            </w:r>
            <w:r>
              <w:rPr>
                <w:rFonts w:hint="eastAsia"/>
                <w:lang w:eastAsia="zh-CN"/>
              </w:rPr>
              <w:t>日以来（以合同签订时间为准），为党政机关或国有企业提供视频拍摄制作的业绩。每提供</w:t>
            </w:r>
            <w:r>
              <w:rPr>
                <w:rFonts w:hint="eastAsia"/>
                <w:lang w:eastAsia="zh-CN"/>
              </w:rPr>
              <w:t xml:space="preserve"> 1 </w:t>
            </w:r>
            <w:r>
              <w:rPr>
                <w:rFonts w:hint="eastAsia"/>
                <w:lang w:eastAsia="zh-CN"/>
              </w:rPr>
              <w:t>个，得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分，满分为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分。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备注：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）含正在履约中的项目业绩。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）本项目“党政机关”包含党的机关、人大机关、政协机关、政府机关、检察机关、审判机关、群团组织（如共青团、妇联、总工会等）及所属事业单位</w:t>
            </w:r>
            <w:r>
              <w:rPr>
                <w:rFonts w:hint="eastAsia"/>
                <w:lang w:eastAsia="zh-CN"/>
              </w:rPr>
              <w:t>。</w:t>
            </w:r>
          </w:p>
          <w:p w:rsidR="000B777B" w:rsidRDefault="006611EB">
            <w:pPr>
              <w:spacing w:after="0" w:line="240" w:lineRule="auto"/>
              <w:ind w:left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）提供相关业绩合同的扫描件或影印件；如合同中无法体现业绩内容、合同签订时间等评审要素，须另附业主单位加盖公章的证明材料扫描件，且证明材料须获得磋商小组认可，否则不得分。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firstLine="0"/>
              <w:jc w:val="center"/>
            </w:pPr>
            <w:r>
              <w:t>0</w:t>
            </w:r>
            <w:r>
              <w:rPr>
                <w:rFonts w:hint="eastAsia"/>
                <w:lang w:eastAsia="zh-CN"/>
              </w:rPr>
              <w:t>-1</w:t>
            </w:r>
            <w:r>
              <w:t>0</w:t>
            </w:r>
            <w:r>
              <w:t>分</w:t>
            </w:r>
          </w:p>
        </w:tc>
      </w:tr>
      <w:tr w:rsidR="000B777B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77B" w:rsidRDefault="000B777B">
            <w:pPr>
              <w:spacing w:after="0" w:line="240" w:lineRule="auto"/>
              <w:ind w:left="0" w:firstLine="0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right="108" w:firstLine="0"/>
              <w:jc w:val="center"/>
            </w:pPr>
            <w:r>
              <w:t>样片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供应商</w:t>
            </w:r>
            <w:r>
              <w:rPr>
                <w:lang w:eastAsia="zh-CN"/>
              </w:rPr>
              <w:t>展示</w:t>
            </w:r>
            <w:r>
              <w:rPr>
                <w:lang w:eastAsia="zh-CN"/>
              </w:rPr>
              <w:t>2020</w:t>
            </w:r>
            <w:r>
              <w:rPr>
                <w:lang w:eastAsia="zh-CN"/>
              </w:rPr>
              <w:t>年</w:t>
            </w: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月</w:t>
            </w: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日以来由其独立制作的一部</w:t>
            </w:r>
            <w:r>
              <w:rPr>
                <w:rFonts w:hint="eastAsia"/>
                <w:lang w:eastAsia="zh-CN"/>
              </w:rPr>
              <w:t>同行业或类似行业</w:t>
            </w:r>
            <w:r>
              <w:rPr>
                <w:lang w:eastAsia="zh-CN"/>
              </w:rPr>
              <w:t>专题片或宣传片（必须为供应商独立完成的作品），展示时限为</w:t>
            </w:r>
            <w:r>
              <w:rPr>
                <w:lang w:eastAsia="zh-CN"/>
              </w:rPr>
              <w:t>8</w:t>
            </w:r>
            <w:r>
              <w:rPr>
                <w:lang w:eastAsia="zh-CN"/>
              </w:rPr>
              <w:t>分钟，由磋商小组根据样片</w:t>
            </w:r>
            <w:r>
              <w:rPr>
                <w:lang w:eastAsia="zh-CN"/>
              </w:rPr>
              <w:t>质量水平综合评审，酌情赋分，满分</w:t>
            </w:r>
            <w:r>
              <w:rPr>
                <w:lang w:eastAsia="zh-CN"/>
              </w:rPr>
              <w:t>10</w:t>
            </w:r>
          </w:p>
          <w:p w:rsidR="000B777B" w:rsidRDefault="006611EB">
            <w:pPr>
              <w:spacing w:after="0" w:line="240" w:lineRule="auto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分：</w:t>
            </w:r>
            <w:r>
              <w:rPr>
                <w:lang w:eastAsia="zh-CN"/>
              </w:rPr>
              <w:t>优秀的得</w:t>
            </w:r>
            <w:r>
              <w:rPr>
                <w:lang w:eastAsia="zh-CN"/>
              </w:rPr>
              <w:t>8-10</w:t>
            </w:r>
            <w:r>
              <w:rPr>
                <w:lang w:eastAsia="zh-CN"/>
              </w:rPr>
              <w:t>分；较好的得</w:t>
            </w:r>
            <w:r>
              <w:rPr>
                <w:lang w:eastAsia="zh-CN"/>
              </w:rPr>
              <w:t>4-7</w:t>
            </w:r>
            <w:r>
              <w:rPr>
                <w:lang w:eastAsia="zh-CN"/>
              </w:rPr>
              <w:t>分；一般的得</w:t>
            </w:r>
            <w:r>
              <w:rPr>
                <w:lang w:eastAsia="zh-CN"/>
              </w:rPr>
              <w:t>1-3</w:t>
            </w:r>
            <w:r>
              <w:rPr>
                <w:lang w:eastAsia="zh-CN"/>
              </w:rPr>
              <w:t>分；较差或未提供的不得</w:t>
            </w:r>
          </w:p>
          <w:p w:rsidR="000B777B" w:rsidRDefault="006611EB" w:rsidP="00F54EB6">
            <w:pPr>
              <w:spacing w:after="0" w:line="240" w:lineRule="auto"/>
              <w:ind w:left="0" w:firstLine="0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注：样片视频存放在</w:t>
            </w:r>
            <w:r>
              <w:rPr>
                <w:b/>
                <w:bCs/>
                <w:lang w:eastAsia="zh-CN"/>
              </w:rPr>
              <w:t>U</w:t>
            </w:r>
            <w:r>
              <w:rPr>
                <w:b/>
                <w:bCs/>
                <w:lang w:eastAsia="zh-CN"/>
              </w:rPr>
              <w:t>盘中（密封袋上备注单位名称），在</w:t>
            </w:r>
            <w:r>
              <w:rPr>
                <w:rFonts w:hint="eastAsia"/>
                <w:b/>
                <w:bCs/>
                <w:lang w:eastAsia="zh-CN"/>
              </w:rPr>
              <w:t>开标</w:t>
            </w:r>
            <w:r w:rsidR="00F54EB6">
              <w:rPr>
                <w:b/>
                <w:bCs/>
                <w:lang w:eastAsia="zh-CN"/>
              </w:rPr>
              <w:t>截止时间</w:t>
            </w:r>
            <w:r w:rsidR="00F54EB6">
              <w:rPr>
                <w:rFonts w:hint="eastAsia"/>
                <w:b/>
                <w:bCs/>
                <w:lang w:eastAsia="zh-CN"/>
              </w:rPr>
              <w:t>前与材料一同递送。</w:t>
            </w:r>
            <w:bookmarkStart w:id="0" w:name="_GoBack"/>
            <w:bookmarkEnd w:id="0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firstLine="0"/>
            </w:pPr>
            <w:r>
              <w:t>0</w:t>
            </w:r>
            <w:r>
              <w:t>-10</w:t>
            </w:r>
            <w:r>
              <w:t>分</w:t>
            </w:r>
          </w:p>
        </w:tc>
      </w:tr>
      <w:tr w:rsidR="000B777B">
        <w:trPr>
          <w:trHeight w:val="328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77B" w:rsidRDefault="000B777B">
            <w:pPr>
              <w:spacing w:after="0" w:line="240" w:lineRule="auto"/>
              <w:ind w:left="0" w:firstLine="0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right="108" w:firstLine="0"/>
              <w:jc w:val="center"/>
            </w:pPr>
            <w:r>
              <w:t>服务团队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right="-11" w:firstLine="0"/>
              <w:rPr>
                <w:lang w:eastAsia="zh-CN"/>
              </w:rPr>
            </w:pPr>
            <w:r>
              <w:rPr>
                <w:lang w:eastAsia="zh-CN"/>
              </w:rPr>
              <w:t>根据供应商提供团队人员配备进行综合评审：</w:t>
            </w:r>
          </w:p>
          <w:p w:rsidR="000B777B" w:rsidRDefault="006611EB">
            <w:pPr>
              <w:spacing w:after="0" w:line="240" w:lineRule="auto"/>
              <w:ind w:left="0" w:right="-11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>
              <w:rPr>
                <w:lang w:eastAsia="zh-CN"/>
              </w:rPr>
              <w:t>供应商应为本项目配备不少于</w:t>
            </w:r>
            <w:r>
              <w:rPr>
                <w:lang w:eastAsia="zh-CN"/>
              </w:rPr>
              <w:t>10</w:t>
            </w:r>
            <w:r>
              <w:rPr>
                <w:lang w:eastAsia="zh-CN"/>
              </w:rPr>
              <w:t>人的高标准执行团队，分工明确，科学合理，得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分，少于</w:t>
            </w:r>
            <w:r>
              <w:rPr>
                <w:lang w:eastAsia="zh-CN"/>
              </w:rPr>
              <w:t>10</w:t>
            </w:r>
            <w:r>
              <w:rPr>
                <w:lang w:eastAsia="zh-CN"/>
              </w:rPr>
              <w:t>人不得分；</w:t>
            </w:r>
          </w:p>
          <w:p w:rsidR="000B777B" w:rsidRDefault="006611EB">
            <w:pPr>
              <w:spacing w:after="0" w:line="240" w:lineRule="auto"/>
              <w:ind w:left="0" w:right="-11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</w:t>
            </w:r>
            <w:r>
              <w:rPr>
                <w:lang w:eastAsia="zh-CN"/>
              </w:rPr>
              <w:t>执行团队中具有</w:t>
            </w:r>
            <w:r>
              <w:rPr>
                <w:rFonts w:hint="eastAsia"/>
                <w:lang w:eastAsia="zh-CN"/>
              </w:rPr>
              <w:t>广告学、</w:t>
            </w:r>
            <w:r>
              <w:rPr>
                <w:lang w:eastAsia="zh-CN"/>
              </w:rPr>
              <w:t>新闻学、影视动画、视觉传达设计、数字媒体技术</w:t>
            </w:r>
            <w:r>
              <w:rPr>
                <w:rFonts w:hint="eastAsia"/>
                <w:lang w:eastAsia="zh-CN"/>
              </w:rPr>
              <w:t>等传媒行业</w:t>
            </w:r>
            <w:r>
              <w:rPr>
                <w:lang w:eastAsia="zh-CN"/>
              </w:rPr>
              <w:t>相关专业本科及以上学历的每人得</w:t>
            </w:r>
          </w:p>
          <w:p w:rsidR="000B777B" w:rsidRDefault="006611EB">
            <w:pPr>
              <w:spacing w:after="0" w:line="240" w:lineRule="auto"/>
              <w:ind w:left="0" w:right="-11" w:firstLine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分，满分</w:t>
            </w:r>
            <w:r>
              <w:rPr>
                <w:lang w:eastAsia="zh-CN"/>
              </w:rPr>
              <w:t>8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 w:right="-11" w:firstLine="0"/>
              <w:rPr>
                <w:lang w:eastAsia="zh-CN"/>
              </w:rPr>
            </w:pPr>
            <w:r>
              <w:rPr>
                <w:lang w:eastAsia="zh-CN"/>
              </w:rPr>
              <w:t>备注：</w:t>
            </w:r>
          </w:p>
          <w:p w:rsidR="000B777B" w:rsidRDefault="006611EB">
            <w:pPr>
              <w:spacing w:after="0" w:line="240" w:lineRule="auto"/>
              <w:ind w:left="0" w:right="-11" w:firstLine="0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eastAsia="zh-CN"/>
              </w:rPr>
              <w:t>以上人员需提供服务团队人员名单；</w:t>
            </w:r>
          </w:p>
          <w:p w:rsidR="000B777B" w:rsidRDefault="006611EB">
            <w:pPr>
              <w:spacing w:after="0" w:line="240" w:lineRule="auto"/>
              <w:ind w:left="0" w:right="-11" w:firstLine="0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eastAsia="zh-CN"/>
              </w:rPr>
              <w:t>要求提供的相关毕业（或学位）证书、资格证书须附扫描件或影印件</w:t>
            </w:r>
            <w:r>
              <w:rPr>
                <w:rFonts w:hint="eastAsia"/>
                <w:lang w:eastAsia="zh-CN"/>
              </w:rPr>
              <w:t>；</w:t>
            </w:r>
          </w:p>
          <w:p w:rsidR="000B777B" w:rsidRDefault="006611EB">
            <w:pPr>
              <w:spacing w:after="0" w:line="240" w:lineRule="auto"/>
              <w:ind w:left="0" w:right="-11" w:firstLine="0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  <w:r>
              <w:rPr>
                <w:lang w:eastAsia="zh-CN"/>
              </w:rPr>
              <w:t>不提供或人员不符合的不得分。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firstLine="0"/>
            </w:pPr>
            <w:r>
              <w:t>0-1</w:t>
            </w:r>
            <w:r>
              <w:rPr>
                <w:rFonts w:hint="eastAsia"/>
                <w:lang w:eastAsia="zh-CN"/>
              </w:rPr>
              <w:t>0</w:t>
            </w:r>
            <w:r>
              <w:t>分</w:t>
            </w:r>
          </w:p>
        </w:tc>
      </w:tr>
      <w:tr w:rsidR="000B777B">
        <w:trPr>
          <w:trHeight w:val="328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77B" w:rsidRDefault="000B777B">
            <w:pPr>
              <w:spacing w:after="0" w:line="240" w:lineRule="auto"/>
              <w:ind w:left="0" w:firstLine="0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right="108" w:firstLine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设备器材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供应商需要为本项目配备专业的设备，包括但不限于摄影机、航拍无人机、灯光、轨道、录音设备、后期剪辑设备、后期包装设备、后期调色设备及车辆等，由磋商小组从以下两个方面进行评审</w:t>
            </w:r>
            <w:r>
              <w:rPr>
                <w:lang w:eastAsia="zh-CN"/>
              </w:rPr>
              <w:t>: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eastAsia="zh-CN"/>
              </w:rPr>
              <w:t>设备配备的全面性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）设备配备齐全，能够完全满足本项目的实际需求，得</w:t>
            </w:r>
            <w:r>
              <w:rPr>
                <w:lang w:eastAsia="zh-CN"/>
              </w:rPr>
              <w:t xml:space="preserve"> 5 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2</w:t>
            </w:r>
            <w:r>
              <w:rPr>
                <w:lang w:eastAsia="zh-CN"/>
              </w:rPr>
              <w:t>）设备配备比较齐全，能够基本满足本项目的实际需求，得</w:t>
            </w:r>
            <w:r>
              <w:rPr>
                <w:lang w:eastAsia="zh-CN"/>
              </w:rPr>
              <w:t xml:space="preserve"> 3 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3</w:t>
            </w:r>
            <w:r>
              <w:rPr>
                <w:lang w:eastAsia="zh-CN"/>
              </w:rPr>
              <w:t>）设备配备有待进一步提升完善的得</w:t>
            </w:r>
            <w:r>
              <w:rPr>
                <w:lang w:eastAsia="zh-CN"/>
              </w:rPr>
              <w:t xml:space="preserve"> 1 </w:t>
            </w:r>
            <w:r>
              <w:rPr>
                <w:lang w:eastAsia="zh-CN"/>
              </w:rPr>
              <w:t>分。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eastAsia="zh-CN"/>
              </w:rPr>
              <w:t>设备配备的技术先进性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）设备配备技术先进，能够充分保障本项目需求的实现，得</w:t>
            </w:r>
            <w:r>
              <w:rPr>
                <w:lang w:eastAsia="zh-CN"/>
              </w:rPr>
              <w:t xml:space="preserve"> 5 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2</w:t>
            </w:r>
            <w:r>
              <w:rPr>
                <w:lang w:eastAsia="zh-CN"/>
              </w:rPr>
              <w:t>）设备配备技术比较先进，能够基本保障本</w:t>
            </w:r>
            <w:r>
              <w:rPr>
                <w:lang w:eastAsia="zh-CN"/>
              </w:rPr>
              <w:t>项目需求的实现，得</w:t>
            </w:r>
            <w:r>
              <w:rPr>
                <w:lang w:eastAsia="zh-CN"/>
              </w:rPr>
              <w:t xml:space="preserve"> 3 </w:t>
            </w:r>
            <w:r>
              <w:rPr>
                <w:lang w:eastAsia="zh-CN"/>
              </w:rPr>
              <w:t>分</w:t>
            </w:r>
            <w:r>
              <w:rPr>
                <w:lang w:eastAsia="zh-CN"/>
              </w:rPr>
              <w:t>;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3</w:t>
            </w:r>
            <w:r>
              <w:rPr>
                <w:lang w:eastAsia="zh-CN"/>
              </w:rPr>
              <w:t>）设备配备技术先进性有待进一步提升完善的，得</w:t>
            </w:r>
            <w:r>
              <w:rPr>
                <w:lang w:eastAsia="zh-CN"/>
              </w:rPr>
              <w:t xml:space="preserve"> 1 </w:t>
            </w:r>
            <w:r>
              <w:rPr>
                <w:lang w:eastAsia="zh-CN"/>
              </w:rPr>
              <w:t>分。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未提供相关内容的，不得分。</w:t>
            </w:r>
          </w:p>
          <w:p w:rsidR="000B777B" w:rsidRDefault="006611EB">
            <w:pPr>
              <w:spacing w:after="0" w:line="240" w:lineRule="auto"/>
              <w:ind w:left="0" w:right="-11" w:firstLine="0"/>
              <w:rPr>
                <w:lang w:eastAsia="zh-CN"/>
              </w:rPr>
            </w:pPr>
            <w:r>
              <w:rPr>
                <w:b/>
                <w:lang w:eastAsia="zh-CN"/>
              </w:rPr>
              <w:t>注：（</w:t>
            </w:r>
            <w:r>
              <w:rPr>
                <w:b/>
                <w:lang w:eastAsia="zh-CN"/>
              </w:rPr>
              <w:t>1</w:t>
            </w:r>
            <w:r>
              <w:rPr>
                <w:b/>
                <w:lang w:eastAsia="zh-CN"/>
              </w:rPr>
              <w:t>）自有或租赁的设备均予以认可，由供应商在响应文件中自行说明，招标人将在开展服务前进行核查；（</w:t>
            </w:r>
            <w:r>
              <w:rPr>
                <w:b/>
                <w:lang w:eastAsia="zh-CN"/>
              </w:rPr>
              <w:t>2</w:t>
            </w:r>
            <w:r>
              <w:rPr>
                <w:b/>
                <w:lang w:eastAsia="zh-CN"/>
              </w:rPr>
              <w:t>）响应文件中提供设备清单及产品技术说明。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firstLine="0"/>
            </w:pPr>
            <w:r>
              <w:t xml:space="preserve">0-10 </w:t>
            </w:r>
            <w:r>
              <w:t>分</w:t>
            </w:r>
          </w:p>
        </w:tc>
      </w:tr>
      <w:tr w:rsidR="000B777B">
        <w:trPr>
          <w:trHeight w:val="328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77B" w:rsidRDefault="000B777B">
            <w:pPr>
              <w:spacing w:after="0" w:line="240" w:lineRule="auto"/>
              <w:ind w:left="0" w:firstLine="0"/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 w:firstLine="0"/>
              <w:jc w:val="center"/>
              <w:rPr>
                <w:lang w:eastAsia="zh-CN"/>
              </w:rPr>
            </w:pPr>
            <w:r>
              <w:t>服务保障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eastAsia="zh-CN"/>
              </w:rPr>
              <w:t>售后服务内容全面性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）售后服务内容全面，服务保障措施科学合理可行，能够完全满足招标人要求的，得</w:t>
            </w:r>
            <w:r>
              <w:rPr>
                <w:lang w:eastAsia="zh-CN"/>
              </w:rPr>
              <w:t xml:space="preserve"> 5 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2</w:t>
            </w:r>
            <w:r>
              <w:rPr>
                <w:lang w:eastAsia="zh-CN"/>
              </w:rPr>
              <w:t>）售后服务内容比较全面，服务保障措施比较科学合理，能够基本满足招标人要求的，得</w:t>
            </w:r>
            <w:r>
              <w:rPr>
                <w:lang w:eastAsia="zh-CN"/>
              </w:rPr>
              <w:t xml:space="preserve"> 3 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3</w:t>
            </w:r>
            <w:r>
              <w:rPr>
                <w:lang w:eastAsia="zh-CN"/>
              </w:rPr>
              <w:t>）售后服务内容全面性有待进一步提升完善的，得</w:t>
            </w:r>
            <w:r>
              <w:rPr>
                <w:lang w:eastAsia="zh-CN"/>
              </w:rPr>
              <w:t xml:space="preserve"> 1 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4</w:t>
            </w:r>
            <w:r>
              <w:rPr>
                <w:lang w:eastAsia="zh-CN"/>
              </w:rPr>
              <w:t>）未提供方案或未体现相关内容的不得分。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/>
              <w:jc w:val="center"/>
            </w:pPr>
            <w:r>
              <w:t xml:space="preserve">0-5 </w:t>
            </w:r>
            <w:r>
              <w:t>分</w:t>
            </w:r>
          </w:p>
        </w:tc>
      </w:tr>
      <w:tr w:rsidR="000B777B">
        <w:trPr>
          <w:trHeight w:val="287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77B" w:rsidRDefault="000B777B">
            <w:pPr>
              <w:spacing w:after="0" w:line="240" w:lineRule="auto"/>
              <w:ind w:left="0" w:firstLine="0"/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77B" w:rsidRDefault="000B777B">
            <w:pPr>
              <w:spacing w:after="0" w:line="240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eastAsia="zh-CN"/>
              </w:rPr>
              <w:t>售后服务响应的时效性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）售后服务时间安排科学合理，能够完全满足招标人需求的，得</w:t>
            </w:r>
            <w:r>
              <w:rPr>
                <w:lang w:eastAsia="zh-CN"/>
              </w:rPr>
              <w:t xml:space="preserve"> 5 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2</w:t>
            </w:r>
            <w:r>
              <w:rPr>
                <w:lang w:eastAsia="zh-CN"/>
              </w:rPr>
              <w:t>）售后服务时间安排比较科学合理能够基本满足招标人需求的，得</w:t>
            </w:r>
            <w:r>
              <w:rPr>
                <w:lang w:eastAsia="zh-CN"/>
              </w:rPr>
              <w:t xml:space="preserve"> 3 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3</w:t>
            </w:r>
            <w:r>
              <w:rPr>
                <w:lang w:eastAsia="zh-CN"/>
              </w:rPr>
              <w:t>）售后服务时间安排合理性有待进一步提升完善的，得</w:t>
            </w:r>
            <w:r>
              <w:rPr>
                <w:lang w:eastAsia="zh-CN"/>
              </w:rPr>
              <w:t xml:space="preserve"> 1 </w:t>
            </w:r>
            <w:r>
              <w:rPr>
                <w:lang w:eastAsia="zh-CN"/>
              </w:rPr>
              <w:t>分；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4</w:t>
            </w:r>
            <w:r>
              <w:rPr>
                <w:lang w:eastAsia="zh-CN"/>
              </w:rPr>
              <w:t>）未提供方案或未体现相关内容的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t>不得分。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/>
              <w:jc w:val="center"/>
            </w:pPr>
            <w:r>
              <w:t xml:space="preserve">0-5 </w:t>
            </w:r>
            <w:r>
              <w:t>分</w:t>
            </w:r>
          </w:p>
        </w:tc>
      </w:tr>
      <w:tr w:rsidR="000B777B">
        <w:trPr>
          <w:trHeight w:val="929"/>
        </w:trPr>
        <w:tc>
          <w:tcPr>
            <w:tcW w:w="1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77B" w:rsidRDefault="006611EB">
            <w:pPr>
              <w:spacing w:after="0" w:line="240" w:lineRule="auto"/>
              <w:ind w:left="0"/>
            </w:pPr>
            <w:r>
              <w:t>价格分</w:t>
            </w:r>
          </w:p>
          <w:p w:rsidR="000B777B" w:rsidRDefault="006611EB">
            <w:pPr>
              <w:spacing w:after="0" w:line="240" w:lineRule="auto"/>
              <w:ind w:left="0"/>
            </w:pPr>
            <w:r>
              <w:t>(10</w:t>
            </w:r>
            <w:r>
              <w:t>分</w:t>
            </w:r>
            <w:r>
              <w:t>)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价格分统一采用</w:t>
            </w:r>
            <w:r>
              <w:rPr>
                <w:rFonts w:hint="eastAsia"/>
                <w:lang w:eastAsia="zh-CN"/>
              </w:rPr>
              <w:t>平均价作为</w:t>
            </w:r>
            <w:r>
              <w:rPr>
                <w:rFonts w:hint="eastAsia"/>
                <w:lang w:eastAsia="zh-CN"/>
              </w:rPr>
              <w:t>评标基准价，其价格分为满分</w:t>
            </w:r>
            <w:r>
              <w:rPr>
                <w:rFonts w:hint="eastAsia"/>
                <w:lang w:eastAsia="zh-CN"/>
              </w:rPr>
              <w:t xml:space="preserve"> 10 </w:t>
            </w:r>
            <w:r>
              <w:rPr>
                <w:rFonts w:hint="eastAsia"/>
                <w:lang w:eastAsia="zh-CN"/>
              </w:rPr>
              <w:t>分。其他供应商的价格分统一按照下列公式计算：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0B777B" w:rsidRDefault="006611EB">
            <w:pPr>
              <w:spacing w:after="0" w:line="240" w:lineRule="auto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最后报价得分＝（评标基准价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最后报价）×</w:t>
            </w:r>
            <w:r>
              <w:rPr>
                <w:rFonts w:hint="eastAsia"/>
                <w:lang w:eastAsia="zh-CN"/>
              </w:rPr>
              <w:t xml:space="preserve"> 10 </w:t>
            </w:r>
            <w:r>
              <w:rPr>
                <w:rFonts w:hint="eastAsia"/>
                <w:lang w:eastAsia="zh-CN"/>
              </w:rPr>
              <w:t>％×</w:t>
            </w:r>
            <w:r>
              <w:rPr>
                <w:rFonts w:hint="eastAsia"/>
                <w:lang w:eastAsia="zh-CN"/>
              </w:rPr>
              <w:t>100</w:t>
            </w:r>
          </w:p>
        </w:tc>
      </w:tr>
    </w:tbl>
    <w:p w:rsidR="000B777B" w:rsidRDefault="000B777B">
      <w:pPr>
        <w:spacing w:after="0" w:line="259" w:lineRule="auto"/>
        <w:ind w:left="0" w:right="26" w:firstLine="0"/>
        <w:rPr>
          <w:lang w:eastAsia="zh-CN"/>
        </w:rPr>
      </w:pPr>
    </w:p>
    <w:p w:rsidR="000B777B" w:rsidRDefault="000B777B">
      <w:pPr>
        <w:spacing w:after="0" w:line="259" w:lineRule="auto"/>
        <w:ind w:left="-1800" w:right="26" w:firstLine="0"/>
        <w:rPr>
          <w:lang w:eastAsia="zh-CN"/>
        </w:rPr>
      </w:pPr>
    </w:p>
    <w:p w:rsidR="000B777B" w:rsidRDefault="000B777B">
      <w:pPr>
        <w:rPr>
          <w:lang w:eastAsia="zh-CN"/>
        </w:rPr>
      </w:pPr>
    </w:p>
    <w:sectPr w:rsidR="000B7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EB" w:rsidRDefault="006611EB">
      <w:pPr>
        <w:spacing w:line="240" w:lineRule="auto"/>
      </w:pPr>
      <w:r>
        <w:separator/>
      </w:r>
    </w:p>
  </w:endnote>
  <w:endnote w:type="continuationSeparator" w:id="0">
    <w:p w:rsidR="006611EB" w:rsidRDefault="00661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EB" w:rsidRDefault="006611EB">
      <w:pPr>
        <w:spacing w:after="0"/>
      </w:pPr>
      <w:r>
        <w:separator/>
      </w:r>
    </w:p>
  </w:footnote>
  <w:footnote w:type="continuationSeparator" w:id="0">
    <w:p w:rsidR="006611EB" w:rsidRDefault="006611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MzU4YmQ4MzRkZjc1MmYzZTM3YzVhOWExNDI4MTYifQ=="/>
  </w:docVars>
  <w:rsids>
    <w:rsidRoot w:val="47935435"/>
    <w:rsid w:val="000B777B"/>
    <w:rsid w:val="00341BCF"/>
    <w:rsid w:val="006611EB"/>
    <w:rsid w:val="00F54EB6"/>
    <w:rsid w:val="02661E94"/>
    <w:rsid w:val="06614EBB"/>
    <w:rsid w:val="08CD1BB0"/>
    <w:rsid w:val="08EB456A"/>
    <w:rsid w:val="09A14607"/>
    <w:rsid w:val="0A3B3C06"/>
    <w:rsid w:val="11D92218"/>
    <w:rsid w:val="127777A6"/>
    <w:rsid w:val="132D409D"/>
    <w:rsid w:val="18B9039C"/>
    <w:rsid w:val="1AB4057D"/>
    <w:rsid w:val="2C5D75B5"/>
    <w:rsid w:val="3102072B"/>
    <w:rsid w:val="33576B0C"/>
    <w:rsid w:val="366E2AEA"/>
    <w:rsid w:val="37961A4D"/>
    <w:rsid w:val="382C4A0B"/>
    <w:rsid w:val="3ADF0C79"/>
    <w:rsid w:val="3B2D176C"/>
    <w:rsid w:val="40543F63"/>
    <w:rsid w:val="45A706E8"/>
    <w:rsid w:val="47935435"/>
    <w:rsid w:val="4B072149"/>
    <w:rsid w:val="4C467009"/>
    <w:rsid w:val="509C604E"/>
    <w:rsid w:val="58C50E4A"/>
    <w:rsid w:val="59674489"/>
    <w:rsid w:val="5A9B7C0D"/>
    <w:rsid w:val="5F750250"/>
    <w:rsid w:val="5FF92B75"/>
    <w:rsid w:val="602A0F80"/>
    <w:rsid w:val="60DA4D90"/>
    <w:rsid w:val="61251748"/>
    <w:rsid w:val="64BA3C75"/>
    <w:rsid w:val="676749AC"/>
    <w:rsid w:val="680E2F36"/>
    <w:rsid w:val="6CED1CB3"/>
    <w:rsid w:val="6F4F4560"/>
    <w:rsid w:val="6F6322D5"/>
    <w:rsid w:val="74A0760B"/>
    <w:rsid w:val="7D19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014F8"/>
  <w15:docId w15:val="{4C772D1D-0F34-4103-A472-CFB2917D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semiHidden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2" w:line="265" w:lineRule="auto"/>
      <w:ind w:left="8" w:hanging="8"/>
    </w:pPr>
    <w:rPr>
      <w:rFonts w:ascii="宋体" w:hAnsi="宋体" w:cs="宋体"/>
      <w:color w:val="000000"/>
      <w:sz w:val="24"/>
      <w:szCs w:val="22"/>
      <w:lang w:eastAsia="en-US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0"/>
    <w:qFormat/>
  </w:style>
  <w:style w:type="paragraph" w:styleId="20">
    <w:name w:val="toc 2"/>
    <w:basedOn w:val="a"/>
    <w:next w:val="a"/>
    <w:semiHidden/>
    <w:qFormat/>
    <w:pPr>
      <w:tabs>
        <w:tab w:val="left" w:pos="1260"/>
        <w:tab w:val="right" w:leader="dot" w:pos="9174"/>
      </w:tabs>
      <w:spacing w:line="360" w:lineRule="auto"/>
      <w:ind w:left="210"/>
    </w:pPr>
    <w:rPr>
      <w:smallCaps/>
      <w:szCs w:val="30"/>
    </w:rPr>
  </w:style>
  <w:style w:type="paragraph" w:styleId="a4">
    <w:name w:val="Body Text First Indent"/>
    <w:basedOn w:val="a3"/>
    <w:qFormat/>
    <w:pPr>
      <w:spacing w:after="120"/>
      <w:ind w:firstLineChars="100" w:firstLine="420"/>
      <w:jc w:val="both"/>
    </w:p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从汝敏</cp:lastModifiedBy>
  <cp:revision>3</cp:revision>
  <dcterms:created xsi:type="dcterms:W3CDTF">2023-11-17T07:55:00Z</dcterms:created>
  <dcterms:modified xsi:type="dcterms:W3CDTF">2023-11-20T01:42:00Z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2A41142ABD024A818C067E3738AB2D42_11</vt:lpwstr>
  </property>
</Properties>
</file>