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08AF" w:rsidRDefault="006A08AF">
      <w:pPr>
        <w:tabs>
          <w:tab w:val="left" w:pos="315"/>
          <w:tab w:val="left" w:pos="8820"/>
        </w:tabs>
        <w:spacing w:line="500" w:lineRule="exact"/>
        <w:ind w:rightChars="127" w:right="278"/>
        <w:jc w:val="center"/>
        <w:rPr>
          <w:rFonts w:hAnsi="宋体"/>
          <w:b/>
          <w:bCs/>
          <w:color w:val="000000"/>
          <w:sz w:val="52"/>
          <w:szCs w:val="52"/>
        </w:rPr>
      </w:pPr>
    </w:p>
    <w:p w:rsidR="006A08AF" w:rsidRDefault="006A08AF">
      <w:pPr>
        <w:tabs>
          <w:tab w:val="left" w:pos="315"/>
          <w:tab w:val="left" w:pos="8820"/>
        </w:tabs>
        <w:spacing w:line="500" w:lineRule="exact"/>
        <w:ind w:rightChars="127" w:right="278"/>
        <w:jc w:val="center"/>
        <w:rPr>
          <w:rFonts w:hAnsi="宋体"/>
          <w:b/>
          <w:bCs/>
          <w:color w:val="000000"/>
          <w:sz w:val="52"/>
          <w:szCs w:val="52"/>
        </w:rPr>
      </w:pPr>
    </w:p>
    <w:p w:rsidR="006A08AF" w:rsidRDefault="006A08AF">
      <w:pPr>
        <w:tabs>
          <w:tab w:val="left" w:pos="315"/>
          <w:tab w:val="left" w:pos="8820"/>
        </w:tabs>
        <w:spacing w:line="500" w:lineRule="exact"/>
        <w:ind w:rightChars="127" w:right="278"/>
        <w:jc w:val="center"/>
        <w:rPr>
          <w:rFonts w:hAnsi="宋体"/>
          <w:b/>
          <w:bCs/>
          <w:color w:val="000000"/>
          <w:sz w:val="52"/>
          <w:szCs w:val="52"/>
        </w:rPr>
      </w:pPr>
    </w:p>
    <w:p w:rsidR="006A08AF" w:rsidRDefault="006A08AF">
      <w:pPr>
        <w:tabs>
          <w:tab w:val="left" w:pos="315"/>
          <w:tab w:val="left" w:pos="8820"/>
        </w:tabs>
        <w:spacing w:line="500" w:lineRule="exact"/>
        <w:ind w:rightChars="127" w:right="278"/>
        <w:jc w:val="center"/>
        <w:rPr>
          <w:rFonts w:hAnsi="宋体"/>
          <w:b/>
          <w:bCs/>
          <w:color w:val="000000"/>
          <w:sz w:val="52"/>
          <w:szCs w:val="52"/>
        </w:rPr>
      </w:pPr>
    </w:p>
    <w:p w:rsidR="006A08AF" w:rsidRDefault="001908D3">
      <w:pPr>
        <w:tabs>
          <w:tab w:val="left" w:pos="315"/>
          <w:tab w:val="left" w:pos="8820"/>
        </w:tabs>
        <w:spacing w:line="500" w:lineRule="exact"/>
        <w:ind w:rightChars="127" w:right="278"/>
        <w:jc w:val="center"/>
        <w:rPr>
          <w:rFonts w:ascii="黑体" w:eastAsia="黑体" w:hAnsi="黑体"/>
          <w:b/>
          <w:bCs/>
          <w:color w:val="000000"/>
          <w:spacing w:val="-40"/>
          <w:sz w:val="52"/>
          <w:szCs w:val="52"/>
        </w:rPr>
      </w:pPr>
      <w:r>
        <w:rPr>
          <w:rFonts w:ascii="黑体" w:eastAsia="黑体" w:hAnsi="黑体" w:hint="eastAsia"/>
          <w:b/>
          <w:bCs/>
          <w:color w:val="000000"/>
          <w:spacing w:val="-40"/>
          <w:sz w:val="52"/>
          <w:szCs w:val="52"/>
        </w:rPr>
        <w:t>合肥经济技术开发区公用事业发展公司</w:t>
      </w:r>
    </w:p>
    <w:p w:rsidR="006A08AF" w:rsidRDefault="006A08AF">
      <w:pPr>
        <w:tabs>
          <w:tab w:val="left" w:pos="315"/>
          <w:tab w:val="left" w:pos="8820"/>
        </w:tabs>
        <w:spacing w:line="500" w:lineRule="exact"/>
        <w:ind w:rightChars="127" w:right="278"/>
        <w:jc w:val="center"/>
        <w:rPr>
          <w:rFonts w:ascii="黑体" w:eastAsia="黑体" w:hAnsi="黑体"/>
          <w:b/>
          <w:bCs/>
          <w:color w:val="000000"/>
          <w:sz w:val="52"/>
          <w:szCs w:val="52"/>
        </w:rPr>
      </w:pPr>
    </w:p>
    <w:p w:rsidR="006A08AF" w:rsidRDefault="001908D3">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rPr>
        <w:t>招标公告</w:t>
      </w: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6A08AF">
      <w:pPr>
        <w:tabs>
          <w:tab w:val="left" w:pos="315"/>
          <w:tab w:val="left" w:pos="8820"/>
        </w:tabs>
        <w:spacing w:line="500" w:lineRule="exact"/>
        <w:ind w:rightChars="127" w:right="278"/>
        <w:jc w:val="center"/>
        <w:rPr>
          <w:rFonts w:ascii="仿宋_GB2312" w:eastAsia="仿宋_GB2312"/>
          <w:color w:val="000000"/>
          <w:sz w:val="44"/>
        </w:rPr>
      </w:pPr>
    </w:p>
    <w:p w:rsidR="006A08AF" w:rsidRDefault="001908D3">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项目名称：蓬莱路排涝泵站备用潜水式轴流泵采购</w:t>
      </w:r>
    </w:p>
    <w:p w:rsidR="006A08AF" w:rsidRDefault="001908D3">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项目编号：GYGSZB-202</w:t>
      </w:r>
      <w:r>
        <w:rPr>
          <w:rFonts w:hAnsi="DotumChe" w:cs="宋体"/>
          <w:b/>
          <w:color w:val="000000"/>
          <w:spacing w:val="20"/>
          <w:sz w:val="32"/>
          <w:szCs w:val="32"/>
        </w:rPr>
        <w:t>107</w:t>
      </w:r>
    </w:p>
    <w:p w:rsidR="006A08AF" w:rsidRDefault="001908D3">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w:t>
      </w:r>
      <w:r>
        <w:rPr>
          <w:rFonts w:hAnsi="DotumChe" w:cs="宋体"/>
          <w:b/>
          <w:color w:val="000000"/>
          <w:spacing w:val="20"/>
          <w:sz w:val="32"/>
          <w:szCs w:val="32"/>
        </w:rPr>
        <w:t>1</w:t>
      </w:r>
      <w:r>
        <w:rPr>
          <w:rFonts w:hAnsi="DotumChe" w:cs="宋体" w:hint="eastAsia"/>
          <w:b/>
          <w:color w:val="000000"/>
          <w:spacing w:val="20"/>
          <w:sz w:val="32"/>
          <w:szCs w:val="32"/>
        </w:rPr>
        <w:t>年</w:t>
      </w:r>
      <w:r>
        <w:rPr>
          <w:rFonts w:hAnsi="DotumChe" w:cs="宋体"/>
          <w:b/>
          <w:color w:val="000000"/>
          <w:spacing w:val="20"/>
          <w:sz w:val="32"/>
          <w:szCs w:val="32"/>
        </w:rPr>
        <w:t>4</w:t>
      </w:r>
      <w:r>
        <w:rPr>
          <w:rFonts w:hAnsi="DotumChe" w:cs="宋体" w:hint="eastAsia"/>
          <w:b/>
          <w:color w:val="000000"/>
          <w:spacing w:val="20"/>
          <w:sz w:val="32"/>
          <w:szCs w:val="32"/>
        </w:rPr>
        <w:t>月</w:t>
      </w:r>
    </w:p>
    <w:p w:rsidR="006A08AF" w:rsidRDefault="001908D3">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6A08AF" w:rsidRDefault="001908D3">
      <w:pPr>
        <w:pStyle w:val="10"/>
        <w:tabs>
          <w:tab w:val="right" w:leader="dot" w:pos="9628"/>
        </w:tabs>
        <w:spacing w:line="360" w:lineRule="auto"/>
        <w:rPr>
          <w:rStyle w:val="aff0"/>
          <w:color w:val="000000"/>
          <w:sz w:val="28"/>
          <w:szCs w:val="28"/>
          <w:u w:val="none"/>
        </w:rPr>
      </w:pPr>
      <w:bookmarkStart w:id="0" w:name="_Hlt519045295"/>
      <w:bookmarkStart w:id="1" w:name="_Hlt526418134"/>
      <w:bookmarkStart w:id="2" w:name="_Hlt533241375"/>
      <w:bookmarkEnd w:id="0"/>
      <w:bookmarkEnd w:id="1"/>
      <w:bookmarkEnd w:id="2"/>
      <w:r>
        <w:rPr>
          <w:rStyle w:val="aff0"/>
          <w:rFonts w:hint="eastAsia"/>
          <w:color w:val="000000"/>
          <w:sz w:val="28"/>
          <w:szCs w:val="28"/>
          <w:u w:val="none"/>
        </w:rPr>
        <w:t>一、投标公告......... .... .................................3</w:t>
      </w:r>
    </w:p>
    <w:p w:rsidR="006A08AF" w:rsidRDefault="001908D3">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0"/>
            <w:rFonts w:hint="eastAsia"/>
            <w:color w:val="000000"/>
            <w:sz w:val="28"/>
            <w:szCs w:val="28"/>
          </w:rPr>
          <w:t>二、供应商须知前附表</w:t>
        </w:r>
        <w:r>
          <w:rPr>
            <w:color w:val="000000"/>
            <w:sz w:val="28"/>
            <w:szCs w:val="28"/>
          </w:rPr>
          <w:tab/>
        </w:r>
        <w:r>
          <w:rPr>
            <w:rFonts w:hint="eastAsia"/>
            <w:color w:val="000000"/>
            <w:sz w:val="28"/>
            <w:szCs w:val="28"/>
          </w:rPr>
          <w:t>5</w:t>
        </w:r>
      </w:hyperlink>
    </w:p>
    <w:p w:rsidR="006A08AF" w:rsidRDefault="00D25706">
      <w:pPr>
        <w:pStyle w:val="10"/>
        <w:tabs>
          <w:tab w:val="right" w:leader="dot" w:pos="8965"/>
        </w:tabs>
        <w:rPr>
          <w:rFonts w:ascii="Calibri" w:hAnsi="Calibri"/>
          <w:caps w:val="0"/>
          <w:color w:val="000000"/>
          <w:kern w:val="2"/>
          <w:sz w:val="28"/>
          <w:szCs w:val="28"/>
        </w:rPr>
      </w:pPr>
      <w:hyperlink w:anchor="_Toc527131314" w:history="1">
        <w:r w:rsidR="001908D3">
          <w:rPr>
            <w:rStyle w:val="aff0"/>
            <w:rFonts w:hAnsi="宋体" w:hint="eastAsia"/>
            <w:color w:val="000000"/>
            <w:sz w:val="28"/>
            <w:szCs w:val="28"/>
          </w:rPr>
          <w:t>三、供应商须知</w:t>
        </w:r>
        <w:r w:rsidR="001908D3">
          <w:rPr>
            <w:color w:val="000000"/>
            <w:sz w:val="28"/>
            <w:szCs w:val="28"/>
          </w:rPr>
          <w:tab/>
        </w:r>
        <w:r w:rsidR="001908D3">
          <w:rPr>
            <w:rFonts w:hint="eastAsia"/>
            <w:color w:val="000000"/>
            <w:sz w:val="28"/>
            <w:szCs w:val="28"/>
          </w:rPr>
          <w:t>8</w:t>
        </w:r>
      </w:hyperlink>
    </w:p>
    <w:p w:rsidR="006A08AF" w:rsidRDefault="00D25706">
      <w:pPr>
        <w:pStyle w:val="22"/>
        <w:tabs>
          <w:tab w:val="right" w:leader="dot" w:pos="8965"/>
        </w:tabs>
        <w:rPr>
          <w:rFonts w:ascii="Calibri" w:hAnsi="Calibri"/>
          <w:smallCaps w:val="0"/>
          <w:color w:val="000000"/>
          <w:kern w:val="2"/>
          <w:szCs w:val="28"/>
        </w:rPr>
      </w:pPr>
      <w:hyperlink w:anchor="_Toc527131315" w:history="1">
        <w:r w:rsidR="001908D3">
          <w:rPr>
            <w:rStyle w:val="aff0"/>
            <w:rFonts w:hAnsi="宋体" w:hint="eastAsia"/>
            <w:color w:val="000000"/>
            <w:szCs w:val="28"/>
          </w:rPr>
          <w:t>（一）总则</w:t>
        </w:r>
        <w:r w:rsidR="001908D3">
          <w:rPr>
            <w:color w:val="000000"/>
            <w:szCs w:val="28"/>
          </w:rPr>
          <w:tab/>
        </w:r>
        <w:r w:rsidR="001908D3">
          <w:rPr>
            <w:rFonts w:hint="eastAsia"/>
            <w:color w:val="000000"/>
            <w:szCs w:val="28"/>
          </w:rPr>
          <w:t>8</w:t>
        </w:r>
      </w:hyperlink>
    </w:p>
    <w:p w:rsidR="006A08AF" w:rsidRDefault="00D25706">
      <w:pPr>
        <w:pStyle w:val="22"/>
        <w:tabs>
          <w:tab w:val="right" w:leader="dot" w:pos="8965"/>
        </w:tabs>
        <w:rPr>
          <w:rFonts w:ascii="Calibri" w:hAnsi="Calibri"/>
          <w:smallCaps w:val="0"/>
          <w:color w:val="000000"/>
          <w:kern w:val="2"/>
          <w:szCs w:val="28"/>
        </w:rPr>
      </w:pPr>
      <w:hyperlink w:anchor="_Toc527131316" w:history="1">
        <w:r w:rsidR="001908D3">
          <w:rPr>
            <w:rStyle w:val="aff0"/>
            <w:rFonts w:hAnsi="宋体" w:hint="eastAsia"/>
            <w:color w:val="000000"/>
            <w:szCs w:val="28"/>
          </w:rPr>
          <w:t>（二）招标文件</w:t>
        </w:r>
        <w:r w:rsidR="001908D3">
          <w:rPr>
            <w:color w:val="000000"/>
            <w:szCs w:val="28"/>
          </w:rPr>
          <w:tab/>
        </w:r>
        <w:r w:rsidR="001908D3">
          <w:rPr>
            <w:color w:val="000000"/>
            <w:szCs w:val="28"/>
          </w:rPr>
          <w:fldChar w:fldCharType="begin"/>
        </w:r>
        <w:r w:rsidR="001908D3">
          <w:rPr>
            <w:color w:val="000000"/>
            <w:szCs w:val="28"/>
          </w:rPr>
          <w:instrText xml:space="preserve"> PAGEREF _Toc527131316 \h </w:instrText>
        </w:r>
        <w:r w:rsidR="001908D3">
          <w:rPr>
            <w:color w:val="000000"/>
            <w:szCs w:val="28"/>
          </w:rPr>
        </w:r>
        <w:r w:rsidR="001908D3">
          <w:rPr>
            <w:color w:val="000000"/>
            <w:szCs w:val="28"/>
          </w:rPr>
          <w:fldChar w:fldCharType="separate"/>
        </w:r>
        <w:r w:rsidR="001908D3">
          <w:rPr>
            <w:color w:val="000000"/>
            <w:szCs w:val="28"/>
          </w:rPr>
          <w:t>11</w:t>
        </w:r>
        <w:r w:rsidR="001908D3">
          <w:rPr>
            <w:color w:val="000000"/>
            <w:szCs w:val="28"/>
          </w:rPr>
          <w:fldChar w:fldCharType="end"/>
        </w:r>
      </w:hyperlink>
    </w:p>
    <w:p w:rsidR="006A08AF" w:rsidRDefault="00D25706">
      <w:pPr>
        <w:pStyle w:val="10"/>
        <w:tabs>
          <w:tab w:val="right" w:leader="dot" w:pos="8965"/>
        </w:tabs>
        <w:ind w:firstLineChars="50" w:firstLine="109"/>
        <w:rPr>
          <w:rFonts w:ascii="Calibri" w:hAnsi="Calibri"/>
          <w:caps w:val="0"/>
          <w:color w:val="000000"/>
          <w:kern w:val="2"/>
          <w:sz w:val="28"/>
          <w:szCs w:val="28"/>
        </w:rPr>
      </w:pPr>
      <w:hyperlink w:anchor="_Toc527131317" w:history="1">
        <w:r w:rsidR="001908D3">
          <w:rPr>
            <w:rStyle w:val="aff0"/>
            <w:rFonts w:hAnsi="宋体" w:hint="eastAsia"/>
            <w:color w:val="000000"/>
            <w:sz w:val="28"/>
            <w:szCs w:val="28"/>
          </w:rPr>
          <w:t>（三）响应文件的编制</w:t>
        </w:r>
        <w:r w:rsidR="001908D3">
          <w:rPr>
            <w:color w:val="000000"/>
            <w:sz w:val="28"/>
            <w:szCs w:val="28"/>
          </w:rPr>
          <w:tab/>
        </w:r>
        <w:r w:rsidR="001908D3">
          <w:rPr>
            <w:color w:val="000000"/>
            <w:sz w:val="28"/>
            <w:szCs w:val="28"/>
          </w:rPr>
          <w:fldChar w:fldCharType="begin"/>
        </w:r>
        <w:r w:rsidR="001908D3">
          <w:rPr>
            <w:color w:val="000000"/>
            <w:sz w:val="28"/>
            <w:szCs w:val="28"/>
          </w:rPr>
          <w:instrText xml:space="preserve"> PAGEREF _Toc527131317 \h </w:instrText>
        </w:r>
        <w:r w:rsidR="001908D3">
          <w:rPr>
            <w:color w:val="000000"/>
            <w:sz w:val="28"/>
            <w:szCs w:val="28"/>
          </w:rPr>
        </w:r>
        <w:r w:rsidR="001908D3">
          <w:rPr>
            <w:color w:val="000000"/>
            <w:sz w:val="28"/>
            <w:szCs w:val="28"/>
          </w:rPr>
          <w:fldChar w:fldCharType="separate"/>
        </w:r>
        <w:r w:rsidR="001908D3">
          <w:rPr>
            <w:color w:val="000000"/>
            <w:sz w:val="28"/>
            <w:szCs w:val="28"/>
          </w:rPr>
          <w:t>12</w:t>
        </w:r>
        <w:r w:rsidR="001908D3">
          <w:rPr>
            <w:color w:val="000000"/>
            <w:sz w:val="28"/>
            <w:szCs w:val="28"/>
          </w:rPr>
          <w:fldChar w:fldCharType="end"/>
        </w:r>
      </w:hyperlink>
    </w:p>
    <w:p w:rsidR="006A08AF" w:rsidRDefault="00D25706">
      <w:pPr>
        <w:pStyle w:val="22"/>
        <w:tabs>
          <w:tab w:val="right" w:leader="dot" w:pos="8965"/>
        </w:tabs>
        <w:rPr>
          <w:rFonts w:ascii="Calibri" w:hAnsi="Calibri"/>
          <w:smallCaps w:val="0"/>
          <w:color w:val="000000"/>
          <w:kern w:val="2"/>
          <w:szCs w:val="28"/>
        </w:rPr>
      </w:pPr>
      <w:hyperlink w:anchor="_Toc527131318" w:history="1">
        <w:r w:rsidR="001908D3">
          <w:rPr>
            <w:rStyle w:val="aff0"/>
            <w:rFonts w:hAnsi="宋体" w:hint="eastAsia"/>
            <w:color w:val="000000"/>
            <w:szCs w:val="28"/>
          </w:rPr>
          <w:t>（四）响应文件的递交</w:t>
        </w:r>
        <w:r w:rsidR="001908D3">
          <w:rPr>
            <w:color w:val="000000"/>
            <w:szCs w:val="28"/>
          </w:rPr>
          <w:tab/>
        </w:r>
        <w:r w:rsidR="001908D3">
          <w:rPr>
            <w:rFonts w:hint="eastAsia"/>
            <w:color w:val="000000"/>
            <w:szCs w:val="28"/>
          </w:rPr>
          <w:t>15</w:t>
        </w:r>
      </w:hyperlink>
    </w:p>
    <w:p w:rsidR="006A08AF" w:rsidRDefault="00D25706">
      <w:pPr>
        <w:pStyle w:val="22"/>
        <w:tabs>
          <w:tab w:val="right" w:leader="dot" w:pos="8965"/>
        </w:tabs>
        <w:rPr>
          <w:rFonts w:ascii="Calibri" w:hAnsi="Calibri"/>
          <w:smallCaps w:val="0"/>
          <w:color w:val="000000"/>
          <w:kern w:val="2"/>
          <w:szCs w:val="28"/>
        </w:rPr>
      </w:pPr>
      <w:hyperlink w:anchor="_Toc527131319" w:history="1">
        <w:r w:rsidR="001908D3">
          <w:rPr>
            <w:rStyle w:val="aff0"/>
            <w:rFonts w:hAnsi="宋体" w:hint="eastAsia"/>
            <w:color w:val="000000"/>
            <w:szCs w:val="28"/>
          </w:rPr>
          <w:t>（五）投标与评审</w:t>
        </w:r>
        <w:r w:rsidR="001908D3">
          <w:rPr>
            <w:color w:val="000000"/>
            <w:szCs w:val="28"/>
          </w:rPr>
          <w:tab/>
        </w:r>
        <w:r w:rsidR="001908D3">
          <w:rPr>
            <w:rFonts w:hint="eastAsia"/>
            <w:color w:val="000000"/>
            <w:szCs w:val="28"/>
          </w:rPr>
          <w:t>15</w:t>
        </w:r>
      </w:hyperlink>
    </w:p>
    <w:p w:rsidR="006A08AF" w:rsidRDefault="00D25706">
      <w:pPr>
        <w:pStyle w:val="22"/>
        <w:tabs>
          <w:tab w:val="right" w:leader="dot" w:pos="8965"/>
        </w:tabs>
        <w:rPr>
          <w:rFonts w:ascii="Calibri" w:hAnsi="Calibri"/>
          <w:smallCaps w:val="0"/>
          <w:color w:val="000000"/>
          <w:kern w:val="2"/>
          <w:szCs w:val="28"/>
        </w:rPr>
      </w:pPr>
      <w:hyperlink w:anchor="_Toc527131320" w:history="1">
        <w:r w:rsidR="001908D3">
          <w:rPr>
            <w:rStyle w:val="aff0"/>
            <w:rFonts w:hAnsi="宋体" w:hint="eastAsia"/>
            <w:color w:val="000000"/>
            <w:szCs w:val="28"/>
          </w:rPr>
          <w:t>（六）确定成交供应商与签订合同</w:t>
        </w:r>
        <w:r w:rsidR="001908D3">
          <w:rPr>
            <w:color w:val="000000"/>
            <w:szCs w:val="28"/>
          </w:rPr>
          <w:tab/>
        </w:r>
        <w:r w:rsidR="001908D3">
          <w:rPr>
            <w:color w:val="000000"/>
            <w:szCs w:val="28"/>
          </w:rPr>
          <w:fldChar w:fldCharType="begin"/>
        </w:r>
        <w:r w:rsidR="001908D3">
          <w:rPr>
            <w:color w:val="000000"/>
            <w:szCs w:val="28"/>
          </w:rPr>
          <w:instrText xml:space="preserve"> PAGEREF _Toc527131320 \h </w:instrText>
        </w:r>
        <w:r w:rsidR="001908D3">
          <w:rPr>
            <w:color w:val="000000"/>
            <w:szCs w:val="28"/>
          </w:rPr>
        </w:r>
        <w:r w:rsidR="001908D3">
          <w:rPr>
            <w:color w:val="000000"/>
            <w:szCs w:val="28"/>
          </w:rPr>
          <w:fldChar w:fldCharType="separate"/>
        </w:r>
        <w:r w:rsidR="001908D3">
          <w:rPr>
            <w:color w:val="000000"/>
            <w:szCs w:val="28"/>
          </w:rPr>
          <w:t>22</w:t>
        </w:r>
        <w:r w:rsidR="001908D3">
          <w:rPr>
            <w:color w:val="000000"/>
            <w:szCs w:val="28"/>
          </w:rPr>
          <w:fldChar w:fldCharType="end"/>
        </w:r>
      </w:hyperlink>
    </w:p>
    <w:p w:rsidR="006A08AF" w:rsidRDefault="00D25706">
      <w:pPr>
        <w:pStyle w:val="10"/>
        <w:tabs>
          <w:tab w:val="right" w:leader="dot" w:pos="8965"/>
        </w:tabs>
        <w:rPr>
          <w:rStyle w:val="aff0"/>
          <w:color w:val="000000"/>
          <w:sz w:val="28"/>
          <w:szCs w:val="28"/>
        </w:rPr>
      </w:pPr>
      <w:hyperlink w:anchor="_Toc527131321" w:history="1">
        <w:r w:rsidR="001908D3">
          <w:rPr>
            <w:rStyle w:val="aff0"/>
            <w:rFonts w:hAnsi="宋体" w:hint="eastAsia"/>
            <w:color w:val="000000"/>
            <w:sz w:val="28"/>
            <w:szCs w:val="28"/>
          </w:rPr>
          <w:t>四</w:t>
        </w:r>
        <w:r w:rsidR="001908D3">
          <w:rPr>
            <w:rStyle w:val="aff0"/>
            <w:rFonts w:hAnsi="宋体"/>
            <w:color w:val="000000"/>
            <w:sz w:val="28"/>
            <w:szCs w:val="28"/>
          </w:rPr>
          <w:t>.</w:t>
        </w:r>
        <w:r w:rsidR="001908D3">
          <w:rPr>
            <w:rStyle w:val="aff0"/>
            <w:rFonts w:hAnsi="宋体" w:hint="eastAsia"/>
            <w:color w:val="000000"/>
            <w:sz w:val="28"/>
            <w:szCs w:val="28"/>
          </w:rPr>
          <w:t>采购合同</w:t>
        </w:r>
        <w:r w:rsidR="001908D3">
          <w:rPr>
            <w:color w:val="000000"/>
            <w:sz w:val="28"/>
            <w:szCs w:val="28"/>
          </w:rPr>
          <w:tab/>
        </w:r>
        <w:r w:rsidR="001908D3">
          <w:rPr>
            <w:rFonts w:hint="eastAsia"/>
            <w:color w:val="000000"/>
            <w:sz w:val="28"/>
            <w:szCs w:val="28"/>
          </w:rPr>
          <w:t>26</w:t>
        </w:r>
      </w:hyperlink>
    </w:p>
    <w:p w:rsidR="006A08AF" w:rsidRDefault="00D25706">
      <w:pPr>
        <w:pStyle w:val="10"/>
        <w:tabs>
          <w:tab w:val="right" w:leader="dot" w:pos="8965"/>
        </w:tabs>
        <w:rPr>
          <w:rFonts w:ascii="Calibri" w:hAnsi="Calibri"/>
          <w:caps w:val="0"/>
          <w:color w:val="000000"/>
          <w:kern w:val="2"/>
          <w:sz w:val="28"/>
          <w:szCs w:val="28"/>
        </w:rPr>
      </w:pPr>
      <w:hyperlink w:anchor="_Toc527131323" w:history="1">
        <w:r w:rsidR="001908D3">
          <w:rPr>
            <w:rStyle w:val="aff0"/>
            <w:rFonts w:hAnsi="宋体" w:hint="eastAsia"/>
            <w:color w:val="000000"/>
            <w:sz w:val="28"/>
            <w:szCs w:val="28"/>
          </w:rPr>
          <w:t>五、采购</w:t>
        </w:r>
        <w:bookmarkStart w:id="3" w:name="_Hlt527617983"/>
        <w:bookmarkStart w:id="4" w:name="_Hlt527617982"/>
        <w:r w:rsidR="001908D3">
          <w:rPr>
            <w:rStyle w:val="aff0"/>
            <w:rFonts w:hAnsi="宋体" w:hint="eastAsia"/>
            <w:color w:val="000000"/>
            <w:sz w:val="28"/>
            <w:szCs w:val="28"/>
          </w:rPr>
          <w:t>需</w:t>
        </w:r>
        <w:bookmarkEnd w:id="3"/>
        <w:bookmarkEnd w:id="4"/>
        <w:r w:rsidR="001908D3">
          <w:rPr>
            <w:rStyle w:val="aff0"/>
            <w:rFonts w:hAnsi="宋体" w:hint="eastAsia"/>
            <w:color w:val="000000"/>
            <w:sz w:val="28"/>
            <w:szCs w:val="28"/>
          </w:rPr>
          <w:t>求</w:t>
        </w:r>
        <w:r w:rsidR="001908D3">
          <w:rPr>
            <w:color w:val="000000"/>
            <w:sz w:val="28"/>
            <w:szCs w:val="28"/>
          </w:rPr>
          <w:tab/>
        </w:r>
        <w:r w:rsidR="001908D3">
          <w:rPr>
            <w:rFonts w:hint="eastAsia"/>
            <w:color w:val="000000"/>
            <w:sz w:val="28"/>
            <w:szCs w:val="28"/>
          </w:rPr>
          <w:t>33</w:t>
        </w:r>
      </w:hyperlink>
    </w:p>
    <w:p w:rsidR="006A08AF" w:rsidRDefault="00D25706">
      <w:pPr>
        <w:pStyle w:val="10"/>
        <w:tabs>
          <w:tab w:val="right" w:leader="dot" w:pos="8965"/>
        </w:tabs>
        <w:rPr>
          <w:rFonts w:ascii="Calibri" w:hAnsi="Calibri"/>
          <w:caps w:val="0"/>
          <w:color w:val="000000"/>
          <w:kern w:val="2"/>
          <w:sz w:val="28"/>
          <w:szCs w:val="28"/>
        </w:rPr>
      </w:pPr>
      <w:hyperlink w:anchor="_Toc527131324" w:history="1">
        <w:r w:rsidR="001908D3">
          <w:rPr>
            <w:rStyle w:val="aff0"/>
            <w:rFonts w:hAnsi="宋体" w:hint="eastAsia"/>
            <w:color w:val="000000"/>
            <w:sz w:val="28"/>
            <w:szCs w:val="28"/>
          </w:rPr>
          <w:t>六、响应文件格式</w:t>
        </w:r>
        <w:r w:rsidR="001908D3">
          <w:rPr>
            <w:color w:val="000000"/>
            <w:sz w:val="28"/>
            <w:szCs w:val="28"/>
          </w:rPr>
          <w:tab/>
        </w:r>
        <w:r w:rsidR="001908D3">
          <w:rPr>
            <w:rFonts w:hint="eastAsia"/>
            <w:color w:val="000000"/>
            <w:sz w:val="28"/>
            <w:szCs w:val="28"/>
          </w:rPr>
          <w:t>44</w:t>
        </w:r>
      </w:hyperlink>
    </w:p>
    <w:p w:rsidR="006A08AF" w:rsidRDefault="001908D3">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6A08AF" w:rsidRDefault="006A08AF">
      <w:pPr>
        <w:pStyle w:val="10"/>
        <w:tabs>
          <w:tab w:val="right" w:leader="dot" w:pos="9628"/>
        </w:tabs>
        <w:spacing w:before="0" w:after="0" w:line="480" w:lineRule="auto"/>
        <w:jc w:val="center"/>
        <w:outlineLvl w:val="0"/>
        <w:rPr>
          <w:rFonts w:hAnsi="宋体" w:cs="宋体"/>
          <w:bCs/>
          <w:caps w:val="0"/>
          <w:color w:val="000000"/>
          <w:sz w:val="28"/>
        </w:rPr>
      </w:pPr>
    </w:p>
    <w:p w:rsidR="006A08AF" w:rsidRDefault="001908D3">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6A08AF" w:rsidRDefault="001908D3">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（以下简称公用公司）“蓬莱路排涝泵站备用潜水式轴流泵采购”</w:t>
      </w:r>
      <w:r>
        <w:rPr>
          <w:rFonts w:hAnsi="宋体" w:cs="宋体" w:hint="eastAsia"/>
          <w:color w:val="000000"/>
        </w:rPr>
        <w:t>项目进行公开招标，欢迎符合条件的单位参加报价。</w:t>
      </w:r>
    </w:p>
    <w:p w:rsidR="006A08AF" w:rsidRDefault="001908D3">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6A08AF" w:rsidRDefault="001908D3">
      <w:pPr>
        <w:autoSpaceDE w:val="0"/>
        <w:autoSpaceDN w:val="0"/>
        <w:adjustRightInd w:val="0"/>
        <w:spacing w:line="360" w:lineRule="auto"/>
        <w:ind w:firstLineChars="200" w:firstLine="438"/>
        <w:jc w:val="left"/>
        <w:rPr>
          <w:rFonts w:hAnsi="宋体"/>
          <w:color w:val="FF0000"/>
          <w:szCs w:val="18"/>
        </w:rPr>
      </w:pPr>
      <w:r>
        <w:rPr>
          <w:rFonts w:hAnsi="宋体" w:hint="eastAsia"/>
          <w:color w:val="000000"/>
          <w:szCs w:val="18"/>
        </w:rPr>
        <w:t>1、项目编号：</w:t>
      </w:r>
      <w:r>
        <w:rPr>
          <w:rFonts w:hAnsi="宋体"/>
          <w:color w:val="000000"/>
          <w:szCs w:val="18"/>
        </w:rPr>
        <w:t>GYGSZB-202107</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2、项目名称：蓬莱路排涝泵站备用潜水式轴流泵采购</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6A08AF" w:rsidRDefault="001908D3">
      <w:pPr>
        <w:widowControl/>
        <w:shd w:val="clear" w:color="auto" w:fill="FFFFFF"/>
        <w:spacing w:line="360" w:lineRule="auto"/>
        <w:ind w:firstLineChars="200" w:firstLine="438"/>
        <w:rPr>
          <w:rFonts w:hAnsi="宋体"/>
          <w:color w:val="000000"/>
          <w:szCs w:val="18"/>
        </w:rPr>
      </w:pPr>
      <w:r>
        <w:rPr>
          <w:rFonts w:hAnsi="宋体" w:hint="eastAsia"/>
          <w:color w:val="000000"/>
          <w:szCs w:val="18"/>
        </w:rPr>
        <w:t>5、项目概况：为确保2021年我区安全度汛，保证蓬莱路泵站排水流量稳定，现拟采购一台备用潜水式轴流泵（扬程≥6米；流量2.7m³/S；功率≤250千瓦；不锈钢叶轮；泵体和原桶体（1220㎜）适配；电缆长度≥30米；配备和</w:t>
      </w:r>
      <w:proofErr w:type="gramStart"/>
      <w:r>
        <w:rPr>
          <w:rFonts w:hAnsi="宋体" w:hint="eastAsia"/>
          <w:color w:val="000000"/>
          <w:szCs w:val="18"/>
        </w:rPr>
        <w:t>泵匹配</w:t>
      </w:r>
      <w:proofErr w:type="gramEnd"/>
      <w:r>
        <w:rPr>
          <w:rFonts w:hAnsi="宋体" w:hint="eastAsia"/>
          <w:color w:val="000000"/>
          <w:szCs w:val="18"/>
        </w:rPr>
        <w:t>的保护器）。具体需求见后附采购需求清单。</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w:t>
      </w:r>
      <w:r>
        <w:rPr>
          <w:rFonts w:hAnsi="宋体"/>
          <w:color w:val="000000"/>
          <w:szCs w:val="18"/>
        </w:rPr>
        <w:t>26.5</w:t>
      </w:r>
      <w:r>
        <w:rPr>
          <w:rFonts w:hAnsi="宋体" w:hint="eastAsia"/>
          <w:color w:val="000000"/>
          <w:szCs w:val="18"/>
        </w:rPr>
        <w:t>万元</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8、项目类别：货物类</w:t>
      </w:r>
    </w:p>
    <w:p w:rsidR="006A08AF" w:rsidRDefault="001908D3">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9、包别（包别）划分：共分1个包 </w:t>
      </w:r>
    </w:p>
    <w:p w:rsidR="006A08AF" w:rsidRDefault="001908D3">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6A08AF" w:rsidRDefault="001908D3">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6A08AF" w:rsidRDefault="001908D3">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w:t>
      </w:r>
      <w:r>
        <w:rPr>
          <w:rFonts w:hAnsi="宋体" w:hint="eastAsia"/>
          <w:color w:val="000000"/>
          <w:szCs w:val="21"/>
        </w:rPr>
        <w:t>投标单位需为具有独立法人资格的水泵生产厂家，需</w:t>
      </w:r>
      <w:proofErr w:type="gramStart"/>
      <w:r>
        <w:rPr>
          <w:rFonts w:hAnsi="宋体" w:hint="eastAsia"/>
          <w:color w:val="000000"/>
          <w:szCs w:val="21"/>
        </w:rPr>
        <w:t>提供维保一年</w:t>
      </w:r>
      <w:proofErr w:type="gramEnd"/>
      <w:r>
        <w:rPr>
          <w:rFonts w:hAnsi="宋体" w:hint="eastAsia"/>
          <w:color w:val="000000"/>
          <w:szCs w:val="21"/>
        </w:rPr>
        <w:t>。</w:t>
      </w:r>
    </w:p>
    <w:p w:rsidR="006A08AF" w:rsidRDefault="001908D3">
      <w:pPr>
        <w:widowControl/>
        <w:spacing w:line="360" w:lineRule="auto"/>
        <w:ind w:firstLineChars="200" w:firstLine="438"/>
        <w:rPr>
          <w:rFonts w:hAnsi="宋体"/>
          <w:color w:val="000000"/>
          <w:szCs w:val="21"/>
        </w:rPr>
      </w:pPr>
      <w:r>
        <w:rPr>
          <w:rFonts w:hAnsi="宋体" w:hint="eastAsia"/>
          <w:color w:val="000000"/>
          <w:szCs w:val="21"/>
        </w:rPr>
        <w:t>3、具有本地化服务。</w:t>
      </w:r>
    </w:p>
    <w:p w:rsidR="006A08AF" w:rsidRDefault="001908D3">
      <w:pPr>
        <w:widowControl/>
        <w:spacing w:line="360" w:lineRule="auto"/>
        <w:ind w:firstLineChars="200" w:firstLine="438"/>
        <w:rPr>
          <w:rFonts w:hAnsi="宋体"/>
          <w:color w:val="000000"/>
          <w:szCs w:val="21"/>
        </w:rPr>
      </w:pPr>
      <w:r>
        <w:rPr>
          <w:rFonts w:hAnsi="宋体" w:hint="eastAsia"/>
          <w:color w:val="000000"/>
          <w:szCs w:val="18"/>
        </w:rPr>
        <w:t>4、</w:t>
      </w:r>
      <w:r>
        <w:rPr>
          <w:rFonts w:hAnsi="宋体"/>
          <w:color w:val="000000"/>
          <w:szCs w:val="21"/>
        </w:rPr>
        <w:t>本项目不接受联合体投标；</w:t>
      </w:r>
    </w:p>
    <w:p w:rsidR="006A08AF" w:rsidRDefault="001908D3">
      <w:pPr>
        <w:widowControl/>
        <w:spacing w:line="360" w:lineRule="auto"/>
        <w:ind w:firstLineChars="200" w:firstLine="438"/>
        <w:rPr>
          <w:rFonts w:hAnsi="宋体"/>
          <w:color w:val="000000"/>
          <w:szCs w:val="18"/>
        </w:rPr>
      </w:pPr>
      <w:r>
        <w:rPr>
          <w:rFonts w:hAnsi="宋体" w:hint="eastAsia"/>
          <w:color w:val="000000"/>
          <w:szCs w:val="18"/>
        </w:rPr>
        <w:t>5、供应</w:t>
      </w:r>
      <w:proofErr w:type="gramStart"/>
      <w:r>
        <w:rPr>
          <w:rFonts w:hAnsi="宋体" w:hint="eastAsia"/>
          <w:color w:val="000000"/>
          <w:szCs w:val="18"/>
        </w:rPr>
        <w:t>商存在</w:t>
      </w:r>
      <w:proofErr w:type="gramEnd"/>
      <w:r>
        <w:rPr>
          <w:rFonts w:hAnsi="宋体" w:hint="eastAsia"/>
          <w:color w:val="000000"/>
          <w:szCs w:val="18"/>
        </w:rPr>
        <w:t>以下不良信用记录情形之一的，不得推荐为成交候选供应商，不得确定为成交供应商：</w:t>
      </w:r>
    </w:p>
    <w:p w:rsidR="006A08AF" w:rsidRDefault="001908D3">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6A08AF" w:rsidRDefault="001908D3">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6A08AF" w:rsidRDefault="001908D3">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6A08AF" w:rsidRDefault="001908D3">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6A08AF" w:rsidRDefault="001908D3">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6A08AF" w:rsidRDefault="001908D3">
      <w:pPr>
        <w:autoSpaceDE w:val="0"/>
        <w:autoSpaceDN w:val="0"/>
        <w:adjustRightInd w:val="0"/>
        <w:spacing w:line="360" w:lineRule="auto"/>
        <w:ind w:firstLineChars="200" w:firstLine="440"/>
        <w:jc w:val="left"/>
        <w:rPr>
          <w:rFonts w:hAnsi="宋体"/>
          <w:b/>
          <w:bCs/>
          <w:color w:val="000000"/>
          <w:szCs w:val="18"/>
        </w:rPr>
      </w:pPr>
      <w:r>
        <w:rPr>
          <w:rFonts w:hAnsi="宋体" w:hint="eastAsia"/>
          <w:b/>
          <w:bCs/>
          <w:color w:val="000000"/>
          <w:szCs w:val="18"/>
        </w:rPr>
        <w:lastRenderedPageBreak/>
        <w:t>（三）开标时间及地点</w:t>
      </w:r>
    </w:p>
    <w:p w:rsidR="006A08AF" w:rsidRDefault="001908D3">
      <w:pPr>
        <w:autoSpaceDE w:val="0"/>
        <w:autoSpaceDN w:val="0"/>
        <w:adjustRightInd w:val="0"/>
        <w:spacing w:line="360" w:lineRule="auto"/>
        <w:ind w:firstLineChars="182" w:firstLine="399"/>
        <w:jc w:val="left"/>
        <w:rPr>
          <w:rFonts w:hAnsi="宋体"/>
          <w:color w:val="000000"/>
          <w:szCs w:val="18"/>
          <w:u w:val="single"/>
        </w:rPr>
      </w:pPr>
      <w:r>
        <w:rPr>
          <w:rFonts w:hAnsi="宋体" w:hint="eastAsia"/>
          <w:color w:val="000000"/>
          <w:szCs w:val="18"/>
        </w:rPr>
        <w:t>1、开标时间：</w:t>
      </w:r>
      <w:r>
        <w:rPr>
          <w:rFonts w:hAnsi="宋体" w:hint="eastAsia"/>
          <w:color w:val="000000"/>
          <w:szCs w:val="18"/>
          <w:highlight w:val="yellow"/>
        </w:rPr>
        <w:t>202</w:t>
      </w:r>
      <w:r>
        <w:rPr>
          <w:rFonts w:hAnsi="宋体"/>
          <w:color w:val="000000"/>
          <w:szCs w:val="18"/>
          <w:highlight w:val="yellow"/>
        </w:rPr>
        <w:t>1</w:t>
      </w:r>
      <w:r>
        <w:rPr>
          <w:rFonts w:hAnsi="宋体" w:hint="eastAsia"/>
          <w:color w:val="000000"/>
          <w:szCs w:val="18"/>
          <w:highlight w:val="yellow"/>
        </w:rPr>
        <w:t>年</w:t>
      </w:r>
      <w:r>
        <w:rPr>
          <w:rFonts w:hAnsi="宋体"/>
          <w:color w:val="000000"/>
          <w:szCs w:val="18"/>
          <w:highlight w:val="yellow"/>
        </w:rPr>
        <w:t xml:space="preserve">4 </w:t>
      </w:r>
      <w:r>
        <w:rPr>
          <w:rFonts w:hAnsi="宋体" w:hint="eastAsia"/>
          <w:color w:val="000000"/>
          <w:szCs w:val="18"/>
          <w:highlight w:val="yellow"/>
        </w:rPr>
        <w:t>月</w:t>
      </w:r>
      <w:r w:rsidR="009F7A98">
        <w:rPr>
          <w:rFonts w:hAnsi="宋体"/>
          <w:color w:val="000000"/>
          <w:szCs w:val="18"/>
          <w:highlight w:val="yellow"/>
        </w:rPr>
        <w:t>2</w:t>
      </w:r>
      <w:r w:rsidR="00E217B4">
        <w:rPr>
          <w:rFonts w:hAnsi="宋体"/>
          <w:color w:val="000000"/>
          <w:szCs w:val="18"/>
          <w:highlight w:val="yellow"/>
        </w:rPr>
        <w:t>8</w:t>
      </w:r>
      <w:r>
        <w:rPr>
          <w:rFonts w:hAnsi="宋体" w:hint="eastAsia"/>
          <w:color w:val="000000"/>
          <w:szCs w:val="18"/>
          <w:highlight w:val="yellow"/>
        </w:rPr>
        <w:t>日</w:t>
      </w:r>
      <w:r>
        <w:rPr>
          <w:rFonts w:hAnsi="宋体"/>
          <w:color w:val="000000"/>
          <w:szCs w:val="18"/>
          <w:highlight w:val="yellow"/>
        </w:rPr>
        <w:t>15</w:t>
      </w:r>
      <w:r>
        <w:rPr>
          <w:rFonts w:hAnsi="宋体" w:hint="eastAsia"/>
          <w:color w:val="000000"/>
          <w:szCs w:val="18"/>
          <w:highlight w:val="yellow"/>
        </w:rPr>
        <w:t>:0</w:t>
      </w:r>
      <w:r>
        <w:rPr>
          <w:rFonts w:hAnsi="宋体"/>
          <w:color w:val="000000"/>
          <w:szCs w:val="18"/>
          <w:highlight w:val="yellow"/>
        </w:rPr>
        <w:t>0</w:t>
      </w:r>
    </w:p>
    <w:p w:rsidR="006A08AF" w:rsidRDefault="001908D3">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2、开标地点：合肥经济技术开发区繁华大道2</w:t>
      </w:r>
      <w:r>
        <w:rPr>
          <w:rFonts w:hAnsi="宋体"/>
          <w:color w:val="000000"/>
          <w:szCs w:val="18"/>
        </w:rPr>
        <w:t>66号公用公司</w:t>
      </w:r>
      <w:r>
        <w:rPr>
          <w:rFonts w:hAnsi="宋体" w:hint="eastAsia"/>
          <w:color w:val="000000"/>
          <w:szCs w:val="18"/>
        </w:rPr>
        <w:t>3</w:t>
      </w:r>
      <w:r>
        <w:rPr>
          <w:rFonts w:hAnsi="宋体"/>
          <w:color w:val="000000"/>
          <w:szCs w:val="18"/>
        </w:rPr>
        <w:t>14开标室</w:t>
      </w:r>
    </w:p>
    <w:p w:rsidR="006A08AF" w:rsidRDefault="001908D3">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6A08AF" w:rsidRDefault="001908D3">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6A08AF" w:rsidRDefault="001908D3">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6A08AF" w:rsidRDefault="001908D3">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6A08AF" w:rsidRDefault="001908D3">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w:t>
      </w:r>
      <w:r>
        <w:rPr>
          <w:rFonts w:hAnsi="宋体"/>
          <w:color w:val="000000"/>
          <w:szCs w:val="18"/>
        </w:rPr>
        <w:t>66号</w:t>
      </w:r>
    </w:p>
    <w:p w:rsidR="006A08AF" w:rsidRDefault="001908D3">
      <w:pPr>
        <w:widowControl/>
        <w:spacing w:line="440" w:lineRule="exact"/>
        <w:ind w:firstLineChars="200" w:firstLine="438"/>
        <w:jc w:val="left"/>
        <w:rPr>
          <w:rFonts w:hAnsi="宋体" w:cs="宋体"/>
        </w:rPr>
      </w:pPr>
      <w:r>
        <w:rPr>
          <w:rFonts w:hAnsi="宋体" w:cs="宋体" w:hint="eastAsia"/>
        </w:rPr>
        <w:t>项目采购联系人：</w:t>
      </w:r>
      <w:proofErr w:type="gramStart"/>
      <w:r>
        <w:rPr>
          <w:rFonts w:hAnsi="宋体" w:cs="宋体" w:hint="eastAsia"/>
        </w:rPr>
        <w:t>从汝敏</w:t>
      </w:r>
      <w:proofErr w:type="gramEnd"/>
      <w:r>
        <w:rPr>
          <w:rFonts w:hAnsi="宋体" w:cs="宋体" w:hint="eastAsia"/>
        </w:rPr>
        <w:t xml:space="preserve">        电话：0551-638110</w:t>
      </w:r>
      <w:r>
        <w:rPr>
          <w:rFonts w:hAnsi="宋体" w:cs="宋体"/>
        </w:rPr>
        <w:t>48</w:t>
      </w:r>
    </w:p>
    <w:p w:rsidR="006A08AF" w:rsidRDefault="001908D3">
      <w:pPr>
        <w:widowControl/>
        <w:spacing w:line="440" w:lineRule="exact"/>
        <w:ind w:firstLineChars="200" w:firstLine="438"/>
        <w:jc w:val="left"/>
        <w:rPr>
          <w:rFonts w:hAnsi="宋体" w:cs="宋体"/>
        </w:rPr>
      </w:pPr>
      <w:r>
        <w:rPr>
          <w:rFonts w:hAnsi="宋体" w:cs="宋体" w:hint="eastAsia"/>
        </w:rPr>
        <w:t>现场勘查联系人：何丽        电话：0551-638</w:t>
      </w:r>
      <w:r>
        <w:rPr>
          <w:rFonts w:hAnsi="宋体" w:cs="宋体"/>
        </w:rPr>
        <w:t>12112</w:t>
      </w:r>
    </w:p>
    <w:p w:rsidR="006A08AF" w:rsidRDefault="001908D3">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6A08AF" w:rsidRDefault="001908D3">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6A08AF" w:rsidRDefault="001908D3">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6A08AF" w:rsidRDefault="001908D3">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Pr>
          <w:rFonts w:hAnsi="宋体" w:hint="eastAsia"/>
          <w:b/>
          <w:color w:val="000000"/>
          <w:szCs w:val="24"/>
        </w:rPr>
        <w:t>八、</w:t>
      </w:r>
      <w:r>
        <w:rPr>
          <w:rFonts w:ascii="黑体" w:eastAsia="黑体" w:hAnsi="黑体" w:cs="宋体" w:hint="eastAsia"/>
          <w:b/>
          <w:color w:val="000000"/>
        </w:rPr>
        <w:t>保证金账户：</w:t>
      </w:r>
    </w:p>
    <w:p w:rsidR="006A08AF" w:rsidRDefault="001908D3">
      <w:pPr>
        <w:autoSpaceDE w:val="0"/>
        <w:autoSpaceDN w:val="0"/>
        <w:adjustRightInd w:val="0"/>
        <w:spacing w:line="360" w:lineRule="auto"/>
        <w:ind w:firstLineChars="200" w:firstLine="438"/>
        <w:jc w:val="left"/>
        <w:rPr>
          <w:rFonts w:hAnsi="宋体" w:cs="宋体"/>
        </w:rPr>
      </w:pPr>
      <w:r>
        <w:rPr>
          <w:rFonts w:hAnsi="宋体" w:cs="宋体" w:hint="eastAsia"/>
        </w:rPr>
        <w:t>报价保证金的缴纳及退还：本项目</w:t>
      </w:r>
      <w:r w:rsidR="00D637AD">
        <w:rPr>
          <w:rFonts w:hAnsi="宋体" w:cs="宋体" w:hint="eastAsia"/>
        </w:rPr>
        <w:t>无报价保证金。</w:t>
      </w:r>
    </w:p>
    <w:p w:rsidR="006A08AF" w:rsidRDefault="006A08AF">
      <w:pPr>
        <w:autoSpaceDE w:val="0"/>
        <w:autoSpaceDN w:val="0"/>
        <w:adjustRightInd w:val="0"/>
        <w:spacing w:line="360" w:lineRule="auto"/>
        <w:ind w:firstLineChars="200" w:firstLine="438"/>
        <w:jc w:val="left"/>
        <w:rPr>
          <w:rFonts w:hAnsi="宋体"/>
          <w:color w:val="000000"/>
          <w:szCs w:val="18"/>
        </w:rPr>
      </w:pPr>
    </w:p>
    <w:p w:rsidR="006A08AF" w:rsidRDefault="001908D3">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6A08AF">
        <w:trPr>
          <w:trHeight w:val="502"/>
          <w:jc w:val="center"/>
        </w:trPr>
        <w:tc>
          <w:tcPr>
            <w:tcW w:w="675" w:type="dxa"/>
            <w:vAlign w:val="center"/>
          </w:tcPr>
          <w:p w:rsidR="006A08AF" w:rsidRDefault="001908D3">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6A08AF" w:rsidRDefault="001908D3">
            <w:pPr>
              <w:jc w:val="center"/>
              <w:rPr>
                <w:rFonts w:hAnsi="宋体"/>
                <w:b/>
                <w:color w:val="000000"/>
              </w:rPr>
            </w:pPr>
            <w:r>
              <w:rPr>
                <w:rFonts w:hAnsi="宋体" w:hint="eastAsia"/>
                <w:b/>
                <w:color w:val="000000"/>
              </w:rPr>
              <w:t>内容</w:t>
            </w:r>
          </w:p>
        </w:tc>
        <w:tc>
          <w:tcPr>
            <w:tcW w:w="7223" w:type="dxa"/>
            <w:vAlign w:val="center"/>
          </w:tcPr>
          <w:p w:rsidR="006A08AF" w:rsidRDefault="001908D3">
            <w:pPr>
              <w:pStyle w:val="xl31"/>
              <w:widowControl w:val="0"/>
              <w:spacing w:before="0" w:beforeAutospacing="0" w:after="0" w:afterAutospacing="0"/>
              <w:ind w:left="480"/>
              <w:rPr>
                <w:bCs w:val="0"/>
                <w:color w:val="000000"/>
                <w:kern w:val="2"/>
                <w:sz w:val="24"/>
                <w:szCs w:val="20"/>
              </w:rPr>
            </w:pPr>
            <w:r>
              <w:rPr>
                <w:rFonts w:hint="eastAsia"/>
                <w:bCs w:val="0"/>
                <w:color w:val="000000"/>
                <w:kern w:val="2"/>
                <w:sz w:val="24"/>
                <w:szCs w:val="20"/>
              </w:rPr>
              <w:t>说明与要求</w:t>
            </w:r>
          </w:p>
        </w:tc>
      </w:tr>
      <w:tr w:rsidR="006A08AF">
        <w:trPr>
          <w:trHeight w:val="502"/>
          <w:jc w:val="center"/>
        </w:trPr>
        <w:tc>
          <w:tcPr>
            <w:tcW w:w="675" w:type="dxa"/>
            <w:vAlign w:val="center"/>
          </w:tcPr>
          <w:p w:rsidR="006A08AF" w:rsidRDefault="001908D3">
            <w:pPr>
              <w:jc w:val="center"/>
              <w:rPr>
                <w:rFonts w:hAnsi="宋体"/>
                <w:bCs/>
                <w:color w:val="000000"/>
              </w:rPr>
            </w:pPr>
            <w:r>
              <w:rPr>
                <w:rFonts w:hAnsi="宋体" w:hint="eastAsia"/>
                <w:bCs/>
                <w:color w:val="000000"/>
              </w:rPr>
              <w:t>1</w:t>
            </w:r>
          </w:p>
        </w:tc>
        <w:tc>
          <w:tcPr>
            <w:tcW w:w="1447" w:type="dxa"/>
            <w:vAlign w:val="center"/>
          </w:tcPr>
          <w:p w:rsidR="006A08AF" w:rsidRDefault="001908D3">
            <w:pPr>
              <w:jc w:val="center"/>
              <w:rPr>
                <w:rFonts w:hAnsi="宋体"/>
                <w:bCs/>
                <w:color w:val="000000"/>
              </w:rPr>
            </w:pPr>
            <w:r>
              <w:rPr>
                <w:rFonts w:hAnsi="宋体" w:hint="eastAsia"/>
                <w:bCs/>
                <w:color w:val="000000"/>
              </w:rPr>
              <w:t>委托人</w:t>
            </w:r>
          </w:p>
        </w:tc>
        <w:tc>
          <w:tcPr>
            <w:tcW w:w="7223" w:type="dxa"/>
            <w:vAlign w:val="center"/>
          </w:tcPr>
          <w:p w:rsidR="006A08AF" w:rsidRDefault="001908D3">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6A08AF">
        <w:trPr>
          <w:trHeight w:val="502"/>
          <w:jc w:val="center"/>
        </w:trPr>
        <w:tc>
          <w:tcPr>
            <w:tcW w:w="675" w:type="dxa"/>
            <w:vAlign w:val="center"/>
          </w:tcPr>
          <w:p w:rsidR="006A08AF" w:rsidRDefault="001908D3">
            <w:pPr>
              <w:jc w:val="center"/>
              <w:rPr>
                <w:rFonts w:hAnsi="宋体"/>
                <w:bCs/>
                <w:color w:val="000000"/>
              </w:rPr>
            </w:pPr>
            <w:r>
              <w:rPr>
                <w:rFonts w:hAnsi="宋体" w:hint="eastAsia"/>
                <w:bCs/>
                <w:color w:val="000000"/>
              </w:rPr>
              <w:t>2</w:t>
            </w:r>
          </w:p>
        </w:tc>
        <w:tc>
          <w:tcPr>
            <w:tcW w:w="1447" w:type="dxa"/>
            <w:vAlign w:val="center"/>
          </w:tcPr>
          <w:p w:rsidR="006A08AF" w:rsidRDefault="001908D3">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6A08AF" w:rsidRDefault="001908D3">
            <w:pPr>
              <w:autoSpaceDE w:val="0"/>
              <w:autoSpaceDN w:val="0"/>
              <w:adjustRightInd w:val="0"/>
              <w:spacing w:line="360" w:lineRule="auto"/>
              <w:jc w:val="left"/>
              <w:rPr>
                <w:rFonts w:hAnsi="宋体"/>
                <w:color w:val="000000"/>
                <w:szCs w:val="18"/>
              </w:rPr>
            </w:pPr>
            <w:r>
              <w:rPr>
                <w:rFonts w:hAnsi="宋体" w:hint="eastAsia"/>
                <w:color w:val="000000"/>
                <w:szCs w:val="18"/>
              </w:rPr>
              <w:t>蓬莱路排涝泵站备用潜水式轴流泵采购</w:t>
            </w:r>
            <w:r w:rsidR="009F7A98">
              <w:rPr>
                <w:rFonts w:hAnsi="宋体" w:hint="eastAsia"/>
                <w:color w:val="000000"/>
                <w:szCs w:val="18"/>
              </w:rPr>
              <w:t xml:space="preserve"> </w:t>
            </w:r>
            <w:r>
              <w:rPr>
                <w:rFonts w:hAnsi="宋体"/>
                <w:color w:val="000000"/>
                <w:szCs w:val="18"/>
              </w:rPr>
              <w:t>GYGSZB-202107</w:t>
            </w:r>
          </w:p>
        </w:tc>
      </w:tr>
      <w:tr w:rsidR="006A08AF">
        <w:trPr>
          <w:trHeight w:val="502"/>
          <w:jc w:val="center"/>
        </w:trPr>
        <w:tc>
          <w:tcPr>
            <w:tcW w:w="675" w:type="dxa"/>
            <w:vAlign w:val="center"/>
          </w:tcPr>
          <w:p w:rsidR="006A08AF" w:rsidRDefault="001908D3">
            <w:pPr>
              <w:jc w:val="center"/>
              <w:rPr>
                <w:rFonts w:hAnsi="宋体"/>
                <w:bCs/>
                <w:color w:val="000000"/>
              </w:rPr>
            </w:pPr>
            <w:r>
              <w:rPr>
                <w:rFonts w:hAnsi="宋体" w:hint="eastAsia"/>
                <w:bCs/>
                <w:color w:val="000000"/>
              </w:rPr>
              <w:t>3</w:t>
            </w:r>
          </w:p>
        </w:tc>
        <w:tc>
          <w:tcPr>
            <w:tcW w:w="1447" w:type="dxa"/>
            <w:vAlign w:val="center"/>
          </w:tcPr>
          <w:p w:rsidR="006A08AF" w:rsidRDefault="001908D3">
            <w:pPr>
              <w:jc w:val="center"/>
              <w:rPr>
                <w:rFonts w:hAnsi="宋体"/>
                <w:color w:val="000000"/>
              </w:rPr>
            </w:pPr>
            <w:r>
              <w:rPr>
                <w:rFonts w:hAnsi="宋体" w:hint="eastAsia"/>
                <w:color w:val="000000"/>
              </w:rPr>
              <w:t>供应商资格</w:t>
            </w:r>
          </w:p>
        </w:tc>
        <w:tc>
          <w:tcPr>
            <w:tcW w:w="7223" w:type="dxa"/>
            <w:vAlign w:val="center"/>
          </w:tcPr>
          <w:p w:rsidR="006A08AF" w:rsidRDefault="001908D3" w:rsidP="009C21B1">
            <w:pPr>
              <w:widowControl/>
              <w:spacing w:line="360" w:lineRule="auto"/>
              <w:rPr>
                <w:rFonts w:hAnsi="宋体"/>
                <w:color w:val="000000"/>
                <w:szCs w:val="21"/>
              </w:rPr>
            </w:pPr>
            <w:r>
              <w:rPr>
                <w:rFonts w:hAnsi="宋体" w:hint="eastAsia"/>
                <w:color w:val="000000"/>
                <w:szCs w:val="21"/>
              </w:rPr>
              <w:t>1、具有独立法人资格的水泵生产厂家； 2、良好的企业信誉；3、具有本地化服务。</w:t>
            </w:r>
            <w:r>
              <w:rPr>
                <w:rFonts w:hAnsi="宋体"/>
                <w:color w:val="000000"/>
                <w:szCs w:val="21"/>
              </w:rPr>
              <w:t>4</w:t>
            </w:r>
            <w:r>
              <w:rPr>
                <w:rFonts w:hAnsi="宋体" w:hint="eastAsia"/>
                <w:color w:val="000000"/>
                <w:szCs w:val="21"/>
              </w:rPr>
              <w:t>、本次招标不接受联合体投标。</w:t>
            </w:r>
          </w:p>
        </w:tc>
      </w:tr>
      <w:tr w:rsidR="006A08AF">
        <w:trPr>
          <w:trHeight w:val="502"/>
          <w:jc w:val="center"/>
        </w:trPr>
        <w:tc>
          <w:tcPr>
            <w:tcW w:w="675" w:type="dxa"/>
            <w:vAlign w:val="center"/>
          </w:tcPr>
          <w:p w:rsidR="006A08AF" w:rsidRDefault="001908D3">
            <w:pPr>
              <w:jc w:val="center"/>
              <w:rPr>
                <w:rFonts w:hAnsi="宋体"/>
                <w:bCs/>
                <w:color w:val="000000"/>
              </w:rPr>
            </w:pPr>
            <w:r>
              <w:rPr>
                <w:rFonts w:hAnsi="宋体" w:hint="eastAsia"/>
                <w:bCs/>
                <w:color w:val="000000"/>
              </w:rPr>
              <w:t>4</w:t>
            </w:r>
          </w:p>
        </w:tc>
        <w:tc>
          <w:tcPr>
            <w:tcW w:w="1447" w:type="dxa"/>
            <w:vAlign w:val="center"/>
          </w:tcPr>
          <w:p w:rsidR="006A08AF" w:rsidRDefault="001908D3">
            <w:pPr>
              <w:jc w:val="center"/>
              <w:rPr>
                <w:rFonts w:hAnsi="宋体"/>
                <w:color w:val="000000"/>
              </w:rPr>
            </w:pPr>
            <w:r>
              <w:rPr>
                <w:rFonts w:hAnsi="宋体" w:hint="eastAsia"/>
                <w:color w:val="000000"/>
              </w:rPr>
              <w:t>项目性质</w:t>
            </w:r>
          </w:p>
        </w:tc>
        <w:tc>
          <w:tcPr>
            <w:tcW w:w="7223" w:type="dxa"/>
            <w:vAlign w:val="center"/>
          </w:tcPr>
          <w:p w:rsidR="006A08AF" w:rsidRDefault="001908D3">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6A08AF">
        <w:trPr>
          <w:trHeight w:val="502"/>
          <w:jc w:val="center"/>
        </w:trPr>
        <w:tc>
          <w:tcPr>
            <w:tcW w:w="675" w:type="dxa"/>
            <w:vAlign w:val="center"/>
          </w:tcPr>
          <w:p w:rsidR="006A08AF" w:rsidRDefault="001908D3">
            <w:pPr>
              <w:jc w:val="center"/>
              <w:rPr>
                <w:rFonts w:hAnsi="宋体"/>
                <w:bCs/>
                <w:color w:val="000000"/>
              </w:rPr>
            </w:pPr>
            <w:r>
              <w:rPr>
                <w:rFonts w:hAnsi="宋体" w:hint="eastAsia"/>
                <w:bCs/>
                <w:color w:val="000000"/>
              </w:rPr>
              <w:t>5</w:t>
            </w:r>
          </w:p>
        </w:tc>
        <w:tc>
          <w:tcPr>
            <w:tcW w:w="1447" w:type="dxa"/>
            <w:vAlign w:val="center"/>
          </w:tcPr>
          <w:p w:rsidR="006A08AF" w:rsidRDefault="001908D3">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6A08AF" w:rsidRDefault="001908D3">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6A08AF">
        <w:trPr>
          <w:trHeight w:val="502"/>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6</w:t>
            </w:r>
          </w:p>
        </w:tc>
        <w:tc>
          <w:tcPr>
            <w:tcW w:w="1447" w:type="dxa"/>
          </w:tcPr>
          <w:p w:rsidR="006A08AF" w:rsidRDefault="001908D3">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6A08AF" w:rsidRDefault="001908D3">
            <w:pPr>
              <w:spacing w:line="500" w:lineRule="exact"/>
              <w:rPr>
                <w:rFonts w:hAnsi="宋体"/>
                <w:bCs/>
                <w:color w:val="000000"/>
              </w:rPr>
            </w:pPr>
            <w:r>
              <w:rPr>
                <w:b/>
                <w:bCs/>
                <w:color w:val="000000"/>
              </w:rPr>
              <w:sym w:font="Wingdings" w:char="F0FE"/>
            </w:r>
            <w:proofErr w:type="gramStart"/>
            <w:r>
              <w:rPr>
                <w:rFonts w:hAnsi="宋体" w:hint="eastAsia"/>
                <w:color w:val="000000"/>
              </w:rPr>
              <w:t>不</w:t>
            </w:r>
            <w:proofErr w:type="gramEnd"/>
            <w:r>
              <w:rPr>
                <w:rFonts w:hAnsi="宋体" w:hint="eastAsia"/>
                <w:color w:val="000000"/>
              </w:rPr>
              <w:t xml:space="preserve">分包     □分为  </w:t>
            </w:r>
            <w:proofErr w:type="gramStart"/>
            <w:r>
              <w:rPr>
                <w:rFonts w:hAnsi="宋体" w:hint="eastAsia"/>
                <w:color w:val="000000"/>
              </w:rPr>
              <w:t>个</w:t>
            </w:r>
            <w:proofErr w:type="gramEnd"/>
            <w:r>
              <w:rPr>
                <w:rFonts w:hAnsi="宋体" w:hint="eastAsia"/>
                <w:color w:val="000000"/>
              </w:rPr>
              <w:t xml:space="preserve">包  </w:t>
            </w:r>
          </w:p>
        </w:tc>
      </w:tr>
      <w:tr w:rsidR="006A08AF">
        <w:trPr>
          <w:trHeight w:val="1395"/>
          <w:jc w:val="center"/>
        </w:trPr>
        <w:tc>
          <w:tcPr>
            <w:tcW w:w="675" w:type="dxa"/>
            <w:vAlign w:val="center"/>
          </w:tcPr>
          <w:p w:rsidR="006A08AF" w:rsidRDefault="001908D3">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6A08AF" w:rsidRDefault="001908D3">
            <w:pPr>
              <w:spacing w:line="500" w:lineRule="exact"/>
              <w:jc w:val="center"/>
              <w:rPr>
                <w:rFonts w:hAnsi="宋体"/>
                <w:color w:val="000000"/>
              </w:rPr>
            </w:pPr>
            <w:r>
              <w:rPr>
                <w:rFonts w:hAnsi="宋体" w:hint="eastAsia"/>
                <w:color w:val="000000"/>
                <w:lang w:val="zh-CN"/>
              </w:rPr>
              <w:t>付款方式</w:t>
            </w:r>
          </w:p>
        </w:tc>
        <w:tc>
          <w:tcPr>
            <w:tcW w:w="7223" w:type="dxa"/>
          </w:tcPr>
          <w:p w:rsidR="006A08AF" w:rsidRDefault="001908D3">
            <w:pPr>
              <w:spacing w:line="520" w:lineRule="exact"/>
              <w:rPr>
                <w:rFonts w:ascii="Tahoma" w:hAnsi="宋体" w:cs="宋体"/>
                <w:color w:val="000000"/>
                <w:szCs w:val="21"/>
              </w:rPr>
            </w:pPr>
            <w:r>
              <w:rPr>
                <w:rFonts w:ascii="Tahoma" w:hAnsi="宋体" w:cs="宋体" w:hint="eastAsia"/>
                <w:color w:val="000000"/>
                <w:szCs w:val="21"/>
              </w:rPr>
              <w:t>付款方式：本项目无预付款，合同签订后，安装验收合格后支付全款，费用结算一律采用转账方式办理，不使用现金。</w:t>
            </w:r>
          </w:p>
          <w:p w:rsidR="006A08AF" w:rsidRDefault="001908D3">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6A08AF">
        <w:trPr>
          <w:trHeight w:val="603"/>
          <w:jc w:val="center"/>
        </w:trPr>
        <w:tc>
          <w:tcPr>
            <w:tcW w:w="675" w:type="dxa"/>
            <w:vAlign w:val="center"/>
          </w:tcPr>
          <w:p w:rsidR="006A08AF" w:rsidRDefault="001908D3">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6A08AF" w:rsidRDefault="001908D3">
            <w:pPr>
              <w:spacing w:line="500" w:lineRule="exact"/>
              <w:jc w:val="center"/>
              <w:rPr>
                <w:rFonts w:hAnsi="宋体"/>
                <w:color w:val="000000"/>
              </w:rPr>
            </w:pPr>
            <w:r>
              <w:rPr>
                <w:rFonts w:hAnsi="宋体" w:hint="eastAsia"/>
                <w:color w:val="000000"/>
              </w:rPr>
              <w:t>联合体投标</w:t>
            </w:r>
          </w:p>
        </w:tc>
        <w:tc>
          <w:tcPr>
            <w:tcW w:w="7223" w:type="dxa"/>
            <w:vAlign w:val="center"/>
          </w:tcPr>
          <w:p w:rsidR="006A08AF" w:rsidRDefault="001908D3">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6A08AF">
        <w:trPr>
          <w:trHeight w:val="603"/>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9</w:t>
            </w:r>
          </w:p>
        </w:tc>
        <w:tc>
          <w:tcPr>
            <w:tcW w:w="1447" w:type="dxa"/>
          </w:tcPr>
          <w:p w:rsidR="006A08AF" w:rsidRDefault="001908D3">
            <w:pPr>
              <w:spacing w:line="500" w:lineRule="exact"/>
              <w:rPr>
                <w:rFonts w:hAnsi="宋体"/>
                <w:color w:val="000000"/>
              </w:rPr>
            </w:pPr>
            <w:r>
              <w:rPr>
                <w:rFonts w:hAnsi="宋体" w:hint="eastAsia"/>
                <w:color w:val="000000"/>
              </w:rPr>
              <w:t>服务地点</w:t>
            </w:r>
          </w:p>
        </w:tc>
        <w:tc>
          <w:tcPr>
            <w:tcW w:w="7223" w:type="dxa"/>
          </w:tcPr>
          <w:p w:rsidR="006A08AF" w:rsidRDefault="001908D3">
            <w:pPr>
              <w:spacing w:line="500" w:lineRule="exact"/>
              <w:rPr>
                <w:rFonts w:hAnsi="宋体"/>
                <w:color w:val="000000"/>
              </w:rPr>
            </w:pPr>
            <w:r>
              <w:rPr>
                <w:rFonts w:hAnsi="宋体" w:hint="eastAsia"/>
                <w:color w:val="000000"/>
              </w:rPr>
              <w:t>合肥经济技术开发区</w:t>
            </w:r>
          </w:p>
        </w:tc>
      </w:tr>
      <w:tr w:rsidR="006A08AF">
        <w:trPr>
          <w:trHeight w:val="592"/>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10</w:t>
            </w:r>
          </w:p>
        </w:tc>
        <w:tc>
          <w:tcPr>
            <w:tcW w:w="1447" w:type="dxa"/>
            <w:vAlign w:val="center"/>
          </w:tcPr>
          <w:p w:rsidR="006A08AF" w:rsidRDefault="001908D3">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6A08AF" w:rsidRDefault="001908D3">
            <w:pPr>
              <w:spacing w:line="500" w:lineRule="exact"/>
              <w:rPr>
                <w:rFonts w:ascii="Tahoma" w:hAnsi="宋体" w:cs="宋体"/>
                <w:color w:val="000000"/>
                <w:szCs w:val="21"/>
              </w:rPr>
            </w:pPr>
            <w:r>
              <w:rPr>
                <w:rFonts w:ascii="Tahoma" w:hAnsi="宋体" w:cs="宋体" w:hint="eastAsia"/>
                <w:color w:val="000000"/>
                <w:szCs w:val="21"/>
              </w:rPr>
              <w:t>1</w:t>
            </w:r>
            <w:r>
              <w:rPr>
                <w:rFonts w:ascii="Tahoma" w:hAnsi="宋体" w:cs="宋体" w:hint="eastAsia"/>
                <w:color w:val="000000"/>
                <w:szCs w:val="21"/>
              </w:rPr>
              <w:t>、供货及安装期限：成交公告后</w:t>
            </w:r>
            <w:r>
              <w:rPr>
                <w:rFonts w:ascii="Tahoma" w:hAnsi="宋体" w:cs="宋体"/>
                <w:color w:val="000000"/>
                <w:szCs w:val="21"/>
              </w:rPr>
              <w:t>7</w:t>
            </w:r>
            <w:r>
              <w:rPr>
                <w:rFonts w:ascii="Tahoma" w:hAnsi="宋体" w:cs="宋体" w:hint="eastAsia"/>
                <w:color w:val="000000"/>
                <w:szCs w:val="21"/>
              </w:rPr>
              <w:t>个日历日内完成供货安装及调试。</w:t>
            </w:r>
          </w:p>
          <w:p w:rsidR="006A08AF" w:rsidRDefault="001908D3">
            <w:pPr>
              <w:spacing w:line="500" w:lineRule="exact"/>
              <w:rPr>
                <w:rFonts w:hAnsi="宋体"/>
                <w:color w:val="FF0000"/>
              </w:rPr>
            </w:pPr>
            <w:r>
              <w:rPr>
                <w:rFonts w:ascii="Tahoma" w:hAnsi="宋体" w:cs="宋体"/>
                <w:color w:val="000000"/>
                <w:szCs w:val="21"/>
              </w:rPr>
              <w:t>2</w:t>
            </w:r>
            <w:r>
              <w:rPr>
                <w:rFonts w:ascii="Tahoma" w:hAnsi="宋体" w:cs="宋体" w:hint="eastAsia"/>
                <w:color w:val="000000"/>
                <w:szCs w:val="21"/>
              </w:rPr>
              <w:t>、当出现以下因素时，采购人有权随时终止合同，中标供应商不得以任何理由提出索赔要求：（</w:t>
            </w:r>
            <w:r>
              <w:rPr>
                <w:rFonts w:ascii="Tahoma" w:hAnsi="宋体" w:cs="宋体" w:hint="eastAsia"/>
                <w:color w:val="000000"/>
                <w:szCs w:val="21"/>
              </w:rPr>
              <w:t>1</w:t>
            </w:r>
            <w:r>
              <w:rPr>
                <w:rFonts w:ascii="Tahoma" w:hAnsi="宋体" w:cs="宋体" w:hint="eastAsia"/>
                <w:color w:val="000000"/>
                <w:szCs w:val="21"/>
              </w:rPr>
              <w:t>）政策性调整；（</w:t>
            </w:r>
            <w:r>
              <w:rPr>
                <w:rFonts w:ascii="Tahoma" w:hAnsi="宋体" w:cs="宋体" w:hint="eastAsia"/>
                <w:color w:val="000000"/>
                <w:szCs w:val="21"/>
              </w:rPr>
              <w:t>2</w:t>
            </w:r>
            <w:r>
              <w:rPr>
                <w:rFonts w:ascii="Tahoma" w:hAnsi="宋体" w:cs="宋体" w:hint="eastAsia"/>
                <w:color w:val="000000"/>
                <w:szCs w:val="21"/>
              </w:rPr>
              <w:t>）因中标供应商原因发生安全事故</w:t>
            </w:r>
            <w:r>
              <w:rPr>
                <w:rFonts w:hAnsi="宋体" w:hint="eastAsia"/>
              </w:rPr>
              <w:t>。</w:t>
            </w:r>
          </w:p>
        </w:tc>
      </w:tr>
      <w:tr w:rsidR="006A08AF">
        <w:trPr>
          <w:trHeight w:val="456"/>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11</w:t>
            </w:r>
          </w:p>
        </w:tc>
        <w:tc>
          <w:tcPr>
            <w:tcW w:w="1447" w:type="dxa"/>
            <w:vAlign w:val="center"/>
          </w:tcPr>
          <w:p w:rsidR="006A08AF" w:rsidRDefault="001908D3">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6A08AF" w:rsidRDefault="00D637AD" w:rsidP="00D637AD">
            <w:pPr>
              <w:spacing w:line="500" w:lineRule="exact"/>
              <w:rPr>
                <w:rFonts w:hAnsi="宋体"/>
                <w:color w:val="000000"/>
              </w:rPr>
            </w:pPr>
            <w:r>
              <w:rPr>
                <w:rFonts w:hAnsi="宋体" w:cs="宋体" w:hint="eastAsia"/>
                <w:b/>
                <w:color w:val="000000"/>
                <w:szCs w:val="24"/>
              </w:rPr>
              <w:t>无</w:t>
            </w:r>
            <w:r w:rsidR="001908D3">
              <w:rPr>
                <w:rFonts w:hAnsi="宋体" w:hint="eastAsia"/>
                <w:b/>
                <w:color w:val="000000"/>
                <w:szCs w:val="28"/>
              </w:rPr>
              <w:t>。</w:t>
            </w:r>
          </w:p>
        </w:tc>
      </w:tr>
      <w:tr w:rsidR="006A08AF">
        <w:trPr>
          <w:trHeight w:val="527"/>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12</w:t>
            </w:r>
          </w:p>
        </w:tc>
        <w:tc>
          <w:tcPr>
            <w:tcW w:w="1447" w:type="dxa"/>
            <w:vAlign w:val="center"/>
          </w:tcPr>
          <w:p w:rsidR="006A08AF" w:rsidRDefault="001908D3">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6A08AF" w:rsidRDefault="001908D3">
            <w:pPr>
              <w:spacing w:line="500" w:lineRule="exact"/>
              <w:rPr>
                <w:rFonts w:hAnsi="宋体"/>
                <w:b/>
                <w:color w:val="000000"/>
              </w:rPr>
            </w:pPr>
            <w:r>
              <w:rPr>
                <w:rFonts w:hAnsi="宋体" w:hint="eastAsia"/>
                <w:b/>
                <w:color w:val="000000"/>
                <w:lang w:val="zh-CN"/>
              </w:rPr>
              <w:t>见招标公告</w:t>
            </w:r>
          </w:p>
        </w:tc>
      </w:tr>
      <w:tr w:rsidR="006A08AF">
        <w:trPr>
          <w:trHeight w:val="527"/>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13</w:t>
            </w:r>
          </w:p>
        </w:tc>
        <w:tc>
          <w:tcPr>
            <w:tcW w:w="1447" w:type="dxa"/>
            <w:vAlign w:val="center"/>
          </w:tcPr>
          <w:p w:rsidR="006A08AF" w:rsidRDefault="001908D3">
            <w:pPr>
              <w:spacing w:line="500" w:lineRule="exact"/>
              <w:jc w:val="center"/>
              <w:rPr>
                <w:rFonts w:hAnsi="宋体"/>
                <w:color w:val="000000"/>
              </w:rPr>
            </w:pPr>
            <w:r>
              <w:rPr>
                <w:rFonts w:hAnsi="宋体" w:hint="eastAsia"/>
                <w:bCs/>
                <w:color w:val="000000"/>
              </w:rPr>
              <w:t>答疑</w:t>
            </w:r>
          </w:p>
        </w:tc>
        <w:tc>
          <w:tcPr>
            <w:tcW w:w="7223" w:type="dxa"/>
            <w:vAlign w:val="center"/>
          </w:tcPr>
          <w:p w:rsidR="006A08AF" w:rsidRDefault="001908D3">
            <w:pPr>
              <w:spacing w:line="500" w:lineRule="exact"/>
              <w:rPr>
                <w:rFonts w:hAnsi="宋体"/>
                <w:b/>
                <w:bCs/>
                <w:color w:val="000000"/>
              </w:rPr>
            </w:pPr>
            <w:r>
              <w:rPr>
                <w:rFonts w:hAnsi="宋体" w:hint="eastAsia"/>
                <w:b/>
                <w:bCs/>
                <w:color w:val="000000"/>
                <w:u w:val="single"/>
              </w:rPr>
              <w:t xml:space="preserve"> 202</w:t>
            </w:r>
            <w:r>
              <w:rPr>
                <w:rFonts w:hAnsi="宋体"/>
                <w:b/>
                <w:bCs/>
                <w:color w:val="000000"/>
                <w:u w:val="single"/>
              </w:rPr>
              <w:t>1</w:t>
            </w:r>
            <w:r>
              <w:rPr>
                <w:rFonts w:hAnsi="宋体" w:hint="eastAsia"/>
                <w:b/>
                <w:bCs/>
                <w:color w:val="000000"/>
              </w:rPr>
              <w:t>年</w:t>
            </w:r>
            <w:r>
              <w:rPr>
                <w:rFonts w:hAnsi="宋体"/>
                <w:b/>
                <w:bCs/>
                <w:color w:val="000000"/>
                <w:highlight w:val="yellow"/>
              </w:rPr>
              <w:t>4</w:t>
            </w:r>
            <w:r>
              <w:rPr>
                <w:rFonts w:hAnsi="宋体" w:hint="eastAsia"/>
                <w:b/>
                <w:bCs/>
                <w:color w:val="000000"/>
                <w:highlight w:val="yellow"/>
              </w:rPr>
              <w:t>月</w:t>
            </w:r>
            <w:r w:rsidR="009F7A98">
              <w:rPr>
                <w:rFonts w:hAnsi="宋体"/>
                <w:b/>
                <w:bCs/>
                <w:color w:val="000000"/>
                <w:highlight w:val="yellow"/>
              </w:rPr>
              <w:t>2</w:t>
            </w:r>
            <w:r w:rsidR="00E217B4">
              <w:rPr>
                <w:rFonts w:hAnsi="宋体"/>
                <w:b/>
                <w:bCs/>
                <w:color w:val="000000"/>
                <w:highlight w:val="yellow"/>
              </w:rPr>
              <w:t>8</w:t>
            </w:r>
            <w:bookmarkStart w:id="10" w:name="_GoBack"/>
            <w:bookmarkEnd w:id="10"/>
            <w:r>
              <w:rPr>
                <w:rFonts w:hAnsi="宋体" w:hint="eastAsia"/>
                <w:b/>
                <w:bCs/>
                <w:color w:val="000000"/>
                <w:highlight w:val="yellow"/>
              </w:rPr>
              <w:t>日1</w:t>
            </w:r>
            <w:r>
              <w:rPr>
                <w:rFonts w:hAnsi="宋体"/>
                <w:b/>
                <w:bCs/>
                <w:color w:val="000000"/>
                <w:highlight w:val="yellow"/>
              </w:rPr>
              <w:t>5</w:t>
            </w:r>
            <w:r>
              <w:rPr>
                <w:rFonts w:hAnsi="宋体" w:hint="eastAsia"/>
                <w:b/>
                <w:bCs/>
                <w:color w:val="000000"/>
                <w:highlight w:val="yellow"/>
              </w:rPr>
              <w:t>:</w:t>
            </w:r>
            <w:r>
              <w:rPr>
                <w:rFonts w:hAnsi="宋体"/>
                <w:b/>
                <w:bCs/>
                <w:color w:val="000000"/>
                <w:highlight w:val="yellow"/>
              </w:rPr>
              <w:t>00</w:t>
            </w:r>
            <w:r>
              <w:rPr>
                <w:rFonts w:hAnsi="宋体" w:hint="eastAsia"/>
                <w:b/>
                <w:bCs/>
                <w:color w:val="000000"/>
                <w:highlight w:val="yellow"/>
              </w:rPr>
              <w:t>时</w:t>
            </w:r>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6A08AF" w:rsidRDefault="001908D3">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w:t>
            </w:r>
            <w:r>
              <w:rPr>
                <w:rFonts w:hAnsi="宋体" w:hint="eastAsia"/>
                <w:bCs/>
                <w:color w:val="000000"/>
              </w:rPr>
              <w:lastRenderedPageBreak/>
              <w:t>时发布，该公告内容为招标文件的组成部分，对供应商具有同样约束力效力。供应商应主动上网查询。公用公司不承担供应商未及时关注相关信息引发的相关责任。</w:t>
            </w:r>
          </w:p>
        </w:tc>
      </w:tr>
      <w:tr w:rsidR="006A08AF">
        <w:trPr>
          <w:trHeight w:val="527"/>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6A08AF" w:rsidRDefault="001908D3">
            <w:pPr>
              <w:spacing w:line="500" w:lineRule="exact"/>
              <w:jc w:val="center"/>
              <w:rPr>
                <w:rFonts w:hAnsi="宋体"/>
                <w:color w:val="000000"/>
              </w:rPr>
            </w:pPr>
            <w:r>
              <w:rPr>
                <w:rFonts w:hAnsi="宋体" w:hint="eastAsia"/>
                <w:bCs/>
                <w:color w:val="000000"/>
              </w:rPr>
              <w:t>踏勘现场</w:t>
            </w:r>
          </w:p>
        </w:tc>
        <w:tc>
          <w:tcPr>
            <w:tcW w:w="7223" w:type="dxa"/>
            <w:vAlign w:val="center"/>
          </w:tcPr>
          <w:p w:rsidR="006A08AF" w:rsidRDefault="001908D3">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6A08AF">
        <w:trPr>
          <w:trHeight w:val="527"/>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15</w:t>
            </w:r>
          </w:p>
        </w:tc>
        <w:tc>
          <w:tcPr>
            <w:tcW w:w="1447" w:type="dxa"/>
            <w:vAlign w:val="center"/>
          </w:tcPr>
          <w:p w:rsidR="006A08AF" w:rsidRDefault="001908D3">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6A08AF" w:rsidRDefault="001908D3">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6A08AF">
        <w:trPr>
          <w:trHeight w:val="527"/>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16</w:t>
            </w:r>
          </w:p>
        </w:tc>
        <w:tc>
          <w:tcPr>
            <w:tcW w:w="1447" w:type="dxa"/>
            <w:vAlign w:val="center"/>
          </w:tcPr>
          <w:p w:rsidR="006A08AF" w:rsidRDefault="001908D3">
            <w:pPr>
              <w:spacing w:line="500" w:lineRule="exact"/>
              <w:jc w:val="center"/>
              <w:rPr>
                <w:rFonts w:hAnsi="宋体"/>
                <w:color w:val="000000"/>
              </w:rPr>
            </w:pPr>
            <w:r>
              <w:rPr>
                <w:rFonts w:hAnsi="宋体" w:hint="eastAsia"/>
                <w:color w:val="000000"/>
              </w:rPr>
              <w:t>开标时间及地点</w:t>
            </w:r>
          </w:p>
        </w:tc>
        <w:tc>
          <w:tcPr>
            <w:tcW w:w="7223" w:type="dxa"/>
            <w:vAlign w:val="center"/>
          </w:tcPr>
          <w:p w:rsidR="006A08AF" w:rsidRDefault="001908D3">
            <w:pPr>
              <w:spacing w:line="360" w:lineRule="auto"/>
              <w:rPr>
                <w:rFonts w:hAnsi="宋体"/>
                <w:color w:val="000000"/>
              </w:rPr>
            </w:pPr>
            <w:r>
              <w:rPr>
                <w:rFonts w:hAnsi="宋体" w:hint="eastAsia"/>
                <w:color w:val="000000"/>
              </w:rPr>
              <w:t>响应文件提交截止时间及开标时间：详见招标公告</w:t>
            </w:r>
          </w:p>
          <w:p w:rsidR="006A08AF" w:rsidRDefault="001908D3">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6A08AF" w:rsidRDefault="001908D3">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6A08AF">
        <w:trPr>
          <w:trHeight w:val="516"/>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17</w:t>
            </w:r>
          </w:p>
        </w:tc>
        <w:tc>
          <w:tcPr>
            <w:tcW w:w="1447" w:type="dxa"/>
            <w:vAlign w:val="center"/>
          </w:tcPr>
          <w:p w:rsidR="006A08AF" w:rsidRDefault="001908D3">
            <w:pPr>
              <w:spacing w:line="500" w:lineRule="exact"/>
              <w:jc w:val="center"/>
              <w:rPr>
                <w:rFonts w:hAnsi="宋体"/>
                <w:color w:val="000000"/>
              </w:rPr>
            </w:pPr>
            <w:r>
              <w:rPr>
                <w:rFonts w:hAnsi="宋体" w:hint="eastAsia"/>
                <w:color w:val="000000"/>
              </w:rPr>
              <w:t>评标办法</w:t>
            </w:r>
          </w:p>
        </w:tc>
        <w:tc>
          <w:tcPr>
            <w:tcW w:w="7223" w:type="dxa"/>
            <w:vAlign w:val="center"/>
          </w:tcPr>
          <w:p w:rsidR="006A08AF" w:rsidRDefault="001908D3">
            <w:pPr>
              <w:spacing w:line="500" w:lineRule="exact"/>
              <w:rPr>
                <w:rFonts w:hAnsi="宋体"/>
                <w:color w:val="000000"/>
              </w:rPr>
            </w:pPr>
            <w:r>
              <w:rPr>
                <w:rFonts w:hAnsi="宋体" w:hint="eastAsia"/>
                <w:color w:val="000000"/>
              </w:rPr>
              <w:t>综合评分法</w:t>
            </w:r>
          </w:p>
        </w:tc>
      </w:tr>
      <w:tr w:rsidR="006A08AF">
        <w:trPr>
          <w:trHeight w:val="516"/>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18</w:t>
            </w:r>
          </w:p>
        </w:tc>
        <w:tc>
          <w:tcPr>
            <w:tcW w:w="1447" w:type="dxa"/>
            <w:vAlign w:val="center"/>
          </w:tcPr>
          <w:p w:rsidR="006A08AF" w:rsidRDefault="001908D3">
            <w:pPr>
              <w:spacing w:line="500" w:lineRule="exact"/>
              <w:jc w:val="center"/>
              <w:rPr>
                <w:rFonts w:hAnsi="宋体"/>
                <w:bCs/>
                <w:color w:val="000000"/>
                <w:szCs w:val="24"/>
                <w:highlight w:val="yellow"/>
              </w:rPr>
            </w:pPr>
            <w:r>
              <w:rPr>
                <w:rFonts w:hAnsi="宋体" w:hint="eastAsia"/>
                <w:color w:val="000000"/>
              </w:rPr>
              <w:t>履约保证金</w:t>
            </w:r>
          </w:p>
        </w:tc>
        <w:tc>
          <w:tcPr>
            <w:tcW w:w="7223" w:type="dxa"/>
            <w:vAlign w:val="center"/>
          </w:tcPr>
          <w:p w:rsidR="006A08AF" w:rsidRDefault="001908D3">
            <w:pPr>
              <w:spacing w:beforeLines="50" w:before="156" w:afterLines="50" w:after="156" w:line="360" w:lineRule="auto"/>
              <w:jc w:val="left"/>
              <w:rPr>
                <w:rFonts w:hAnsi="宋体"/>
                <w:color w:val="000000"/>
              </w:rPr>
            </w:pPr>
            <w:r>
              <w:rPr>
                <w:rFonts w:hAnsi="宋体" w:hint="eastAsia"/>
                <w:color w:val="000000"/>
              </w:rPr>
              <w:t>本项目无履约保证金。</w:t>
            </w:r>
          </w:p>
          <w:p w:rsidR="006A08AF" w:rsidRDefault="001908D3">
            <w:pPr>
              <w:spacing w:beforeLines="50" w:before="156" w:afterLines="50" w:after="156" w:line="360" w:lineRule="auto"/>
              <w:jc w:val="left"/>
              <w:rPr>
                <w:rFonts w:hAnsi="宋体"/>
                <w:color w:val="000000"/>
              </w:rPr>
            </w:pPr>
            <w:r>
              <w:rPr>
                <w:rFonts w:hAnsi="宋体" w:hint="eastAsia"/>
                <w:color w:val="000000"/>
              </w:rPr>
              <w:t>成交价的0 %（保留到百位数）；</w:t>
            </w:r>
          </w:p>
          <w:p w:rsidR="006A08AF" w:rsidRDefault="001908D3">
            <w:pPr>
              <w:spacing w:line="360" w:lineRule="auto"/>
              <w:rPr>
                <w:rFonts w:hAnsi="宋体"/>
                <w:color w:val="000000"/>
              </w:rPr>
            </w:pPr>
            <w:r>
              <w:rPr>
                <w:rFonts w:hAnsi="宋体" w:hint="eastAsia"/>
                <w:color w:val="000000"/>
              </w:rPr>
              <w:t>期限：合同到期后一月内无息返还。</w:t>
            </w:r>
          </w:p>
          <w:p w:rsidR="006A08AF" w:rsidRDefault="001908D3">
            <w:pPr>
              <w:spacing w:line="360" w:lineRule="auto"/>
              <w:rPr>
                <w:rFonts w:hAnsi="宋体"/>
                <w:color w:val="000000"/>
              </w:rPr>
            </w:pPr>
            <w:r>
              <w:rPr>
                <w:rFonts w:hAnsi="宋体" w:hint="eastAsia"/>
                <w:color w:val="000000"/>
              </w:rPr>
              <w:t>收受方式为：□转账/电汇，</w:t>
            </w:r>
          </w:p>
          <w:p w:rsidR="006A08AF" w:rsidRDefault="001908D3">
            <w:pPr>
              <w:spacing w:line="360" w:lineRule="auto"/>
              <w:rPr>
                <w:rFonts w:hAnsi="宋体"/>
                <w:color w:val="000000"/>
                <w:szCs w:val="24"/>
                <w:highlight w:val="yellow"/>
              </w:rPr>
            </w:pPr>
            <w:r>
              <w:rPr>
                <w:rFonts w:hAnsi="宋体" w:hint="eastAsia"/>
                <w:color w:val="000000"/>
              </w:rPr>
              <w:t>收受人为</w:t>
            </w:r>
            <w:r>
              <w:rPr>
                <w:rFonts w:hint="eastAsia"/>
                <w:b/>
                <w:bCs/>
                <w:color w:val="000000"/>
                <w:u w:val="single"/>
              </w:rPr>
              <w:sym w:font="Wingdings" w:char="00FE"/>
            </w:r>
            <w:r>
              <w:rPr>
                <w:rFonts w:hAnsi="宋体" w:hint="eastAsia"/>
                <w:color w:val="000000"/>
              </w:rPr>
              <w:t>采购人</w:t>
            </w:r>
          </w:p>
        </w:tc>
      </w:tr>
      <w:tr w:rsidR="006A08AF">
        <w:trPr>
          <w:trHeight w:val="537"/>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19</w:t>
            </w:r>
          </w:p>
        </w:tc>
        <w:tc>
          <w:tcPr>
            <w:tcW w:w="1447" w:type="dxa"/>
            <w:vAlign w:val="center"/>
          </w:tcPr>
          <w:p w:rsidR="006A08AF" w:rsidRDefault="001908D3">
            <w:pPr>
              <w:spacing w:line="360" w:lineRule="auto"/>
              <w:jc w:val="center"/>
              <w:rPr>
                <w:rFonts w:hAnsi="宋体"/>
                <w:color w:val="000000"/>
              </w:rPr>
            </w:pPr>
            <w:r>
              <w:rPr>
                <w:rFonts w:hAnsi="宋体" w:hint="eastAsia"/>
                <w:color w:val="000000"/>
              </w:rPr>
              <w:t>采购人联系方式</w:t>
            </w:r>
          </w:p>
        </w:tc>
        <w:tc>
          <w:tcPr>
            <w:tcW w:w="7223" w:type="dxa"/>
            <w:vAlign w:val="center"/>
          </w:tcPr>
          <w:p w:rsidR="006A08AF" w:rsidRDefault="001908D3">
            <w:pPr>
              <w:spacing w:line="360" w:lineRule="auto"/>
              <w:rPr>
                <w:rFonts w:hAnsi="宋体"/>
                <w:color w:val="000000"/>
              </w:rPr>
            </w:pPr>
            <w:r>
              <w:rPr>
                <w:rFonts w:hAnsi="宋体" w:hint="eastAsia"/>
                <w:color w:val="000000"/>
              </w:rPr>
              <w:t>详见招标公告</w:t>
            </w:r>
          </w:p>
        </w:tc>
      </w:tr>
      <w:tr w:rsidR="006A08AF">
        <w:trPr>
          <w:trHeight w:val="611"/>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20</w:t>
            </w:r>
          </w:p>
        </w:tc>
        <w:tc>
          <w:tcPr>
            <w:tcW w:w="1447" w:type="dxa"/>
            <w:vAlign w:val="center"/>
          </w:tcPr>
          <w:p w:rsidR="006A08AF" w:rsidRDefault="001908D3">
            <w:pPr>
              <w:spacing w:line="500" w:lineRule="exact"/>
              <w:jc w:val="center"/>
              <w:rPr>
                <w:rFonts w:hAnsi="宋体"/>
                <w:color w:val="000000"/>
              </w:rPr>
            </w:pPr>
            <w:r>
              <w:rPr>
                <w:rFonts w:hAnsi="宋体" w:hint="eastAsia"/>
                <w:color w:val="000000"/>
              </w:rPr>
              <w:t>本地化服务</w:t>
            </w:r>
          </w:p>
        </w:tc>
        <w:tc>
          <w:tcPr>
            <w:tcW w:w="7223" w:type="dxa"/>
            <w:vAlign w:val="center"/>
          </w:tcPr>
          <w:p w:rsidR="006A08AF" w:rsidRDefault="001908D3">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6A08AF" w:rsidRDefault="001908D3">
            <w:pPr>
              <w:spacing w:line="500" w:lineRule="exact"/>
              <w:rPr>
                <w:rFonts w:hAnsi="宋体"/>
                <w:color w:val="000000"/>
              </w:rPr>
            </w:pPr>
            <w:r>
              <w:rPr>
                <w:rFonts w:hAnsi="宋体" w:hint="eastAsia"/>
                <w:color w:val="000000"/>
              </w:rPr>
              <w:t>本地化服务的能力是指具有以下条件之一：</w:t>
            </w:r>
          </w:p>
          <w:p w:rsidR="006A08AF" w:rsidRDefault="001908D3">
            <w:pPr>
              <w:spacing w:line="500" w:lineRule="exact"/>
              <w:rPr>
                <w:rFonts w:hAnsi="宋体"/>
                <w:color w:val="000000"/>
              </w:rPr>
            </w:pPr>
            <w:r>
              <w:rPr>
                <w:rFonts w:hAnsi="宋体" w:hint="eastAsia"/>
                <w:color w:val="000000"/>
              </w:rPr>
              <w:t>1）在</w:t>
            </w:r>
            <w:proofErr w:type="gramStart"/>
            <w:r>
              <w:rPr>
                <w:rFonts w:hAnsi="宋体" w:hint="eastAsia"/>
                <w:color w:val="000000"/>
              </w:rPr>
              <w:t>本地具有</w:t>
            </w:r>
            <w:proofErr w:type="gramEnd"/>
            <w:r>
              <w:rPr>
                <w:rFonts w:hAnsi="宋体" w:hint="eastAsia"/>
                <w:color w:val="000000"/>
              </w:rPr>
              <w:t>固定的办公场所及人员；</w:t>
            </w:r>
          </w:p>
          <w:p w:rsidR="006A08AF" w:rsidRDefault="001908D3">
            <w:pPr>
              <w:spacing w:line="500" w:lineRule="exact"/>
              <w:rPr>
                <w:rFonts w:hAnsi="宋体"/>
                <w:color w:val="000000"/>
              </w:rPr>
            </w:pPr>
            <w:r>
              <w:rPr>
                <w:rFonts w:hAnsi="宋体" w:hint="eastAsia"/>
                <w:color w:val="000000"/>
              </w:rPr>
              <w:t>2）在本地注册成立的；</w:t>
            </w:r>
          </w:p>
          <w:p w:rsidR="006A08AF" w:rsidRDefault="001908D3">
            <w:pPr>
              <w:spacing w:line="500" w:lineRule="exact"/>
              <w:rPr>
                <w:rFonts w:hAnsi="宋体"/>
                <w:color w:val="000000"/>
              </w:rPr>
            </w:pPr>
            <w:r>
              <w:rPr>
                <w:rFonts w:hAnsi="宋体" w:hint="eastAsia"/>
                <w:color w:val="000000"/>
              </w:rPr>
              <w:t>3）承诺成交即设立本地化服务机构。</w:t>
            </w:r>
          </w:p>
          <w:p w:rsidR="006A08AF" w:rsidRDefault="001908D3">
            <w:pPr>
              <w:spacing w:line="500" w:lineRule="exact"/>
              <w:rPr>
                <w:rFonts w:hAnsi="宋体"/>
                <w:b/>
                <w:color w:val="000000"/>
              </w:rPr>
            </w:pPr>
            <w:r>
              <w:rPr>
                <w:rFonts w:hAnsi="宋体" w:hint="eastAsia"/>
                <w:color w:val="000000"/>
              </w:rPr>
              <w:t>备注：“本地”系指： 合肥市</w:t>
            </w:r>
          </w:p>
        </w:tc>
      </w:tr>
      <w:tr w:rsidR="006A08AF">
        <w:trPr>
          <w:trHeight w:val="558"/>
          <w:jc w:val="center"/>
        </w:trPr>
        <w:tc>
          <w:tcPr>
            <w:tcW w:w="675" w:type="dxa"/>
            <w:vAlign w:val="center"/>
          </w:tcPr>
          <w:p w:rsidR="006A08AF" w:rsidRDefault="001908D3">
            <w:pPr>
              <w:spacing w:line="500" w:lineRule="exact"/>
              <w:rPr>
                <w:rFonts w:hAnsi="宋体"/>
                <w:color w:val="000000"/>
              </w:rPr>
            </w:pPr>
            <w:r>
              <w:rPr>
                <w:rFonts w:hAnsi="宋体" w:hint="eastAsia"/>
                <w:color w:val="000000"/>
              </w:rPr>
              <w:t>21</w:t>
            </w:r>
          </w:p>
        </w:tc>
        <w:tc>
          <w:tcPr>
            <w:tcW w:w="1447" w:type="dxa"/>
            <w:vAlign w:val="center"/>
          </w:tcPr>
          <w:p w:rsidR="006A08AF" w:rsidRDefault="001908D3">
            <w:pPr>
              <w:ind w:firstLineChars="100" w:firstLine="219"/>
              <w:rPr>
                <w:color w:val="000000"/>
              </w:rPr>
            </w:pPr>
            <w:r>
              <w:rPr>
                <w:rFonts w:hint="eastAsia"/>
                <w:color w:val="000000"/>
              </w:rPr>
              <w:t>其他</w:t>
            </w:r>
          </w:p>
        </w:tc>
        <w:tc>
          <w:tcPr>
            <w:tcW w:w="7223" w:type="dxa"/>
            <w:vAlign w:val="center"/>
          </w:tcPr>
          <w:p w:rsidR="006A08AF" w:rsidRDefault="001908D3">
            <w:pPr>
              <w:rPr>
                <w:color w:val="000000"/>
              </w:rPr>
            </w:pPr>
            <w:r>
              <w:rPr>
                <w:rFonts w:hint="eastAsia"/>
                <w:color w:val="000000"/>
              </w:rPr>
              <w:t>开标前未按规定办理本项目交纳投标保证金的，报价无效。</w:t>
            </w:r>
          </w:p>
        </w:tc>
      </w:tr>
      <w:tr w:rsidR="006A08AF">
        <w:trPr>
          <w:trHeight w:val="558"/>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t>22</w:t>
            </w:r>
          </w:p>
        </w:tc>
        <w:tc>
          <w:tcPr>
            <w:tcW w:w="1447" w:type="dxa"/>
            <w:vAlign w:val="center"/>
          </w:tcPr>
          <w:p w:rsidR="006A08AF" w:rsidRDefault="001908D3">
            <w:pPr>
              <w:jc w:val="center"/>
              <w:rPr>
                <w:rFonts w:hAnsi="宋体"/>
                <w:color w:val="000000"/>
              </w:rPr>
            </w:pPr>
            <w:r>
              <w:rPr>
                <w:rFonts w:hAnsi="宋体" w:hint="eastAsia"/>
                <w:color w:val="000000"/>
              </w:rPr>
              <w:t>备注二</w:t>
            </w:r>
          </w:p>
        </w:tc>
        <w:tc>
          <w:tcPr>
            <w:tcW w:w="7223" w:type="dxa"/>
            <w:vAlign w:val="center"/>
          </w:tcPr>
          <w:p w:rsidR="006A08AF" w:rsidRDefault="001908D3">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w:t>
            </w:r>
            <w:r>
              <w:rPr>
                <w:rFonts w:hAnsi="宋体" w:hint="eastAsia"/>
                <w:b/>
                <w:color w:val="000000"/>
              </w:rPr>
              <w:lastRenderedPageBreak/>
              <w:t>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6A08AF">
        <w:trPr>
          <w:trHeight w:val="558"/>
          <w:jc w:val="center"/>
        </w:trPr>
        <w:tc>
          <w:tcPr>
            <w:tcW w:w="675" w:type="dxa"/>
            <w:vAlign w:val="center"/>
          </w:tcPr>
          <w:p w:rsidR="006A08AF" w:rsidRDefault="001908D3">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6A08AF" w:rsidRDefault="001908D3">
            <w:pPr>
              <w:jc w:val="center"/>
              <w:rPr>
                <w:rFonts w:hAnsi="宋体"/>
                <w:color w:val="000000"/>
              </w:rPr>
            </w:pPr>
            <w:r>
              <w:rPr>
                <w:rFonts w:hAnsi="宋体" w:hint="eastAsia"/>
                <w:color w:val="000000"/>
              </w:rPr>
              <w:t>违约金</w:t>
            </w:r>
          </w:p>
        </w:tc>
        <w:tc>
          <w:tcPr>
            <w:tcW w:w="7223" w:type="dxa"/>
            <w:vAlign w:val="center"/>
          </w:tcPr>
          <w:p w:rsidR="006A08AF" w:rsidRDefault="001908D3">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5%。</w:t>
            </w:r>
          </w:p>
        </w:tc>
      </w:tr>
    </w:tbl>
    <w:p w:rsidR="006A08AF" w:rsidRDefault="001908D3">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6A08AF" w:rsidRDefault="001908D3">
      <w:pPr>
        <w:pStyle w:val="2"/>
        <w:spacing w:before="0" w:after="0" w:line="360" w:lineRule="auto"/>
        <w:ind w:firstLineChars="200" w:firstLine="440"/>
        <w:rPr>
          <w:rFonts w:ascii="宋体" w:eastAsia="宋体" w:hAnsi="宋体"/>
          <w:color w:val="000000"/>
          <w:sz w:val="24"/>
          <w:szCs w:val="24"/>
        </w:rPr>
      </w:pPr>
      <w:bookmarkStart w:id="12" w:name="_Hlt509650686"/>
      <w:bookmarkStart w:id="13" w:name="_Hlt509649998"/>
      <w:bookmarkStart w:id="14" w:name="_Hlt509650126"/>
      <w:bookmarkStart w:id="15" w:name="_Hlt509649722"/>
      <w:bookmarkStart w:id="16" w:name="_Hlt509650955"/>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6A08AF" w:rsidRDefault="001908D3">
      <w:pPr>
        <w:spacing w:line="360" w:lineRule="auto"/>
        <w:ind w:firstLineChars="200" w:firstLine="440"/>
        <w:rPr>
          <w:rFonts w:hAnsi="宋体"/>
          <w:b/>
          <w:color w:val="000000"/>
          <w:szCs w:val="24"/>
        </w:rPr>
      </w:pPr>
      <w:bookmarkStart w:id="19" w:name="_Hlt509650932"/>
      <w:bookmarkStart w:id="20" w:name="_Hlt509650936"/>
      <w:bookmarkStart w:id="21" w:name="_Hlt509650929"/>
      <w:bookmarkStart w:id="22" w:name="_Hlt509649678"/>
      <w:bookmarkStart w:id="23" w:name="_Hlt509649330"/>
      <w:bookmarkStart w:id="24" w:name="_Hlt509650961"/>
      <w:bookmarkStart w:id="25" w:name="_Hlt509650690"/>
      <w:bookmarkStart w:id="26" w:name="_Hlt509650116"/>
      <w:bookmarkStart w:id="27" w:name="_Hlt509649645"/>
      <w:bookmarkStart w:id="28" w:name="_Hlt509650333"/>
      <w:bookmarkStart w:id="29" w:name="_Hlt509650103"/>
      <w:bookmarkStart w:id="30" w:name="_Hlt509649669"/>
      <w:bookmarkStart w:id="31" w:name="_Hlt526418153"/>
      <w:bookmarkStart w:id="32" w:name="_Hlt509649795"/>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6A08AF" w:rsidRDefault="001908D3">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6A08AF" w:rsidRDefault="001908D3">
      <w:pPr>
        <w:spacing w:line="360" w:lineRule="auto"/>
        <w:ind w:firstLineChars="200" w:firstLine="440"/>
        <w:rPr>
          <w:rFonts w:hAnsi="宋体"/>
          <w:b/>
          <w:color w:val="000000"/>
          <w:szCs w:val="24"/>
        </w:rPr>
      </w:pPr>
      <w:r>
        <w:rPr>
          <w:rFonts w:hAnsi="宋体" w:hint="eastAsia"/>
          <w:b/>
          <w:color w:val="000000"/>
          <w:szCs w:val="24"/>
        </w:rPr>
        <w:t>2.有关定义</w:t>
      </w:r>
    </w:p>
    <w:p w:rsidR="006A08AF" w:rsidRDefault="001908D3">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6A08AF" w:rsidRDefault="001908D3">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6A08AF" w:rsidRDefault="001908D3">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6A08AF" w:rsidRDefault="001908D3">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6A08AF" w:rsidRDefault="001908D3">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6A08AF" w:rsidRDefault="001908D3">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6A08AF" w:rsidRDefault="001908D3">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6A08AF" w:rsidRDefault="001908D3">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6A08AF" w:rsidRDefault="001908D3">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w:t>
      </w:r>
      <w:proofErr w:type="gramStart"/>
      <w:r>
        <w:rPr>
          <w:rFonts w:hAnsi="宋体" w:hint="eastAsia"/>
          <w:color w:val="000000"/>
          <w:szCs w:val="24"/>
        </w:rPr>
        <w:t>别的同</w:t>
      </w:r>
      <w:proofErr w:type="gramEnd"/>
      <w:r>
        <w:rPr>
          <w:rFonts w:hAnsi="宋体" w:hint="eastAsia"/>
          <w:color w:val="000000"/>
          <w:szCs w:val="24"/>
        </w:rPr>
        <w:t>一项目投标。</w:t>
      </w:r>
    </w:p>
    <w:p w:rsidR="006A08AF" w:rsidRDefault="001908D3">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6A08AF" w:rsidRDefault="001908D3">
      <w:pPr>
        <w:spacing w:line="360" w:lineRule="auto"/>
        <w:ind w:firstLineChars="200" w:firstLine="440"/>
        <w:rPr>
          <w:rFonts w:hAnsi="宋体"/>
          <w:b/>
          <w:color w:val="000000"/>
          <w:szCs w:val="24"/>
        </w:rPr>
      </w:pPr>
      <w:r>
        <w:rPr>
          <w:rFonts w:hAnsi="宋体" w:hint="eastAsia"/>
          <w:b/>
          <w:color w:val="000000"/>
          <w:szCs w:val="24"/>
        </w:rPr>
        <w:t>4.勘察现场</w:t>
      </w:r>
    </w:p>
    <w:p w:rsidR="006A08AF" w:rsidRDefault="001908D3">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w:t>
      </w:r>
      <w:proofErr w:type="gramStart"/>
      <w:r>
        <w:rPr>
          <w:rFonts w:hAnsi="宋体" w:hint="eastAsia"/>
          <w:color w:val="000000"/>
          <w:szCs w:val="24"/>
        </w:rPr>
        <w:t>见供应</w:t>
      </w:r>
      <w:proofErr w:type="gramEnd"/>
      <w:r>
        <w:rPr>
          <w:rFonts w:hAnsi="宋体" w:hint="eastAsia"/>
          <w:color w:val="000000"/>
          <w:szCs w:val="24"/>
        </w:rPr>
        <w:t>商须知前附表。</w:t>
      </w:r>
    </w:p>
    <w:p w:rsidR="006A08AF" w:rsidRDefault="001908D3">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6A08AF" w:rsidRDefault="001908D3">
      <w:pPr>
        <w:spacing w:line="360" w:lineRule="auto"/>
        <w:ind w:firstLineChars="200" w:firstLine="438"/>
        <w:rPr>
          <w:rFonts w:hAnsi="宋体"/>
          <w:color w:val="000000"/>
          <w:szCs w:val="24"/>
        </w:rPr>
      </w:pPr>
      <w:r>
        <w:rPr>
          <w:rFonts w:hAnsi="宋体" w:hint="eastAsia"/>
          <w:color w:val="000000"/>
          <w:szCs w:val="24"/>
        </w:rPr>
        <w:t>4.3除非有特殊要求，投标文件不单独提供项目所在地的自然环境、气候条件、公用设</w:t>
      </w:r>
      <w:r>
        <w:rPr>
          <w:rFonts w:hAnsi="宋体" w:hint="eastAsia"/>
          <w:color w:val="000000"/>
          <w:szCs w:val="24"/>
        </w:rPr>
        <w:lastRenderedPageBreak/>
        <w:t>施等情况，供应商被视为熟悉上述与履行合同有关的一切情况。</w:t>
      </w:r>
    </w:p>
    <w:p w:rsidR="006A08AF" w:rsidRDefault="001908D3">
      <w:pPr>
        <w:spacing w:line="360" w:lineRule="auto"/>
        <w:ind w:firstLineChars="200" w:firstLine="440"/>
        <w:rPr>
          <w:rFonts w:hAnsi="宋体"/>
          <w:bCs/>
          <w:color w:val="000000"/>
          <w:szCs w:val="24"/>
        </w:rPr>
      </w:pPr>
      <w:r>
        <w:rPr>
          <w:rFonts w:hAnsi="宋体" w:hint="eastAsia"/>
          <w:b/>
          <w:color w:val="000000"/>
          <w:szCs w:val="24"/>
        </w:rPr>
        <w:t>5.知识产权</w:t>
      </w:r>
    </w:p>
    <w:p w:rsidR="006A08AF" w:rsidRDefault="001908D3">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6A08AF" w:rsidRDefault="001908D3">
      <w:pPr>
        <w:spacing w:line="360" w:lineRule="auto"/>
        <w:ind w:firstLineChars="200" w:firstLine="440"/>
        <w:rPr>
          <w:rFonts w:hAnsi="宋体"/>
          <w:b/>
          <w:color w:val="000000"/>
          <w:szCs w:val="24"/>
        </w:rPr>
      </w:pPr>
      <w:r>
        <w:rPr>
          <w:rFonts w:hAnsi="宋体" w:hint="eastAsia"/>
          <w:b/>
          <w:color w:val="000000"/>
          <w:szCs w:val="24"/>
        </w:rPr>
        <w:t>6.纪律与保密</w:t>
      </w:r>
    </w:p>
    <w:p w:rsidR="006A08AF" w:rsidRDefault="001908D3">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6A08AF" w:rsidRDefault="001908D3">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6A08AF" w:rsidRDefault="001908D3">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6A08AF" w:rsidRDefault="001908D3">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6A08AF" w:rsidRDefault="001908D3">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6A08AF" w:rsidRDefault="001908D3">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6A08AF" w:rsidRDefault="001908D3">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w:t>
      </w:r>
      <w:proofErr w:type="gramStart"/>
      <w:r>
        <w:rPr>
          <w:rFonts w:hAnsi="宋体" w:hint="eastAsia"/>
          <w:color w:val="000000"/>
          <w:szCs w:val="24"/>
        </w:rPr>
        <w:t>商按照</w:t>
      </w:r>
      <w:proofErr w:type="gramEnd"/>
      <w:r>
        <w:rPr>
          <w:rFonts w:hAnsi="宋体" w:hint="eastAsia"/>
          <w:color w:val="000000"/>
          <w:szCs w:val="24"/>
        </w:rPr>
        <w:t>该组织要求协同投标；</w:t>
      </w:r>
    </w:p>
    <w:p w:rsidR="006A08AF" w:rsidRDefault="001908D3">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6A08AF" w:rsidRDefault="001908D3">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6A08AF" w:rsidRDefault="001908D3">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6A08AF" w:rsidRDefault="001908D3">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6A08AF" w:rsidRDefault="001908D3">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6A08AF" w:rsidRDefault="001908D3">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6A08AF" w:rsidRDefault="001908D3">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6A08AF" w:rsidRDefault="001908D3">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6A08AF" w:rsidRDefault="001908D3">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6A08AF" w:rsidRDefault="001908D3">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6.4在确定成交供应商之前，供应商试图在响应文件审查、澄清、比较和评价时对评标小组、采购人等施加任何影响都可能导致其投标无效。</w:t>
      </w:r>
    </w:p>
    <w:p w:rsidR="006A08AF" w:rsidRDefault="001908D3">
      <w:pPr>
        <w:spacing w:line="360" w:lineRule="auto"/>
        <w:ind w:firstLineChars="200" w:firstLine="438"/>
        <w:rPr>
          <w:rFonts w:hAnsi="宋体"/>
          <w:b/>
          <w:bCs/>
          <w:color w:val="000000"/>
          <w:szCs w:val="24"/>
        </w:rPr>
      </w:pPr>
      <w:r>
        <w:rPr>
          <w:rFonts w:hAnsi="宋体" w:hint="eastAsia"/>
          <w:color w:val="000000"/>
          <w:szCs w:val="24"/>
        </w:rPr>
        <w:lastRenderedPageBreak/>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6A08AF" w:rsidRDefault="001908D3">
      <w:pPr>
        <w:spacing w:line="360" w:lineRule="auto"/>
        <w:ind w:firstLineChars="200" w:firstLine="440"/>
        <w:rPr>
          <w:rFonts w:hAnsi="宋体"/>
          <w:b/>
          <w:color w:val="000000"/>
          <w:szCs w:val="24"/>
        </w:rPr>
      </w:pPr>
      <w:r>
        <w:rPr>
          <w:rFonts w:hAnsi="宋体" w:hint="eastAsia"/>
          <w:b/>
          <w:color w:val="000000"/>
          <w:szCs w:val="24"/>
        </w:rPr>
        <w:t>7.联合体投标</w:t>
      </w:r>
    </w:p>
    <w:p w:rsidR="006A08AF" w:rsidRDefault="001908D3">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6A08AF" w:rsidRDefault="001908D3">
      <w:pPr>
        <w:spacing w:line="360" w:lineRule="auto"/>
        <w:ind w:firstLineChars="200" w:firstLine="438"/>
        <w:rPr>
          <w:rFonts w:hAnsi="宋体"/>
          <w:b/>
          <w:bCs/>
          <w:color w:val="000000"/>
          <w:szCs w:val="24"/>
        </w:rPr>
      </w:pPr>
      <w:r>
        <w:rPr>
          <w:rFonts w:hAnsi="宋体" w:hint="eastAsia"/>
          <w:color w:val="000000"/>
          <w:szCs w:val="24"/>
        </w:rPr>
        <w:t>7.2以联合体形</w:t>
      </w:r>
      <w:proofErr w:type="gramStart"/>
      <w:r>
        <w:rPr>
          <w:rFonts w:hAnsi="宋体" w:hint="eastAsia"/>
          <w:color w:val="000000"/>
          <w:szCs w:val="24"/>
        </w:rPr>
        <w:t>式参加</w:t>
      </w:r>
      <w:proofErr w:type="gramEnd"/>
      <w:r>
        <w:rPr>
          <w:rFonts w:hAnsi="宋体" w:hint="eastAsia"/>
          <w:color w:val="000000"/>
          <w:szCs w:val="24"/>
        </w:rPr>
        <w:t>投标的，联合体各方均应当符合《政府采购法》第二十二条第一款规定的条件，根据采购项目的特殊要求规定供应商特定条件的，联合体各方中至少应当有一方符合。</w:t>
      </w:r>
    </w:p>
    <w:p w:rsidR="006A08AF" w:rsidRDefault="001908D3">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6A08AF" w:rsidRDefault="001908D3">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6A08AF" w:rsidRDefault="001908D3">
      <w:pPr>
        <w:spacing w:line="360" w:lineRule="auto"/>
        <w:ind w:firstLineChars="200" w:firstLine="440"/>
        <w:rPr>
          <w:rFonts w:hAnsi="宋体"/>
          <w:b/>
          <w:bCs/>
          <w:color w:val="000000"/>
          <w:szCs w:val="24"/>
        </w:rPr>
      </w:pPr>
      <w:r>
        <w:rPr>
          <w:rFonts w:hAnsi="宋体" w:hint="eastAsia"/>
          <w:b/>
          <w:bCs/>
          <w:color w:val="000000"/>
          <w:szCs w:val="24"/>
        </w:rPr>
        <w:t>8.投标品牌</w:t>
      </w:r>
    </w:p>
    <w:p w:rsidR="006A08AF" w:rsidRDefault="001908D3">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6A08AF" w:rsidRDefault="001908D3">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6A08AF" w:rsidRDefault="001908D3">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w:t>
      </w:r>
      <w:proofErr w:type="gramStart"/>
      <w:r>
        <w:rPr>
          <w:rFonts w:hAnsi="宋体"/>
          <w:color w:val="000000"/>
          <w:szCs w:val="24"/>
        </w:rPr>
        <w:t>于</w:t>
      </w:r>
      <w:r>
        <w:rPr>
          <w:rFonts w:hAnsi="宋体" w:hint="eastAsia"/>
          <w:color w:val="000000"/>
          <w:szCs w:val="24"/>
        </w:rPr>
        <w:t>供应</w:t>
      </w:r>
      <w:proofErr w:type="gramEnd"/>
      <w:r>
        <w:rPr>
          <w:rFonts w:hAnsi="宋体" w:hint="eastAsia"/>
          <w:color w:val="000000"/>
          <w:szCs w:val="24"/>
        </w:rPr>
        <w:t>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6A08AF" w:rsidRDefault="001908D3">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6A08AF" w:rsidRDefault="001908D3">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6A08AF" w:rsidRDefault="001908D3">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10.2合同约定或者经采购人同意，成交供应商可以将成交项目的部分非主体、非关键性工作分包给他人完成。接受分包的人应当具备相应的资格条件，并不得再次分包。如果本项</w:t>
      </w:r>
      <w:r>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6A08AF" w:rsidRDefault="001908D3">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6A08AF" w:rsidRDefault="001908D3">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6A08AF" w:rsidRDefault="001908D3">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6A08AF" w:rsidRDefault="001908D3">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6A08AF" w:rsidRDefault="001908D3">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791"/>
      <w:bookmarkStart w:id="37" w:name="_Hlt509649930"/>
      <w:bookmarkStart w:id="38" w:name="_Hlt509650361"/>
      <w:bookmarkEnd w:id="34"/>
      <w:bookmarkEnd w:id="35"/>
      <w:bookmarkEnd w:id="36"/>
      <w:bookmarkEnd w:id="37"/>
      <w:bookmarkEnd w:id="38"/>
    </w:p>
    <w:p w:rsidR="006A08AF" w:rsidRDefault="001908D3">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6A08AF" w:rsidRDefault="001908D3">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6A08AF" w:rsidRDefault="001908D3">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w:t>
      </w:r>
      <w:proofErr w:type="gramStart"/>
      <w:r>
        <w:rPr>
          <w:rFonts w:hAnsi="宋体" w:hint="eastAsia"/>
          <w:color w:val="000000"/>
          <w:szCs w:val="24"/>
        </w:rPr>
        <w:t>一</w:t>
      </w:r>
      <w:proofErr w:type="gramEnd"/>
      <w:r>
        <w:rPr>
          <w:rFonts w:hAnsi="宋体" w:hint="eastAsia"/>
          <w:color w:val="000000"/>
          <w:szCs w:val="24"/>
        </w:rPr>
        <w:t>、</w:t>
      </w:r>
      <w:r>
        <w:rPr>
          <w:rFonts w:hAnsi="宋体" w:hint="eastAsia"/>
          <w:bCs/>
          <w:color w:val="000000"/>
          <w:szCs w:val="24"/>
        </w:rPr>
        <w:t>招标公告；</w:t>
      </w:r>
    </w:p>
    <w:p w:rsidR="006A08AF" w:rsidRDefault="001908D3">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w:t>
      </w:r>
      <w:proofErr w:type="gramStart"/>
      <w:r>
        <w:rPr>
          <w:rFonts w:hAnsi="宋体" w:hint="eastAsia"/>
          <w:color w:val="000000"/>
          <w:szCs w:val="24"/>
        </w:rPr>
        <w:t>二</w:t>
      </w:r>
      <w:proofErr w:type="gramEnd"/>
      <w:r>
        <w:rPr>
          <w:rFonts w:hAnsi="宋体" w:hint="eastAsia"/>
          <w:color w:val="000000"/>
          <w:szCs w:val="24"/>
        </w:rPr>
        <w:t>、</w:t>
      </w:r>
      <w:r>
        <w:rPr>
          <w:rFonts w:hAnsi="宋体" w:hint="eastAsia"/>
          <w:bCs/>
          <w:color w:val="000000"/>
          <w:szCs w:val="24"/>
        </w:rPr>
        <w:t>供应商须知前附表；</w:t>
      </w:r>
    </w:p>
    <w:p w:rsidR="006A08AF" w:rsidRDefault="001908D3">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w:t>
      </w:r>
      <w:proofErr w:type="gramStart"/>
      <w:r>
        <w:rPr>
          <w:rFonts w:hAnsi="宋体" w:hint="eastAsia"/>
          <w:color w:val="000000"/>
          <w:szCs w:val="24"/>
        </w:rPr>
        <w:t>三</w:t>
      </w:r>
      <w:proofErr w:type="gramEnd"/>
      <w:r>
        <w:rPr>
          <w:rFonts w:hAnsi="宋体" w:hint="eastAsia"/>
          <w:color w:val="000000"/>
          <w:szCs w:val="24"/>
        </w:rPr>
        <w:t>、</w:t>
      </w:r>
      <w:r>
        <w:rPr>
          <w:rFonts w:hAnsi="宋体" w:hint="eastAsia"/>
          <w:bCs/>
          <w:color w:val="000000"/>
          <w:szCs w:val="24"/>
        </w:rPr>
        <w:t>采购需求；</w:t>
      </w:r>
    </w:p>
    <w:p w:rsidR="006A08AF" w:rsidRDefault="001908D3">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w:t>
      </w:r>
      <w:proofErr w:type="gramStart"/>
      <w:r>
        <w:rPr>
          <w:rFonts w:hAnsi="宋体" w:hint="eastAsia"/>
          <w:color w:val="000000"/>
          <w:szCs w:val="24"/>
        </w:rPr>
        <w:t>四</w:t>
      </w:r>
      <w:proofErr w:type="gramEnd"/>
      <w:r>
        <w:rPr>
          <w:rFonts w:hAnsi="宋体" w:hint="eastAsia"/>
          <w:color w:val="000000"/>
          <w:szCs w:val="24"/>
        </w:rPr>
        <w:t>、</w:t>
      </w:r>
      <w:r>
        <w:rPr>
          <w:rFonts w:hAnsi="宋体" w:hint="eastAsia"/>
          <w:bCs/>
          <w:color w:val="000000"/>
          <w:szCs w:val="24"/>
        </w:rPr>
        <w:t>供应商须知；</w:t>
      </w:r>
    </w:p>
    <w:p w:rsidR="006A08AF" w:rsidRDefault="001908D3">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w:t>
      </w:r>
      <w:proofErr w:type="gramStart"/>
      <w:r>
        <w:rPr>
          <w:rFonts w:hAnsi="宋体" w:hint="eastAsia"/>
          <w:color w:val="000000"/>
          <w:szCs w:val="24"/>
        </w:rPr>
        <w:t>五</w:t>
      </w:r>
      <w:proofErr w:type="gramEnd"/>
      <w:r>
        <w:rPr>
          <w:rFonts w:hAnsi="宋体" w:hint="eastAsia"/>
          <w:color w:val="000000"/>
          <w:szCs w:val="24"/>
        </w:rPr>
        <w:t>、</w:t>
      </w:r>
      <w:r>
        <w:rPr>
          <w:rFonts w:hAnsi="宋体" w:hint="eastAsia"/>
          <w:bCs/>
          <w:color w:val="000000"/>
          <w:szCs w:val="24"/>
        </w:rPr>
        <w:t>合同条款；</w:t>
      </w:r>
    </w:p>
    <w:p w:rsidR="006A08AF" w:rsidRDefault="001908D3">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w:t>
      </w:r>
      <w:proofErr w:type="gramStart"/>
      <w:r>
        <w:rPr>
          <w:rFonts w:hAnsi="宋体" w:hint="eastAsia"/>
          <w:color w:val="000000"/>
          <w:szCs w:val="24"/>
        </w:rPr>
        <w:t>六</w:t>
      </w:r>
      <w:proofErr w:type="gramEnd"/>
      <w:r>
        <w:rPr>
          <w:rFonts w:hAnsi="宋体" w:hint="eastAsia"/>
          <w:color w:val="000000"/>
          <w:szCs w:val="24"/>
        </w:rPr>
        <w:t>、</w:t>
      </w:r>
      <w:r>
        <w:rPr>
          <w:rFonts w:hAnsi="宋体" w:hint="eastAsia"/>
          <w:bCs/>
          <w:color w:val="000000"/>
          <w:szCs w:val="24"/>
        </w:rPr>
        <w:t>响应文件格式；</w:t>
      </w:r>
    </w:p>
    <w:p w:rsidR="006A08AF" w:rsidRDefault="001908D3">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6A08AF" w:rsidRDefault="001908D3">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6A08AF" w:rsidRDefault="001908D3">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w:t>
      </w:r>
      <w:proofErr w:type="gramStart"/>
      <w:r>
        <w:rPr>
          <w:rFonts w:hAnsi="宋体" w:hint="eastAsia"/>
          <w:color w:val="000000"/>
          <w:szCs w:val="24"/>
        </w:rPr>
        <w:t>作出</w:t>
      </w:r>
      <w:proofErr w:type="gramEnd"/>
      <w:r>
        <w:rPr>
          <w:rFonts w:hAnsi="宋体" w:hint="eastAsia"/>
          <w:color w:val="000000"/>
          <w:szCs w:val="24"/>
        </w:rPr>
        <w:t>实质性响应。</w:t>
      </w:r>
    </w:p>
    <w:p w:rsidR="006A08AF" w:rsidRDefault="001908D3">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6A08AF" w:rsidRDefault="001908D3">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6A08AF" w:rsidRDefault="001908D3">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w:t>
      </w:r>
      <w:proofErr w:type="gramStart"/>
      <w:r>
        <w:rPr>
          <w:rFonts w:hAnsi="宋体" w:hint="eastAsia"/>
          <w:color w:val="000000"/>
          <w:szCs w:val="24"/>
        </w:rPr>
        <w:t>于供应</w:t>
      </w:r>
      <w:proofErr w:type="gramEnd"/>
      <w:r>
        <w:rPr>
          <w:rFonts w:hAnsi="宋体" w:hint="eastAsia"/>
          <w:color w:val="000000"/>
          <w:szCs w:val="24"/>
        </w:rPr>
        <w:t>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6A08AF" w:rsidRDefault="001908D3">
      <w:pPr>
        <w:spacing w:line="360" w:lineRule="auto"/>
        <w:ind w:firstLineChars="200" w:firstLine="438"/>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6A08AF" w:rsidRDefault="001908D3">
      <w:pPr>
        <w:spacing w:line="360" w:lineRule="auto"/>
        <w:ind w:firstLineChars="200" w:firstLine="438"/>
        <w:rPr>
          <w:rFonts w:hAnsi="宋体"/>
          <w:color w:val="000000"/>
          <w:szCs w:val="24"/>
        </w:rPr>
      </w:pPr>
      <w:r>
        <w:rPr>
          <w:rFonts w:hAnsi="宋体" w:hint="eastAsia"/>
          <w:color w:val="000000"/>
          <w:szCs w:val="24"/>
        </w:rPr>
        <w:lastRenderedPageBreak/>
        <w:t>13.1.2除非招标文件明确约定，否则，如招标文件、工程量清单、施工图纸之间存在不一致时，以要求严格或质量等级高的为准。</w:t>
      </w:r>
    </w:p>
    <w:p w:rsidR="006A08AF" w:rsidRDefault="001908D3">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6A08AF" w:rsidRDefault="001908D3">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6A08AF" w:rsidRDefault="001908D3">
      <w:pPr>
        <w:spacing w:line="360" w:lineRule="auto"/>
        <w:ind w:firstLineChars="200" w:firstLine="438"/>
        <w:rPr>
          <w:rFonts w:hAnsi="宋体"/>
          <w:color w:val="000000"/>
          <w:szCs w:val="27"/>
        </w:rPr>
      </w:pPr>
      <w:r>
        <w:rPr>
          <w:rFonts w:hAnsi="宋体" w:hint="eastAsia"/>
          <w:color w:val="000000"/>
          <w:szCs w:val="24"/>
        </w:rPr>
        <w:t>13.5</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6A08AF" w:rsidRDefault="001908D3">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6A08AF" w:rsidRDefault="001908D3">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6A08AF" w:rsidRDefault="001908D3">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6A08AF" w:rsidRDefault="001908D3">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6A08AF" w:rsidRDefault="001908D3">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6A08AF" w:rsidRDefault="001908D3">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6A08AF" w:rsidRDefault="001908D3">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6A08AF" w:rsidRDefault="001908D3">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6A08AF" w:rsidRDefault="001908D3">
      <w:pPr>
        <w:spacing w:line="360" w:lineRule="auto"/>
        <w:ind w:firstLineChars="200" w:firstLine="438"/>
        <w:rPr>
          <w:rFonts w:hAnsi="宋体"/>
          <w:color w:val="000000"/>
          <w:szCs w:val="24"/>
        </w:rPr>
      </w:pPr>
      <w:r>
        <w:rPr>
          <w:rFonts w:hAnsi="宋体" w:hint="eastAsia"/>
          <w:color w:val="000000"/>
          <w:szCs w:val="24"/>
        </w:rPr>
        <w:t>14.7电报、电话、传真形式的投标概不接受。</w:t>
      </w:r>
    </w:p>
    <w:p w:rsidR="006A08AF" w:rsidRDefault="001908D3">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6A08AF" w:rsidRDefault="001908D3">
      <w:pPr>
        <w:spacing w:line="360" w:lineRule="auto"/>
        <w:ind w:firstLineChars="200" w:firstLine="440"/>
        <w:rPr>
          <w:rFonts w:hAnsi="宋体"/>
          <w:color w:val="000000"/>
          <w:szCs w:val="24"/>
        </w:rPr>
      </w:pPr>
      <w:r>
        <w:rPr>
          <w:rFonts w:hAnsi="宋体" w:hint="eastAsia"/>
          <w:b/>
          <w:color w:val="000000"/>
          <w:szCs w:val="24"/>
        </w:rPr>
        <w:lastRenderedPageBreak/>
        <w:t>15.报价</w:t>
      </w:r>
    </w:p>
    <w:p w:rsidR="006A08AF" w:rsidRDefault="001908D3">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6A08AF" w:rsidRDefault="001908D3">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6A08AF" w:rsidRDefault="001908D3">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6A08AF" w:rsidRDefault="001908D3">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6A08AF" w:rsidRDefault="001908D3">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6A08AF" w:rsidRDefault="001908D3">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6A08AF" w:rsidRDefault="001908D3">
      <w:pPr>
        <w:spacing w:line="360" w:lineRule="auto"/>
        <w:ind w:firstLineChars="245" w:firstLine="537"/>
        <w:rPr>
          <w:rFonts w:hAnsi="宋体"/>
          <w:color w:val="000000"/>
          <w:kern w:val="2"/>
          <w:szCs w:val="24"/>
        </w:rPr>
      </w:pPr>
      <w:r>
        <w:rPr>
          <w:rFonts w:hAnsi="宋体" w:hint="eastAsia"/>
          <w:color w:val="000000"/>
          <w:kern w:val="2"/>
          <w:szCs w:val="24"/>
        </w:rPr>
        <w:t>15.</w:t>
      </w:r>
      <w:r>
        <w:rPr>
          <w:rFonts w:hAnsi="宋体"/>
          <w:color w:val="000000"/>
          <w:kern w:val="2"/>
          <w:szCs w:val="24"/>
        </w:rPr>
        <w:t>4</w:t>
      </w:r>
      <w:r>
        <w:rPr>
          <w:rFonts w:hAnsi="宋体" w:hint="eastAsia"/>
          <w:color w:val="000000"/>
          <w:kern w:val="2"/>
          <w:szCs w:val="24"/>
        </w:rPr>
        <w:t>除非投标文件另有规定，每一包只允许有一个最终报价，任何有选择的报价或替代方案将导致响应无效。</w:t>
      </w:r>
    </w:p>
    <w:p w:rsidR="006A08AF" w:rsidRDefault="001908D3">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6A08AF" w:rsidRDefault="001908D3">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6A08AF" w:rsidRDefault="001908D3">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6A08AF" w:rsidRDefault="001908D3">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6A08AF" w:rsidRDefault="001908D3">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6A08AF" w:rsidRDefault="001908D3">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6A08AF" w:rsidRDefault="001908D3">
      <w:pPr>
        <w:spacing w:line="360" w:lineRule="auto"/>
        <w:ind w:firstLineChars="200" w:firstLine="438"/>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6A08AF" w:rsidRDefault="001908D3">
      <w:pPr>
        <w:spacing w:line="360" w:lineRule="auto"/>
        <w:ind w:firstLineChars="200" w:firstLine="438"/>
        <w:rPr>
          <w:rFonts w:hAnsi="宋体"/>
          <w:color w:val="000000"/>
          <w:szCs w:val="24"/>
        </w:rPr>
      </w:pPr>
      <w:r>
        <w:rPr>
          <w:rFonts w:hAnsi="宋体"/>
          <w:color w:val="000000"/>
          <w:szCs w:val="24"/>
        </w:rPr>
        <w:lastRenderedPageBreak/>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6A08AF" w:rsidRDefault="001908D3">
      <w:pPr>
        <w:spacing w:line="360" w:lineRule="auto"/>
        <w:ind w:firstLineChars="250" w:firstLine="547"/>
        <w:rPr>
          <w:rFonts w:hAnsi="宋体"/>
          <w:color w:val="000000"/>
        </w:rPr>
      </w:pPr>
      <w:r>
        <w:rPr>
          <w:rFonts w:hAnsi="宋体" w:hint="eastAsia"/>
          <w:color w:val="000000"/>
        </w:rPr>
        <w:t>16.4供应商应根据其响应文件中报价表的内容填写唱标信息，唱</w:t>
      </w:r>
      <w:proofErr w:type="gramStart"/>
      <w:r>
        <w:rPr>
          <w:rFonts w:hAnsi="宋体" w:hint="eastAsia"/>
          <w:color w:val="000000"/>
        </w:rPr>
        <w:t>标信息</w:t>
      </w:r>
      <w:proofErr w:type="gramEnd"/>
      <w:r>
        <w:rPr>
          <w:rFonts w:hAnsi="宋体" w:hint="eastAsia"/>
          <w:color w:val="000000"/>
        </w:rPr>
        <w:t>不作为评审的依据。唱</w:t>
      </w:r>
      <w:proofErr w:type="gramStart"/>
      <w:r>
        <w:rPr>
          <w:rFonts w:hAnsi="宋体" w:hint="eastAsia"/>
          <w:color w:val="000000"/>
        </w:rPr>
        <w:t>标信息</w:t>
      </w:r>
      <w:proofErr w:type="gramEnd"/>
      <w:r>
        <w:rPr>
          <w:rFonts w:hAnsi="宋体" w:hint="eastAsia"/>
          <w:color w:val="000000"/>
        </w:rPr>
        <w:t>与报价表不一致的，以报价表为准。</w:t>
      </w:r>
    </w:p>
    <w:p w:rsidR="006A08AF" w:rsidRDefault="001908D3">
      <w:pPr>
        <w:spacing w:line="360" w:lineRule="auto"/>
        <w:ind w:firstLineChars="200" w:firstLine="440"/>
        <w:rPr>
          <w:rFonts w:hAnsi="宋体"/>
          <w:b/>
          <w:color w:val="000000"/>
          <w:szCs w:val="24"/>
        </w:rPr>
      </w:pPr>
      <w:r>
        <w:rPr>
          <w:rFonts w:hAnsi="宋体" w:hint="eastAsia"/>
          <w:b/>
          <w:color w:val="000000"/>
          <w:szCs w:val="24"/>
        </w:rPr>
        <w:t>17.投标保证金</w:t>
      </w:r>
    </w:p>
    <w:p w:rsidR="006A08AF" w:rsidRDefault="001908D3">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6A08AF" w:rsidRDefault="001908D3">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6A08AF" w:rsidRDefault="001908D3">
      <w:pPr>
        <w:spacing w:line="360" w:lineRule="auto"/>
        <w:ind w:firstLineChars="200" w:firstLine="438"/>
        <w:rPr>
          <w:rFonts w:hAnsi="宋体"/>
          <w:color w:val="000000"/>
          <w:szCs w:val="24"/>
        </w:rPr>
      </w:pPr>
      <w:r>
        <w:rPr>
          <w:rFonts w:hAnsi="宋体" w:hint="eastAsia"/>
          <w:color w:val="000000"/>
          <w:szCs w:val="24"/>
        </w:rPr>
        <w:t>17.2.1异地电汇；</w:t>
      </w:r>
    </w:p>
    <w:p w:rsidR="006A08AF" w:rsidRDefault="001908D3">
      <w:pPr>
        <w:spacing w:line="360" w:lineRule="auto"/>
        <w:ind w:firstLineChars="200" w:firstLine="438"/>
        <w:rPr>
          <w:rFonts w:hAnsi="宋体"/>
          <w:color w:val="000000"/>
          <w:szCs w:val="24"/>
        </w:rPr>
      </w:pPr>
      <w:r>
        <w:rPr>
          <w:rFonts w:hAnsi="宋体" w:hint="eastAsia"/>
          <w:color w:val="000000"/>
          <w:szCs w:val="24"/>
        </w:rPr>
        <w:t>17.2.2本地</w:t>
      </w:r>
      <w:proofErr w:type="gramStart"/>
      <w:r>
        <w:rPr>
          <w:rFonts w:hAnsi="宋体" w:hint="eastAsia"/>
          <w:color w:val="000000"/>
          <w:szCs w:val="24"/>
        </w:rPr>
        <w:t>转帐</w:t>
      </w:r>
      <w:proofErr w:type="gramEnd"/>
      <w:r>
        <w:rPr>
          <w:rFonts w:hAnsi="宋体" w:hint="eastAsia"/>
          <w:color w:val="000000"/>
          <w:szCs w:val="24"/>
        </w:rPr>
        <w:t>；</w:t>
      </w:r>
    </w:p>
    <w:p w:rsidR="006A08AF" w:rsidRDefault="001908D3">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6A08AF" w:rsidRDefault="001908D3">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6A08AF" w:rsidRDefault="001908D3">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4</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6A08AF" w:rsidRDefault="001908D3">
      <w:pPr>
        <w:spacing w:line="360" w:lineRule="auto"/>
        <w:ind w:firstLineChars="200" w:firstLine="438"/>
        <w:rPr>
          <w:rFonts w:hAnsi="宋体"/>
          <w:color w:val="000000"/>
          <w:szCs w:val="24"/>
        </w:rPr>
      </w:pPr>
      <w:r>
        <w:rPr>
          <w:rFonts w:hAnsi="宋体" w:hint="eastAsia"/>
          <w:color w:val="000000"/>
          <w:szCs w:val="24"/>
        </w:rPr>
        <w:t>投标保证金只退还</w:t>
      </w:r>
      <w:proofErr w:type="gramStart"/>
      <w:r>
        <w:rPr>
          <w:rFonts w:hAnsi="宋体" w:hint="eastAsia"/>
          <w:color w:val="000000"/>
          <w:szCs w:val="24"/>
        </w:rPr>
        <w:t>至供应</w:t>
      </w:r>
      <w:proofErr w:type="gramEnd"/>
      <w:r>
        <w:rPr>
          <w:rFonts w:hAnsi="宋体" w:hint="eastAsia"/>
          <w:color w:val="000000"/>
          <w:szCs w:val="24"/>
        </w:rPr>
        <w:t>商账户。</w:t>
      </w:r>
    </w:p>
    <w:p w:rsidR="006A08AF" w:rsidRDefault="001908D3">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6A08AF" w:rsidRDefault="001908D3">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6A08AF" w:rsidRDefault="001908D3">
      <w:pPr>
        <w:spacing w:line="360" w:lineRule="auto"/>
        <w:ind w:firstLineChars="200" w:firstLine="438"/>
        <w:rPr>
          <w:rFonts w:hAnsi="宋体"/>
          <w:color w:val="000000"/>
        </w:rPr>
      </w:pPr>
      <w:r>
        <w:rPr>
          <w:rFonts w:hAnsi="宋体" w:hint="eastAsia"/>
          <w:color w:val="000000"/>
        </w:rPr>
        <w:t>（二）供应商在响应文件中提供虚假材料的；</w:t>
      </w:r>
    </w:p>
    <w:p w:rsidR="006A08AF" w:rsidRDefault="001908D3">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6A08AF" w:rsidRDefault="001908D3">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6A08AF" w:rsidRDefault="001908D3">
      <w:pPr>
        <w:spacing w:line="360" w:lineRule="auto"/>
        <w:ind w:firstLineChars="200" w:firstLine="438"/>
        <w:rPr>
          <w:rFonts w:hAnsi="宋体"/>
          <w:color w:val="000000"/>
        </w:rPr>
      </w:pPr>
      <w:r>
        <w:rPr>
          <w:rFonts w:hAnsi="宋体" w:hint="eastAsia"/>
          <w:color w:val="000000"/>
        </w:rPr>
        <w:t>（五）采购文件规定的其他情形。</w:t>
      </w:r>
    </w:p>
    <w:p w:rsidR="006A08AF" w:rsidRDefault="001908D3">
      <w:pPr>
        <w:spacing w:line="360" w:lineRule="auto"/>
        <w:ind w:firstLineChars="200" w:firstLine="440"/>
        <w:rPr>
          <w:rFonts w:hAnsi="宋体"/>
          <w:b/>
          <w:color w:val="000000"/>
          <w:szCs w:val="24"/>
        </w:rPr>
      </w:pPr>
      <w:r>
        <w:rPr>
          <w:rFonts w:hAnsi="宋体" w:hint="eastAsia"/>
          <w:b/>
          <w:color w:val="000000"/>
          <w:szCs w:val="24"/>
        </w:rPr>
        <w:t>18.投标有效期</w:t>
      </w:r>
    </w:p>
    <w:p w:rsidR="006A08AF" w:rsidRDefault="001908D3">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w:t>
      </w:r>
      <w:proofErr w:type="gramStart"/>
      <w:r>
        <w:rPr>
          <w:rFonts w:hAnsi="宋体" w:hint="eastAsia"/>
          <w:color w:val="000000"/>
          <w:szCs w:val="24"/>
        </w:rPr>
        <w:t>见供应</w:t>
      </w:r>
      <w:proofErr w:type="gramEnd"/>
      <w:r>
        <w:rPr>
          <w:rFonts w:hAnsi="宋体" w:hint="eastAsia"/>
          <w:color w:val="000000"/>
          <w:szCs w:val="24"/>
        </w:rPr>
        <w:t>商须知前附表。</w:t>
      </w:r>
    </w:p>
    <w:p w:rsidR="006A08AF" w:rsidRDefault="001908D3">
      <w:pPr>
        <w:spacing w:line="360" w:lineRule="auto"/>
        <w:ind w:firstLineChars="200" w:firstLine="438"/>
        <w:rPr>
          <w:rFonts w:hAnsi="宋体"/>
          <w:color w:val="000000"/>
          <w:szCs w:val="24"/>
        </w:rPr>
      </w:pPr>
      <w:r>
        <w:rPr>
          <w:rFonts w:hAnsi="宋体" w:hint="eastAsia"/>
          <w:color w:val="000000"/>
          <w:szCs w:val="24"/>
        </w:rPr>
        <w:t>18.2在投标有效期内，供应商的投标保持有效，供应商不得要求撤销或修改其响应文件。</w:t>
      </w:r>
    </w:p>
    <w:p w:rsidR="006A08AF" w:rsidRDefault="001908D3">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6A08AF" w:rsidRDefault="001908D3">
      <w:pPr>
        <w:spacing w:line="360" w:lineRule="auto"/>
        <w:ind w:firstLineChars="200" w:firstLine="438"/>
        <w:rPr>
          <w:rFonts w:hAnsi="宋体"/>
          <w:color w:val="000000"/>
          <w:szCs w:val="24"/>
        </w:rPr>
      </w:pPr>
      <w:r>
        <w:rPr>
          <w:rFonts w:hAnsi="宋体" w:hint="eastAsia"/>
          <w:color w:val="000000"/>
          <w:szCs w:val="24"/>
        </w:rPr>
        <w:lastRenderedPageBreak/>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6A08AF" w:rsidRDefault="001908D3">
      <w:pPr>
        <w:spacing w:line="360" w:lineRule="auto"/>
        <w:ind w:firstLineChars="200" w:firstLine="440"/>
        <w:rPr>
          <w:rFonts w:hAnsi="宋体"/>
          <w:b/>
          <w:color w:val="000000"/>
          <w:szCs w:val="24"/>
        </w:rPr>
      </w:pPr>
      <w:r>
        <w:rPr>
          <w:rFonts w:hAnsi="宋体" w:hint="eastAsia"/>
          <w:b/>
          <w:color w:val="000000"/>
          <w:szCs w:val="24"/>
        </w:rPr>
        <w:t>19.响应文件份数和签署</w:t>
      </w:r>
    </w:p>
    <w:p w:rsidR="006A08AF" w:rsidRDefault="001908D3">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6A08AF" w:rsidRDefault="001908D3">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6A08AF" w:rsidRDefault="001908D3">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6A08AF" w:rsidRDefault="001908D3">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6A08AF" w:rsidRDefault="001908D3">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6A08AF" w:rsidRDefault="001908D3">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6A08AF" w:rsidRDefault="001908D3">
      <w:pPr>
        <w:spacing w:line="360" w:lineRule="auto"/>
        <w:ind w:firstLineChars="200" w:firstLine="440"/>
        <w:rPr>
          <w:rFonts w:hAnsi="宋体"/>
          <w:b/>
          <w:color w:val="000000"/>
          <w:szCs w:val="24"/>
        </w:rPr>
      </w:pPr>
      <w:r>
        <w:rPr>
          <w:rFonts w:hAnsi="宋体" w:hint="eastAsia"/>
          <w:b/>
          <w:color w:val="000000"/>
          <w:szCs w:val="24"/>
        </w:rPr>
        <w:t>21.响应文件的递交</w:t>
      </w:r>
    </w:p>
    <w:p w:rsidR="006A08AF" w:rsidRDefault="001908D3">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6A08AF" w:rsidRDefault="001908D3">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6A08AF" w:rsidRDefault="001908D3">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6A08AF" w:rsidRDefault="001908D3">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6A08AF" w:rsidRDefault="001908D3">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6A08AF" w:rsidRDefault="001908D3">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6A08AF" w:rsidRDefault="001908D3">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t>（五）投标与评审</w:t>
      </w:r>
      <w:bookmarkEnd w:id="49"/>
    </w:p>
    <w:p w:rsidR="006A08AF" w:rsidRDefault="001908D3">
      <w:pPr>
        <w:spacing w:line="360" w:lineRule="auto"/>
        <w:ind w:firstLineChars="200" w:firstLine="440"/>
        <w:rPr>
          <w:rFonts w:hAnsi="宋体"/>
          <w:b/>
          <w:color w:val="000000"/>
          <w:szCs w:val="24"/>
        </w:rPr>
      </w:pPr>
      <w:r>
        <w:rPr>
          <w:rFonts w:hAnsi="宋体" w:hint="eastAsia"/>
          <w:b/>
          <w:color w:val="000000"/>
          <w:szCs w:val="24"/>
        </w:rPr>
        <w:t>23.接收响应文件</w:t>
      </w:r>
    </w:p>
    <w:p w:rsidR="006A08AF" w:rsidRDefault="001908D3">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6A08AF" w:rsidRDefault="001908D3">
      <w:pPr>
        <w:spacing w:line="360" w:lineRule="auto"/>
        <w:ind w:firstLineChars="200" w:firstLine="438"/>
        <w:rPr>
          <w:rFonts w:hAnsi="宋体"/>
          <w:color w:val="000000"/>
          <w:szCs w:val="24"/>
        </w:rPr>
      </w:pPr>
      <w:r>
        <w:rPr>
          <w:rFonts w:hAnsi="宋体" w:hint="eastAsia"/>
          <w:color w:val="000000"/>
          <w:szCs w:val="24"/>
        </w:rPr>
        <w:lastRenderedPageBreak/>
        <w:t>23.2在投标过程中，供应商提交的澄清、说明或者更正和最后报价等响应文件应当由供应商代表签字或者加盖公章后生效，供应商应受其约束。</w:t>
      </w:r>
    </w:p>
    <w:p w:rsidR="006A08AF" w:rsidRDefault="001908D3">
      <w:pPr>
        <w:spacing w:line="360" w:lineRule="auto"/>
        <w:ind w:firstLineChars="200" w:firstLine="440"/>
        <w:rPr>
          <w:rFonts w:hAnsi="宋体"/>
          <w:b/>
          <w:color w:val="000000"/>
          <w:szCs w:val="24"/>
        </w:rPr>
      </w:pPr>
      <w:r>
        <w:rPr>
          <w:rFonts w:hAnsi="宋体" w:hint="eastAsia"/>
          <w:b/>
          <w:color w:val="000000"/>
          <w:szCs w:val="24"/>
        </w:rPr>
        <w:t>24.投标小组</w:t>
      </w:r>
    </w:p>
    <w:p w:rsidR="006A08AF" w:rsidRDefault="001908D3">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6A08AF" w:rsidRDefault="001908D3">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6A08AF" w:rsidRDefault="001908D3">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6A08AF" w:rsidRDefault="001908D3">
      <w:pPr>
        <w:spacing w:line="360" w:lineRule="auto"/>
        <w:ind w:firstLineChars="200" w:firstLine="440"/>
        <w:rPr>
          <w:rFonts w:hAnsi="宋体"/>
          <w:b/>
          <w:color w:val="000000"/>
          <w:szCs w:val="24"/>
        </w:rPr>
      </w:pPr>
      <w:r>
        <w:rPr>
          <w:rFonts w:hAnsi="宋体" w:hint="eastAsia"/>
          <w:b/>
          <w:color w:val="000000"/>
          <w:szCs w:val="24"/>
        </w:rPr>
        <w:t>25.响应文件评审与投标</w:t>
      </w:r>
    </w:p>
    <w:p w:rsidR="006A08AF" w:rsidRDefault="001908D3">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p>
    <w:p w:rsidR="006A08AF" w:rsidRDefault="001908D3">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w:t>
      </w:r>
      <w:proofErr w:type="gramStart"/>
      <w:r>
        <w:rPr>
          <w:rFonts w:hAnsi="宋体" w:hint="eastAsia"/>
          <w:color w:val="000000"/>
        </w:rPr>
        <w:t>作出</w:t>
      </w:r>
      <w:proofErr w:type="gramEnd"/>
      <w:r>
        <w:rPr>
          <w:rFonts w:hAnsi="宋体" w:hint="eastAsia"/>
          <w:color w:val="000000"/>
        </w:rPr>
        <w:t>必要的澄清、说明或者更正。供应商的澄清、说明或者更正不得超出响应文件的范围或者改变响应文件的实质性内容。</w:t>
      </w:r>
    </w:p>
    <w:p w:rsidR="006A08AF" w:rsidRDefault="001908D3">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w:t>
      </w:r>
      <w:proofErr w:type="gramStart"/>
      <w:r>
        <w:rPr>
          <w:rFonts w:hAnsi="宋体" w:hint="eastAsia"/>
          <w:color w:val="000000"/>
        </w:rPr>
        <w:t>作出</w:t>
      </w:r>
      <w:proofErr w:type="gramEnd"/>
      <w:r>
        <w:rPr>
          <w:rFonts w:hAnsi="宋体" w:hint="eastAsia"/>
          <w:color w:val="000000"/>
        </w:rPr>
        <w:t>。供应商的澄清、说明或者更正应当由法定代表人或其授权代表签字或者加盖公章。</w:t>
      </w:r>
    </w:p>
    <w:p w:rsidR="006A08AF" w:rsidRDefault="001908D3">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6A08AF">
      <w:pPr>
        <w:spacing w:line="360" w:lineRule="auto"/>
        <w:jc w:val="center"/>
        <w:rPr>
          <w:rFonts w:ascii="华文中宋" w:eastAsia="华文中宋" w:hAnsi="华文中宋"/>
          <w:b/>
          <w:bCs/>
          <w:color w:val="000000"/>
          <w:sz w:val="36"/>
          <w:szCs w:val="44"/>
        </w:rPr>
      </w:pPr>
    </w:p>
    <w:p w:rsidR="006A08AF" w:rsidRDefault="001908D3">
      <w:pPr>
        <w:spacing w:line="360" w:lineRule="auto"/>
        <w:jc w:val="center"/>
        <w:rPr>
          <w:rFonts w:ascii="华文中宋" w:eastAsia="华文中宋" w:hAnsi="华文中宋"/>
          <w:bCs/>
          <w:color w:val="000000"/>
          <w:sz w:val="36"/>
          <w:szCs w:val="44"/>
        </w:rPr>
      </w:pPr>
      <w:proofErr w:type="gramStart"/>
      <w:r>
        <w:rPr>
          <w:rFonts w:ascii="华文中宋" w:eastAsia="华文中宋" w:hAnsi="华文中宋" w:hint="eastAsia"/>
          <w:b/>
          <w:bCs/>
          <w:color w:val="000000"/>
          <w:sz w:val="36"/>
          <w:szCs w:val="44"/>
        </w:rPr>
        <w:t>询</w:t>
      </w:r>
      <w:proofErr w:type="gramEnd"/>
      <w:r>
        <w:rPr>
          <w:rFonts w:ascii="华文中宋" w:eastAsia="华文中宋" w:hAnsi="华文中宋" w:hint="eastAsia"/>
          <w:b/>
          <w:bCs/>
          <w:color w:val="000000"/>
          <w:sz w:val="36"/>
          <w:szCs w:val="44"/>
        </w:rPr>
        <w:t xml:space="preserve"> 标 函</w:t>
      </w:r>
    </w:p>
    <w:p w:rsidR="006A08AF" w:rsidRDefault="001908D3">
      <w:pPr>
        <w:spacing w:line="460" w:lineRule="exact"/>
        <w:ind w:firstLineChars="100" w:firstLine="220"/>
        <w:rPr>
          <w:rFonts w:hAnsi="宋体"/>
          <w:b/>
          <w:bCs/>
          <w:color w:val="000000"/>
          <w:szCs w:val="24"/>
        </w:rPr>
      </w:pPr>
      <w:r>
        <w:rPr>
          <w:rFonts w:hAnsi="宋体" w:hint="eastAsia"/>
          <w:b/>
          <w:bCs/>
          <w:color w:val="000000"/>
          <w:szCs w:val="24"/>
        </w:rPr>
        <w:t>项目名称：</w:t>
      </w:r>
    </w:p>
    <w:p w:rsidR="006A08AF" w:rsidRDefault="001908D3">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6A08AF">
        <w:trPr>
          <w:cantSplit/>
          <w:trHeight w:val="2675"/>
          <w:jc w:val="center"/>
        </w:trPr>
        <w:tc>
          <w:tcPr>
            <w:tcW w:w="1980" w:type="dxa"/>
            <w:vAlign w:val="center"/>
          </w:tcPr>
          <w:p w:rsidR="006A08AF" w:rsidRDefault="001908D3">
            <w:pPr>
              <w:jc w:val="center"/>
              <w:rPr>
                <w:rFonts w:hAnsi="宋体"/>
                <w:b/>
                <w:bCs/>
                <w:color w:val="000000"/>
                <w:szCs w:val="24"/>
              </w:rPr>
            </w:pPr>
            <w:r>
              <w:rPr>
                <w:rFonts w:hAnsi="宋体" w:hint="eastAsia"/>
                <w:b/>
                <w:bCs/>
                <w:color w:val="000000"/>
                <w:szCs w:val="24"/>
              </w:rPr>
              <w:t>询标内容</w:t>
            </w:r>
          </w:p>
        </w:tc>
        <w:tc>
          <w:tcPr>
            <w:tcW w:w="7200" w:type="dxa"/>
          </w:tcPr>
          <w:p w:rsidR="006A08AF" w:rsidRDefault="006A08AF">
            <w:pPr>
              <w:rPr>
                <w:rFonts w:hAnsi="宋体"/>
                <w:color w:val="000000"/>
                <w:szCs w:val="24"/>
              </w:rPr>
            </w:pPr>
          </w:p>
        </w:tc>
      </w:tr>
      <w:tr w:rsidR="006A08AF">
        <w:trPr>
          <w:cantSplit/>
          <w:trHeight w:val="3101"/>
          <w:jc w:val="center"/>
        </w:trPr>
        <w:tc>
          <w:tcPr>
            <w:tcW w:w="1980" w:type="dxa"/>
            <w:vAlign w:val="center"/>
          </w:tcPr>
          <w:p w:rsidR="006A08AF" w:rsidRDefault="001908D3">
            <w:pPr>
              <w:jc w:val="center"/>
              <w:rPr>
                <w:rFonts w:hAnsi="宋体"/>
                <w:b/>
                <w:bCs/>
                <w:color w:val="000000"/>
                <w:szCs w:val="24"/>
              </w:rPr>
            </w:pPr>
            <w:r>
              <w:rPr>
                <w:rFonts w:hAnsi="宋体" w:hint="eastAsia"/>
                <w:b/>
                <w:bCs/>
                <w:color w:val="000000"/>
                <w:szCs w:val="24"/>
              </w:rPr>
              <w:t>供应商</w:t>
            </w:r>
          </w:p>
          <w:p w:rsidR="006A08AF" w:rsidRDefault="001908D3">
            <w:pPr>
              <w:jc w:val="center"/>
              <w:rPr>
                <w:rFonts w:hAnsi="宋体"/>
                <w:b/>
                <w:bCs/>
                <w:color w:val="000000"/>
                <w:szCs w:val="24"/>
              </w:rPr>
            </w:pPr>
            <w:r>
              <w:rPr>
                <w:rFonts w:hAnsi="宋体" w:hint="eastAsia"/>
                <w:b/>
                <w:bCs/>
                <w:color w:val="000000"/>
                <w:szCs w:val="24"/>
              </w:rPr>
              <w:t>说明并签字</w:t>
            </w:r>
          </w:p>
        </w:tc>
        <w:tc>
          <w:tcPr>
            <w:tcW w:w="7200" w:type="dxa"/>
          </w:tcPr>
          <w:p w:rsidR="006A08AF" w:rsidRDefault="006A08AF">
            <w:pPr>
              <w:rPr>
                <w:rFonts w:hAnsi="宋体"/>
                <w:color w:val="000000"/>
                <w:szCs w:val="24"/>
              </w:rPr>
            </w:pPr>
          </w:p>
          <w:p w:rsidR="006A08AF" w:rsidRDefault="006A08AF">
            <w:pPr>
              <w:rPr>
                <w:rFonts w:hAnsi="宋体"/>
                <w:color w:val="000000"/>
                <w:szCs w:val="24"/>
              </w:rPr>
            </w:pPr>
          </w:p>
          <w:p w:rsidR="006A08AF" w:rsidRDefault="006A08AF">
            <w:pPr>
              <w:rPr>
                <w:rFonts w:hAnsi="宋体"/>
                <w:color w:val="000000"/>
                <w:szCs w:val="24"/>
              </w:rPr>
            </w:pPr>
          </w:p>
          <w:p w:rsidR="006A08AF" w:rsidRDefault="006A08AF">
            <w:pPr>
              <w:rPr>
                <w:rFonts w:hAnsi="宋体"/>
                <w:color w:val="000000"/>
                <w:szCs w:val="24"/>
              </w:rPr>
            </w:pPr>
          </w:p>
          <w:p w:rsidR="006A08AF" w:rsidRDefault="006A08AF">
            <w:pPr>
              <w:rPr>
                <w:rFonts w:hAnsi="宋体"/>
                <w:color w:val="000000"/>
                <w:szCs w:val="24"/>
              </w:rPr>
            </w:pPr>
          </w:p>
          <w:p w:rsidR="006A08AF" w:rsidRDefault="006A08AF">
            <w:pPr>
              <w:rPr>
                <w:rFonts w:hAnsi="宋体"/>
                <w:color w:val="000000"/>
                <w:szCs w:val="24"/>
              </w:rPr>
            </w:pPr>
          </w:p>
          <w:p w:rsidR="006A08AF" w:rsidRDefault="001908D3">
            <w:pPr>
              <w:spacing w:line="360" w:lineRule="auto"/>
              <w:rPr>
                <w:rFonts w:hAnsi="宋体"/>
                <w:color w:val="000000"/>
                <w:szCs w:val="24"/>
              </w:rPr>
            </w:pPr>
            <w:r>
              <w:rPr>
                <w:rFonts w:hAnsi="宋体" w:hint="eastAsia"/>
                <w:color w:val="000000"/>
                <w:szCs w:val="24"/>
              </w:rPr>
              <w:t>供应商：</w:t>
            </w:r>
          </w:p>
          <w:p w:rsidR="006A08AF" w:rsidRDefault="001908D3">
            <w:pPr>
              <w:spacing w:line="360" w:lineRule="auto"/>
              <w:rPr>
                <w:rFonts w:hAnsi="宋体"/>
                <w:color w:val="000000"/>
                <w:szCs w:val="24"/>
              </w:rPr>
            </w:pPr>
            <w:r>
              <w:rPr>
                <w:rFonts w:hAnsi="宋体" w:hint="eastAsia"/>
                <w:color w:val="000000"/>
                <w:szCs w:val="24"/>
              </w:rPr>
              <w:t>授权委托人签字：</w:t>
            </w:r>
          </w:p>
          <w:p w:rsidR="006A08AF" w:rsidRDefault="001908D3">
            <w:pPr>
              <w:spacing w:line="360" w:lineRule="auto"/>
              <w:rPr>
                <w:rFonts w:hAnsi="宋体"/>
                <w:color w:val="000000"/>
                <w:szCs w:val="24"/>
              </w:rPr>
            </w:pPr>
            <w:r>
              <w:rPr>
                <w:rFonts w:hAnsi="宋体" w:hint="eastAsia"/>
                <w:color w:val="000000"/>
                <w:szCs w:val="24"/>
              </w:rPr>
              <w:t>授权委托人身份证号：</w:t>
            </w:r>
          </w:p>
          <w:p w:rsidR="006A08AF" w:rsidRDefault="001908D3">
            <w:pPr>
              <w:spacing w:line="360" w:lineRule="auto"/>
              <w:rPr>
                <w:rFonts w:hAnsi="宋体"/>
                <w:color w:val="000000"/>
                <w:szCs w:val="24"/>
              </w:rPr>
            </w:pPr>
            <w:r>
              <w:rPr>
                <w:rFonts w:hAnsi="宋体" w:hint="eastAsia"/>
                <w:color w:val="000000"/>
                <w:szCs w:val="24"/>
              </w:rPr>
              <w:t>日期：</w:t>
            </w:r>
          </w:p>
        </w:tc>
      </w:tr>
      <w:tr w:rsidR="006A08AF">
        <w:trPr>
          <w:cantSplit/>
          <w:trHeight w:val="1543"/>
          <w:jc w:val="center"/>
        </w:trPr>
        <w:tc>
          <w:tcPr>
            <w:tcW w:w="1980" w:type="dxa"/>
            <w:vAlign w:val="center"/>
          </w:tcPr>
          <w:p w:rsidR="006A08AF" w:rsidRDefault="001908D3">
            <w:pPr>
              <w:jc w:val="center"/>
              <w:rPr>
                <w:rFonts w:hAnsi="宋体"/>
                <w:b/>
                <w:bCs/>
                <w:color w:val="000000"/>
                <w:szCs w:val="24"/>
              </w:rPr>
            </w:pPr>
            <w:r>
              <w:rPr>
                <w:rFonts w:hAnsi="宋体" w:hint="eastAsia"/>
                <w:b/>
                <w:bCs/>
                <w:color w:val="000000"/>
                <w:szCs w:val="24"/>
              </w:rPr>
              <w:t>评审结论</w:t>
            </w:r>
          </w:p>
        </w:tc>
        <w:tc>
          <w:tcPr>
            <w:tcW w:w="7200" w:type="dxa"/>
            <w:vAlign w:val="center"/>
          </w:tcPr>
          <w:p w:rsidR="006A08AF" w:rsidRDefault="001908D3">
            <w:pPr>
              <w:rPr>
                <w:rFonts w:hAnsi="宋体"/>
                <w:bCs/>
                <w:color w:val="000000"/>
                <w:szCs w:val="24"/>
              </w:rPr>
            </w:pPr>
            <w:r>
              <w:rPr>
                <w:rFonts w:hAnsi="宋体" w:hint="eastAsia"/>
                <w:bCs/>
                <w:color w:val="000000"/>
                <w:szCs w:val="24"/>
              </w:rPr>
              <w:t>□通过。通过理由：</w:t>
            </w:r>
          </w:p>
          <w:p w:rsidR="006A08AF" w:rsidRDefault="006A08AF">
            <w:pPr>
              <w:rPr>
                <w:rFonts w:hAnsi="宋体"/>
                <w:bCs/>
                <w:color w:val="000000"/>
                <w:szCs w:val="24"/>
              </w:rPr>
            </w:pPr>
          </w:p>
          <w:p w:rsidR="006A08AF" w:rsidRDefault="001908D3">
            <w:pPr>
              <w:rPr>
                <w:rFonts w:hAnsi="宋体"/>
                <w:bCs/>
                <w:color w:val="000000"/>
                <w:szCs w:val="24"/>
              </w:rPr>
            </w:pPr>
            <w:r>
              <w:rPr>
                <w:rFonts w:hAnsi="宋体" w:hint="eastAsia"/>
                <w:bCs/>
                <w:color w:val="000000"/>
                <w:szCs w:val="24"/>
              </w:rPr>
              <w:t>□不通过。不通过的投标文件条款依据：</w:t>
            </w:r>
          </w:p>
          <w:p w:rsidR="006A08AF" w:rsidRDefault="006A08AF">
            <w:pPr>
              <w:rPr>
                <w:rFonts w:hAnsi="宋体"/>
                <w:color w:val="000000"/>
                <w:szCs w:val="24"/>
              </w:rPr>
            </w:pPr>
          </w:p>
        </w:tc>
      </w:tr>
      <w:tr w:rsidR="006A08AF">
        <w:trPr>
          <w:cantSplit/>
          <w:trHeight w:val="1238"/>
          <w:jc w:val="center"/>
        </w:trPr>
        <w:tc>
          <w:tcPr>
            <w:tcW w:w="1980" w:type="dxa"/>
            <w:vAlign w:val="center"/>
          </w:tcPr>
          <w:p w:rsidR="006A08AF" w:rsidRDefault="001908D3">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6A08AF" w:rsidRDefault="006A08AF">
            <w:pPr>
              <w:rPr>
                <w:rFonts w:hAnsi="宋体"/>
                <w:color w:val="000000"/>
                <w:szCs w:val="24"/>
              </w:rPr>
            </w:pPr>
          </w:p>
        </w:tc>
      </w:tr>
      <w:tr w:rsidR="006A08AF">
        <w:trPr>
          <w:cantSplit/>
          <w:trHeight w:val="766"/>
          <w:jc w:val="center"/>
        </w:trPr>
        <w:tc>
          <w:tcPr>
            <w:tcW w:w="1980" w:type="dxa"/>
            <w:vAlign w:val="center"/>
          </w:tcPr>
          <w:p w:rsidR="006A08AF" w:rsidRDefault="001908D3">
            <w:pPr>
              <w:jc w:val="center"/>
              <w:rPr>
                <w:rFonts w:hAnsi="宋体"/>
                <w:b/>
                <w:bCs/>
                <w:color w:val="000000"/>
                <w:szCs w:val="24"/>
              </w:rPr>
            </w:pPr>
            <w:r>
              <w:rPr>
                <w:rFonts w:hAnsi="宋体" w:hint="eastAsia"/>
                <w:b/>
                <w:bCs/>
                <w:color w:val="000000"/>
                <w:szCs w:val="24"/>
              </w:rPr>
              <w:t>监督员签字</w:t>
            </w:r>
          </w:p>
        </w:tc>
        <w:tc>
          <w:tcPr>
            <w:tcW w:w="7200" w:type="dxa"/>
          </w:tcPr>
          <w:p w:rsidR="006A08AF" w:rsidRDefault="006A08AF">
            <w:pPr>
              <w:rPr>
                <w:rFonts w:hAnsi="宋体"/>
                <w:color w:val="000000"/>
                <w:szCs w:val="24"/>
              </w:rPr>
            </w:pPr>
          </w:p>
        </w:tc>
      </w:tr>
    </w:tbl>
    <w:p w:rsidR="006A08AF" w:rsidRDefault="001908D3">
      <w:pPr>
        <w:spacing w:line="360" w:lineRule="auto"/>
        <w:ind w:firstLineChars="1996" w:firstLine="4371"/>
        <w:rPr>
          <w:rFonts w:hAnsi="宋体"/>
          <w:color w:val="000000"/>
          <w:szCs w:val="24"/>
        </w:rPr>
      </w:pPr>
      <w:r>
        <w:rPr>
          <w:rFonts w:hAnsi="宋体" w:hint="eastAsia"/>
          <w:color w:val="000000"/>
          <w:szCs w:val="24"/>
        </w:rPr>
        <w:t>时间：    年月 日</w:t>
      </w:r>
    </w:p>
    <w:p w:rsidR="006A08AF" w:rsidRDefault="001908D3">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p w:rsidR="006A08AF" w:rsidRDefault="006A08AF">
      <w:pPr>
        <w:spacing w:line="360" w:lineRule="auto"/>
        <w:ind w:firstLineChars="196" w:firstLine="429"/>
        <w:rPr>
          <w:rFonts w:hAnsi="宋体"/>
          <w:color w:val="000000"/>
        </w:rPr>
      </w:pP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014"/>
        <w:gridCol w:w="850"/>
        <w:gridCol w:w="2693"/>
      </w:tblGrid>
      <w:tr w:rsidR="006A08AF">
        <w:trPr>
          <w:cantSplit/>
          <w:trHeight w:val="613"/>
        </w:trPr>
        <w:tc>
          <w:tcPr>
            <w:tcW w:w="8145" w:type="dxa"/>
            <w:gridSpan w:val="5"/>
            <w:vAlign w:val="center"/>
          </w:tcPr>
          <w:p w:rsidR="006A08AF" w:rsidRDefault="001908D3">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6A08AF">
        <w:trPr>
          <w:cantSplit/>
        </w:trPr>
        <w:tc>
          <w:tcPr>
            <w:tcW w:w="8145" w:type="dxa"/>
            <w:gridSpan w:val="5"/>
            <w:vAlign w:val="center"/>
          </w:tcPr>
          <w:p w:rsidR="006A08AF" w:rsidRDefault="001908D3">
            <w:pPr>
              <w:adjustRightInd w:val="0"/>
              <w:snapToGrid w:val="0"/>
              <w:spacing w:line="360" w:lineRule="auto"/>
              <w:ind w:right="-10"/>
              <w:rPr>
                <w:rFonts w:hAnsi="宋体"/>
                <w:color w:val="000000"/>
              </w:rPr>
            </w:pPr>
            <w:r>
              <w:rPr>
                <w:rFonts w:hAnsi="宋体" w:hint="eastAsia"/>
                <w:color w:val="000000"/>
              </w:rPr>
              <w:t>供应商：</w:t>
            </w:r>
          </w:p>
        </w:tc>
      </w:tr>
      <w:tr w:rsidR="006A08AF">
        <w:trPr>
          <w:cantSplit/>
          <w:trHeight w:val="930"/>
        </w:trPr>
        <w:tc>
          <w:tcPr>
            <w:tcW w:w="700" w:type="dxa"/>
            <w:tcBorders>
              <w:bottom w:val="single" w:sz="4" w:space="0" w:color="auto"/>
            </w:tcBorders>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6A08AF" w:rsidRDefault="001908D3">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6A08AF" w:rsidRDefault="001908D3">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014" w:type="dxa"/>
            <w:tcBorders>
              <w:bottom w:val="single" w:sz="4" w:space="0" w:color="auto"/>
            </w:tcBorders>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评审要求</w:t>
            </w:r>
          </w:p>
        </w:tc>
        <w:tc>
          <w:tcPr>
            <w:tcW w:w="850" w:type="dxa"/>
            <w:tcBorders>
              <w:bottom w:val="single" w:sz="4" w:space="0" w:color="auto"/>
            </w:tcBorders>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6A08AF">
        <w:trPr>
          <w:cantSplit/>
          <w:trHeight w:val="4202"/>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营业执照</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合法有效</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投标响应函</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w:t>
            </w:r>
            <w:proofErr w:type="gramStart"/>
            <w:r>
              <w:rPr>
                <w:rFonts w:hAnsi="宋体" w:hint="eastAsia"/>
                <w:color w:val="000000"/>
              </w:rPr>
              <w:t>一</w:t>
            </w:r>
            <w:proofErr w:type="gramEnd"/>
            <w:r>
              <w:rPr>
                <w:rFonts w:hAnsi="宋体" w:hint="eastAsia"/>
                <w:color w:val="000000"/>
              </w:rPr>
              <w:t xml:space="preserve"> 致，否则投标无效</w:t>
            </w: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6A08AF">
            <w:pPr>
              <w:adjustRightInd w:val="0"/>
              <w:snapToGrid w:val="0"/>
              <w:spacing w:line="360" w:lineRule="auto"/>
              <w:ind w:right="-10"/>
              <w:jc w:val="center"/>
              <w:rPr>
                <w:rFonts w:hAnsi="宋体"/>
                <w:color w:val="000000"/>
              </w:rPr>
            </w:pP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授权委托书</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1908D3">
            <w:pPr>
              <w:adjustRightInd w:val="0"/>
              <w:snapToGrid w:val="0"/>
              <w:spacing w:line="360" w:lineRule="auto"/>
              <w:ind w:right="-10"/>
              <w:rPr>
                <w:rFonts w:hAnsi="宋体"/>
                <w:color w:val="000000"/>
              </w:rPr>
            </w:pPr>
            <w:r>
              <w:rPr>
                <w:rFonts w:hAnsi="宋体" w:hint="eastAsia"/>
                <w:color w:val="000000"/>
              </w:rPr>
              <w:t>法定代表人参加投标的无需此件，提供身份证明复印件即可。被授权人的</w:t>
            </w:r>
            <w:proofErr w:type="gramStart"/>
            <w:r>
              <w:rPr>
                <w:rFonts w:hAnsi="宋体" w:hint="eastAsia"/>
                <w:color w:val="000000"/>
              </w:rPr>
              <w:t>社保证明</w:t>
            </w:r>
            <w:proofErr w:type="gramEnd"/>
            <w:r>
              <w:rPr>
                <w:rFonts w:hAnsi="宋体" w:hint="eastAsia"/>
                <w:color w:val="000000"/>
              </w:rPr>
              <w:t xml:space="preserve">要求参照六.响应文件格式 </w:t>
            </w: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投标保证金</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6A08AF">
            <w:pPr>
              <w:adjustRightInd w:val="0"/>
              <w:snapToGrid w:val="0"/>
              <w:spacing w:line="360" w:lineRule="auto"/>
              <w:ind w:right="-10"/>
              <w:jc w:val="center"/>
              <w:rPr>
                <w:rFonts w:hAnsi="宋体"/>
                <w:color w:val="000000"/>
              </w:rPr>
            </w:pP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供应商资质</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lastRenderedPageBreak/>
              <w:t>7</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业绩</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本地化服务</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6A08AF">
            <w:pPr>
              <w:adjustRightInd w:val="0"/>
              <w:snapToGrid w:val="0"/>
              <w:spacing w:line="360" w:lineRule="auto"/>
              <w:ind w:right="-10"/>
              <w:jc w:val="center"/>
              <w:rPr>
                <w:rFonts w:hAnsi="宋体"/>
                <w:color w:val="000000"/>
              </w:rPr>
            </w:pPr>
          </w:p>
        </w:tc>
      </w:tr>
      <w:tr w:rsidR="006A08AF">
        <w:trPr>
          <w:cantSplit/>
          <w:trHeight w:val="365"/>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6A08AF" w:rsidRDefault="001908D3">
            <w:pPr>
              <w:spacing w:after="50" w:line="360" w:lineRule="auto"/>
              <w:ind w:right="-10"/>
              <w:jc w:val="center"/>
              <w:rPr>
                <w:rFonts w:hAnsi="宋体"/>
                <w:color w:val="000000"/>
              </w:rPr>
            </w:pPr>
            <w:r>
              <w:rPr>
                <w:rFonts w:hAnsi="宋体" w:hint="eastAsia"/>
                <w:color w:val="000000"/>
              </w:rPr>
              <w:t>响应文件规范性</w:t>
            </w:r>
          </w:p>
        </w:tc>
        <w:tc>
          <w:tcPr>
            <w:tcW w:w="2014" w:type="dxa"/>
            <w:vAlign w:val="center"/>
          </w:tcPr>
          <w:p w:rsidR="006A08AF" w:rsidRDefault="001908D3">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6A08AF">
            <w:pPr>
              <w:adjustRightInd w:val="0"/>
              <w:snapToGrid w:val="0"/>
              <w:spacing w:line="360" w:lineRule="auto"/>
              <w:ind w:right="-10"/>
              <w:jc w:val="center"/>
              <w:rPr>
                <w:rFonts w:hAnsi="宋体"/>
                <w:color w:val="000000"/>
              </w:rPr>
            </w:pP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投标响应情况</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6A08AF">
            <w:pPr>
              <w:adjustRightInd w:val="0"/>
              <w:snapToGrid w:val="0"/>
              <w:spacing w:line="360" w:lineRule="auto"/>
              <w:ind w:right="-10"/>
              <w:jc w:val="center"/>
              <w:rPr>
                <w:rFonts w:hAnsi="宋体"/>
                <w:color w:val="000000"/>
              </w:rPr>
            </w:pPr>
          </w:p>
        </w:tc>
      </w:tr>
      <w:tr w:rsidR="006A08AF">
        <w:trPr>
          <w:cantSplit/>
          <w:trHeight w:val="796"/>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投标报价</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符合投标文件要求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1908D3">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6A08AF">
        <w:trPr>
          <w:cantSplit/>
        </w:trPr>
        <w:tc>
          <w:tcPr>
            <w:tcW w:w="700" w:type="dxa"/>
            <w:vAlign w:val="center"/>
          </w:tcPr>
          <w:p w:rsidR="006A08AF" w:rsidRDefault="001908D3">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其他要求</w:t>
            </w:r>
          </w:p>
        </w:tc>
        <w:tc>
          <w:tcPr>
            <w:tcW w:w="2014" w:type="dxa"/>
            <w:vAlign w:val="center"/>
          </w:tcPr>
          <w:p w:rsidR="006A08AF" w:rsidRDefault="001908D3">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850" w:type="dxa"/>
            <w:vAlign w:val="center"/>
          </w:tcPr>
          <w:p w:rsidR="006A08AF" w:rsidRDefault="006A08AF">
            <w:pPr>
              <w:adjustRightInd w:val="0"/>
              <w:snapToGrid w:val="0"/>
              <w:spacing w:line="360" w:lineRule="auto"/>
              <w:ind w:right="-10"/>
              <w:jc w:val="center"/>
              <w:rPr>
                <w:rFonts w:hAnsi="宋体"/>
                <w:color w:val="000000"/>
              </w:rPr>
            </w:pPr>
          </w:p>
        </w:tc>
        <w:tc>
          <w:tcPr>
            <w:tcW w:w="2693" w:type="dxa"/>
            <w:vAlign w:val="center"/>
          </w:tcPr>
          <w:p w:rsidR="006A08AF" w:rsidRDefault="006A08AF">
            <w:pPr>
              <w:adjustRightInd w:val="0"/>
              <w:snapToGrid w:val="0"/>
              <w:spacing w:line="360" w:lineRule="auto"/>
              <w:ind w:right="-10"/>
              <w:jc w:val="center"/>
              <w:rPr>
                <w:rFonts w:hAnsi="宋体"/>
                <w:color w:val="000000"/>
              </w:rPr>
            </w:pPr>
          </w:p>
        </w:tc>
      </w:tr>
      <w:tr w:rsidR="006A08AF">
        <w:trPr>
          <w:cantSplit/>
        </w:trPr>
        <w:tc>
          <w:tcPr>
            <w:tcW w:w="8145" w:type="dxa"/>
            <w:gridSpan w:val="5"/>
            <w:vAlign w:val="center"/>
          </w:tcPr>
          <w:p w:rsidR="006A08AF" w:rsidRDefault="001908D3">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6A08AF">
        <w:trPr>
          <w:cantSplit/>
        </w:trPr>
        <w:tc>
          <w:tcPr>
            <w:tcW w:w="8145" w:type="dxa"/>
            <w:gridSpan w:val="5"/>
          </w:tcPr>
          <w:p w:rsidR="006A08AF" w:rsidRDefault="001908D3">
            <w:pPr>
              <w:adjustRightInd w:val="0"/>
              <w:snapToGrid w:val="0"/>
              <w:spacing w:line="360" w:lineRule="auto"/>
              <w:ind w:right="-10"/>
              <w:rPr>
                <w:rFonts w:hAnsi="宋体"/>
                <w:color w:val="000000"/>
              </w:rPr>
            </w:pPr>
            <w:r>
              <w:rPr>
                <w:rFonts w:hAnsi="宋体" w:hint="eastAsia"/>
                <w:color w:val="000000"/>
              </w:rPr>
              <w:t>评委签字：                                             评审时间：</w:t>
            </w:r>
          </w:p>
        </w:tc>
      </w:tr>
      <w:tr w:rsidR="006A08AF">
        <w:trPr>
          <w:cantSplit/>
        </w:trPr>
        <w:tc>
          <w:tcPr>
            <w:tcW w:w="8145" w:type="dxa"/>
            <w:gridSpan w:val="5"/>
          </w:tcPr>
          <w:p w:rsidR="006A08AF" w:rsidRDefault="001908D3">
            <w:pPr>
              <w:spacing w:line="360" w:lineRule="auto"/>
              <w:ind w:firstLineChars="196" w:firstLine="429"/>
              <w:rPr>
                <w:rFonts w:hAnsi="宋体"/>
                <w:color w:val="000000"/>
              </w:rPr>
            </w:pPr>
            <w:r>
              <w:rPr>
                <w:rFonts w:hAnsi="宋体" w:hint="eastAsia"/>
                <w:color w:val="000000"/>
              </w:rPr>
              <w:lastRenderedPageBreak/>
              <w:t>注：</w:t>
            </w:r>
          </w:p>
          <w:p w:rsidR="006A08AF" w:rsidRDefault="001908D3">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6A08AF" w:rsidRDefault="001908D3">
            <w:pPr>
              <w:spacing w:line="360" w:lineRule="auto"/>
              <w:ind w:firstLineChars="196" w:firstLine="429"/>
              <w:rPr>
                <w:rFonts w:hAnsi="宋体"/>
                <w:color w:val="000000"/>
              </w:rPr>
            </w:pPr>
            <w:r>
              <w:rPr>
                <w:rFonts w:hAnsi="宋体" w:hint="eastAsia"/>
                <w:color w:val="000000"/>
              </w:rPr>
              <w:t>2、投标小组决定响应文件的响应性及</w:t>
            </w:r>
            <w:proofErr w:type="gramStart"/>
            <w:r>
              <w:rPr>
                <w:rFonts w:hAnsi="宋体" w:hint="eastAsia"/>
                <w:color w:val="000000"/>
              </w:rPr>
              <w:t>符合性只根据</w:t>
            </w:r>
            <w:proofErr w:type="gramEnd"/>
            <w:r>
              <w:rPr>
                <w:rFonts w:hAnsi="宋体" w:hint="eastAsia"/>
                <w:color w:val="000000"/>
              </w:rPr>
              <w:t>响应文件本身的内容，而不寻求其他外部证据。</w:t>
            </w:r>
          </w:p>
        </w:tc>
      </w:tr>
    </w:tbl>
    <w:p w:rsidR="006A08AF" w:rsidRDefault="001908D3">
      <w:pPr>
        <w:spacing w:line="360" w:lineRule="auto"/>
        <w:ind w:firstLineChars="200" w:firstLine="440"/>
        <w:rPr>
          <w:rFonts w:hAnsi="宋体" w:cs="宋体-18030"/>
          <w:b/>
          <w:color w:val="000000"/>
        </w:rPr>
      </w:pPr>
      <w:r>
        <w:rPr>
          <w:rFonts w:hAnsi="宋体" w:cs="宋体-18030" w:hint="eastAsia"/>
          <w:b/>
          <w:color w:val="000000"/>
        </w:rPr>
        <w:t>（二）综合评审</w:t>
      </w:r>
    </w:p>
    <w:p w:rsidR="006A08AF" w:rsidRDefault="001908D3">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6A08AF" w:rsidRDefault="001908D3">
      <w:pPr>
        <w:spacing w:line="360" w:lineRule="auto"/>
        <w:ind w:firstLineChars="196" w:firstLine="429"/>
        <w:outlineLvl w:val="1"/>
        <w:rPr>
          <w:rFonts w:hAnsi="宋体"/>
          <w:szCs w:val="21"/>
        </w:rPr>
      </w:pPr>
      <w:r>
        <w:rPr>
          <w:rFonts w:hAnsi="宋体" w:hint="eastAsia"/>
        </w:rPr>
        <w:t>2、本项目价格分权重为</w:t>
      </w:r>
      <w:r>
        <w:rPr>
          <w:rFonts w:hAnsi="宋体"/>
          <w:u w:val="single"/>
        </w:rPr>
        <w:t>3</w:t>
      </w:r>
      <w:r>
        <w:rPr>
          <w:rFonts w:hAnsi="宋体" w:hint="eastAsia"/>
          <w:u w:val="single"/>
        </w:rPr>
        <w:t>0</w:t>
      </w:r>
      <w:r>
        <w:rPr>
          <w:rFonts w:hAnsi="宋体" w:hint="eastAsia"/>
        </w:rPr>
        <w:t>%。（详见货物需求后</w:t>
      </w:r>
      <w:proofErr w:type="gramStart"/>
      <w:r>
        <w:rPr>
          <w:rFonts w:hAnsi="宋体" w:hint="eastAsia"/>
        </w:rPr>
        <w:t>附综合</w:t>
      </w:r>
      <w:proofErr w:type="gramEnd"/>
      <w:r>
        <w:rPr>
          <w:rFonts w:hAnsi="宋体" w:hint="eastAsia"/>
        </w:rPr>
        <w:t>评分表）</w:t>
      </w:r>
    </w:p>
    <w:p w:rsidR="006A08AF" w:rsidRDefault="001908D3">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6A08AF" w:rsidRDefault="001908D3">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6A08AF" w:rsidRDefault="001908D3">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6A08AF" w:rsidRDefault="001908D3">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6A08AF" w:rsidRDefault="001908D3">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6A08AF" w:rsidRDefault="001908D3">
      <w:pPr>
        <w:spacing w:line="360" w:lineRule="auto"/>
        <w:ind w:firstLineChars="200" w:firstLine="438"/>
        <w:rPr>
          <w:rFonts w:hAnsi="宋体"/>
          <w:color w:val="000000"/>
          <w:szCs w:val="24"/>
        </w:rPr>
      </w:pPr>
      <w:r>
        <w:rPr>
          <w:rFonts w:hAnsi="宋体" w:hint="eastAsia"/>
          <w:color w:val="000000"/>
          <w:szCs w:val="24"/>
        </w:rPr>
        <w:t>28.2</w:t>
      </w:r>
      <w:proofErr w:type="gramStart"/>
      <w:r>
        <w:rPr>
          <w:rFonts w:hAnsi="宋体" w:hint="eastAsia"/>
          <w:color w:val="000000"/>
          <w:szCs w:val="24"/>
        </w:rPr>
        <w:t>二</w:t>
      </w:r>
      <w:proofErr w:type="gramEnd"/>
      <w:r>
        <w:rPr>
          <w:rFonts w:hAnsi="宋体" w:hint="eastAsia"/>
          <w:color w:val="000000"/>
          <w:szCs w:val="24"/>
        </w:rPr>
        <w:t>次采购可能调整前次采购的各项规定及要求，包括采购方式、项目预算、供应商资格、付款方式、采购需求、评审办法等。供应商参与二次采购，应及时获取二次评标文件，</w:t>
      </w:r>
      <w:r>
        <w:rPr>
          <w:rFonts w:hAnsi="宋体" w:hint="eastAsia"/>
          <w:color w:val="000000"/>
          <w:szCs w:val="24"/>
        </w:rPr>
        <w:lastRenderedPageBreak/>
        <w:t>以二次评标文件为依据，编制二次响应文件。</w:t>
      </w:r>
    </w:p>
    <w:p w:rsidR="006A08AF" w:rsidRDefault="001908D3">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6A08AF" w:rsidRDefault="001908D3">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6A08AF" w:rsidRDefault="001908D3">
      <w:pPr>
        <w:spacing w:line="360" w:lineRule="auto"/>
        <w:ind w:firstLineChars="200" w:firstLine="438"/>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6A08AF" w:rsidRDefault="001908D3">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w:t>
      </w:r>
      <w:proofErr w:type="gramStart"/>
      <w:r>
        <w:rPr>
          <w:rFonts w:hAnsi="宋体" w:cs="Arial" w:hint="eastAsia"/>
          <w:bCs/>
          <w:color w:val="000000"/>
        </w:rPr>
        <w:t>商符合</w:t>
      </w:r>
      <w:proofErr w:type="gramEnd"/>
      <w:r>
        <w:rPr>
          <w:rFonts w:hAnsi="宋体" w:cs="Arial" w:hint="eastAsia"/>
          <w:bCs/>
          <w:color w:val="000000"/>
        </w:rPr>
        <w:t>法定数量时，</w:t>
      </w:r>
      <w:r>
        <w:rPr>
          <w:rFonts w:hAnsi="宋体" w:cs="Arial" w:hint="eastAsia"/>
          <w:b/>
          <w:bCs/>
          <w:color w:val="000000"/>
        </w:rPr>
        <w:t>采购人可以从合格的成交候选供应商中另行确定成交供应商，也可以重新开展采购。</w:t>
      </w:r>
    </w:p>
    <w:p w:rsidR="006A08AF" w:rsidRDefault="001908D3">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6A08AF" w:rsidRDefault="001908D3">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6A08AF" w:rsidRDefault="001908D3">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6A08AF" w:rsidRDefault="001908D3">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w:t>
      </w:r>
      <w:proofErr w:type="gramStart"/>
      <w:r>
        <w:rPr>
          <w:rFonts w:hAnsi="宋体" w:hint="eastAsia"/>
          <w:color w:val="000000"/>
        </w:rPr>
        <w:t>标供应</w:t>
      </w:r>
      <w:proofErr w:type="gramEnd"/>
      <w:r>
        <w:rPr>
          <w:rFonts w:hAnsi="宋体" w:hint="eastAsia"/>
          <w:color w:val="000000"/>
        </w:rPr>
        <w:t>商具有同等法律效力。成交通知书发出以后，采购人改变成交结果或者成交供应商放弃成交资格，应当承担相应的法律责任。</w:t>
      </w:r>
    </w:p>
    <w:p w:rsidR="006A08AF" w:rsidRDefault="001908D3">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6A08AF" w:rsidRDefault="001908D3">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6A08AF" w:rsidRDefault="001908D3">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6A08AF" w:rsidRDefault="001908D3">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6A08AF" w:rsidRDefault="001908D3">
      <w:pPr>
        <w:spacing w:line="360" w:lineRule="auto"/>
        <w:ind w:firstLineChars="200" w:firstLine="438"/>
        <w:rPr>
          <w:rFonts w:hAnsi="宋体"/>
          <w:color w:val="000000"/>
          <w:szCs w:val="24"/>
        </w:rPr>
      </w:pPr>
      <w:r>
        <w:rPr>
          <w:rFonts w:hAnsi="宋体" w:hint="eastAsia"/>
          <w:color w:val="000000"/>
          <w:szCs w:val="24"/>
        </w:rPr>
        <w:lastRenderedPageBreak/>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6A08AF" w:rsidRDefault="001908D3">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6A08AF" w:rsidRDefault="001908D3">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6A08AF" w:rsidRDefault="001908D3">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6A08AF" w:rsidRDefault="001908D3">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6A08AF" w:rsidRDefault="001908D3">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6A08AF" w:rsidRDefault="001908D3">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w:t>
      </w:r>
      <w:proofErr w:type="gramStart"/>
      <w:r>
        <w:rPr>
          <w:rFonts w:hAnsi="宋体" w:hint="eastAsia"/>
          <w:color w:val="000000"/>
          <w:szCs w:val="24"/>
        </w:rPr>
        <w:t>作拒绝</w:t>
      </w:r>
      <w:proofErr w:type="gramEnd"/>
      <w:r>
        <w:rPr>
          <w:rFonts w:hAnsi="宋体" w:hint="eastAsia"/>
          <w:color w:val="000000"/>
          <w:szCs w:val="24"/>
        </w:rPr>
        <w:t>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6A08AF" w:rsidRDefault="001908D3">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6A08AF" w:rsidRDefault="001908D3">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6A08AF" w:rsidRDefault="001908D3">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6A08AF" w:rsidRDefault="001908D3">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6A08AF" w:rsidRDefault="001908D3">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6A08AF" w:rsidRDefault="001908D3">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6A08AF" w:rsidRDefault="001908D3">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6A08AF" w:rsidRDefault="001908D3">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lastRenderedPageBreak/>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6A08AF" w:rsidRDefault="001908D3">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6A08AF" w:rsidRDefault="001908D3">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6A08AF" w:rsidRDefault="001908D3">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6A08AF" w:rsidRDefault="001908D3">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6A08AF" w:rsidRDefault="001908D3">
      <w:pPr>
        <w:widowControl/>
        <w:spacing w:line="360" w:lineRule="auto"/>
        <w:ind w:firstLineChars="200" w:firstLine="438"/>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6A08AF" w:rsidRDefault="001908D3">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6A08AF" w:rsidRDefault="001908D3">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6A08AF" w:rsidRDefault="001908D3">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6A08AF" w:rsidRDefault="001908D3">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6A08AF" w:rsidRDefault="001908D3">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6A08AF" w:rsidRDefault="001908D3">
      <w:pPr>
        <w:spacing w:line="360" w:lineRule="auto"/>
        <w:ind w:firstLineChars="200" w:firstLine="438"/>
        <w:rPr>
          <w:rFonts w:hAnsi="宋体"/>
          <w:bCs/>
          <w:color w:val="000000"/>
        </w:rPr>
      </w:pPr>
      <w:r>
        <w:rPr>
          <w:rFonts w:hAnsi="宋体" w:hint="eastAsia"/>
          <w:bCs/>
          <w:color w:val="000000"/>
        </w:rPr>
        <w:t>35.4有下列情形之一的，不予受理：</w:t>
      </w:r>
    </w:p>
    <w:p w:rsidR="006A08AF" w:rsidRDefault="001908D3">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6A08AF" w:rsidRDefault="001908D3">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6A08AF" w:rsidRDefault="001908D3">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6A08AF" w:rsidRDefault="001908D3">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6A08AF" w:rsidRDefault="001908D3">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.4.4对其他供应商的响应文件详细内容质疑，无法提供合法来源渠道的；</w:t>
      </w:r>
    </w:p>
    <w:p w:rsidR="006A08AF" w:rsidRDefault="001908D3">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6A08AF" w:rsidRDefault="001908D3">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w:t>
      </w:r>
      <w:proofErr w:type="gramStart"/>
      <w:r>
        <w:rPr>
          <w:rFonts w:hAnsi="宋体" w:hint="eastAsia"/>
          <w:bCs/>
          <w:color w:val="000000"/>
        </w:rPr>
        <w:t>作出</w:t>
      </w:r>
      <w:proofErr w:type="gramEnd"/>
      <w:r>
        <w:rPr>
          <w:rFonts w:hAnsi="宋体" w:hint="eastAsia"/>
          <w:bCs/>
          <w:color w:val="000000"/>
        </w:rPr>
        <w:t>答复或相关处理决定（需要检验、检测、鉴定、专家评审的，所需时间不计算在内），并以书面形式通知质疑人，答复的内容不得涉及商业秘密。</w:t>
      </w:r>
    </w:p>
    <w:p w:rsidR="006A08AF" w:rsidRDefault="001908D3">
      <w:pPr>
        <w:spacing w:line="360" w:lineRule="auto"/>
        <w:ind w:firstLineChars="200" w:firstLine="438"/>
        <w:rPr>
          <w:rFonts w:hAnsi="宋体"/>
          <w:bCs/>
          <w:color w:val="000000"/>
        </w:rPr>
      </w:pPr>
      <w:r>
        <w:rPr>
          <w:rFonts w:hAnsi="宋体" w:hint="eastAsia"/>
          <w:bCs/>
          <w:color w:val="000000"/>
        </w:rPr>
        <w:t>35.6质疑人在答复期满前撤回质疑的，应由法定代表人或授权代表人签字确认，采购人即终止质疑处理程序。质疑人不得以同一理由再次提出质疑。</w:t>
      </w:r>
    </w:p>
    <w:p w:rsidR="006A08AF" w:rsidRDefault="001908D3">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6A08AF" w:rsidRDefault="001908D3">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6A08AF" w:rsidRDefault="001908D3">
      <w:pPr>
        <w:spacing w:line="360" w:lineRule="auto"/>
        <w:ind w:firstLineChars="200" w:firstLine="440"/>
        <w:rPr>
          <w:rFonts w:hAnsi="宋体"/>
          <w:b/>
          <w:color w:val="000000"/>
          <w:szCs w:val="24"/>
        </w:rPr>
      </w:pPr>
      <w:r>
        <w:rPr>
          <w:rFonts w:hAnsi="宋体" w:hint="eastAsia"/>
          <w:b/>
          <w:color w:val="000000"/>
          <w:szCs w:val="24"/>
        </w:rPr>
        <w:lastRenderedPageBreak/>
        <w:t>36.未尽事宜</w:t>
      </w:r>
    </w:p>
    <w:p w:rsidR="006A08AF" w:rsidRDefault="001908D3">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6A08AF" w:rsidRDefault="001908D3">
      <w:pPr>
        <w:spacing w:line="360" w:lineRule="auto"/>
        <w:ind w:firstLineChars="200" w:firstLine="440"/>
        <w:rPr>
          <w:rFonts w:hAnsi="宋体"/>
          <w:b/>
          <w:color w:val="000000"/>
          <w:szCs w:val="24"/>
        </w:rPr>
      </w:pPr>
      <w:r>
        <w:rPr>
          <w:rFonts w:hAnsi="宋体" w:hint="eastAsia"/>
          <w:b/>
          <w:color w:val="000000"/>
          <w:szCs w:val="24"/>
        </w:rPr>
        <w:t>37.解释权</w:t>
      </w:r>
    </w:p>
    <w:p w:rsidR="006A08AF" w:rsidRDefault="001908D3">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6A08AF" w:rsidRDefault="001908D3">
      <w:pPr>
        <w:spacing w:line="360" w:lineRule="auto"/>
        <w:ind w:firstLineChars="200" w:firstLine="438"/>
      </w:pPr>
      <w:r>
        <w:rPr>
          <w:rFonts w:hAnsi="宋体"/>
          <w:bCs/>
          <w:color w:val="000000"/>
          <w:szCs w:val="24"/>
        </w:rPr>
        <w:br w:type="page"/>
      </w:r>
      <w:bookmarkStart w:id="51" w:name="_Hlt509650697"/>
      <w:bookmarkStart w:id="52" w:name="_Hlt510342861"/>
      <w:bookmarkStart w:id="53" w:name="_Hlt509649724"/>
      <w:bookmarkStart w:id="54" w:name="_Toc427106476"/>
      <w:bookmarkStart w:id="55" w:name="_Toc527131321"/>
      <w:bookmarkStart w:id="56" w:name="_Toc463041898"/>
      <w:bookmarkStart w:id="57" w:name="_Toc427016287"/>
      <w:bookmarkStart w:id="58" w:name="_Toc527131323"/>
      <w:bookmarkStart w:id="59" w:name="_Toc527117258"/>
      <w:bookmarkEnd w:id="51"/>
      <w:bookmarkEnd w:id="52"/>
      <w:bookmarkEnd w:id="53"/>
      <w:r>
        <w:rPr>
          <w:rFonts w:hAnsi="宋体" w:hint="eastAsia"/>
          <w:b/>
          <w:color w:val="000000"/>
          <w:sz w:val="30"/>
          <w:szCs w:val="30"/>
        </w:rPr>
        <w:lastRenderedPageBreak/>
        <w:t>四、采购合同</w:t>
      </w:r>
      <w:bookmarkEnd w:id="54"/>
      <w:bookmarkEnd w:id="55"/>
      <w:bookmarkEnd w:id="56"/>
      <w:bookmarkEnd w:id="57"/>
    </w:p>
    <w:p w:rsidR="006A08AF" w:rsidRDefault="006A08AF">
      <w:pPr>
        <w:spacing w:line="440" w:lineRule="exact"/>
      </w:pPr>
    </w:p>
    <w:p w:rsidR="006A08AF" w:rsidRPr="00DC3EA7" w:rsidRDefault="001908D3">
      <w:pPr>
        <w:spacing w:line="440" w:lineRule="exact"/>
        <w:rPr>
          <w:u w:val="single"/>
        </w:rPr>
      </w:pPr>
      <w:r w:rsidRPr="00DC3EA7">
        <w:rPr>
          <w:rFonts w:hint="eastAsia"/>
        </w:rPr>
        <w:t>项目名称：</w:t>
      </w:r>
    </w:p>
    <w:p w:rsidR="006A08AF" w:rsidRPr="00DC3EA7" w:rsidRDefault="001908D3">
      <w:pPr>
        <w:spacing w:line="440" w:lineRule="exact"/>
      </w:pPr>
      <w:r w:rsidRPr="00DC3EA7">
        <w:rPr>
          <w:rFonts w:hint="eastAsia"/>
        </w:rPr>
        <w:t>采购人（甲方）：</w:t>
      </w:r>
    </w:p>
    <w:p w:rsidR="006A08AF" w:rsidRPr="00DC3EA7" w:rsidRDefault="001908D3">
      <w:pPr>
        <w:spacing w:line="440" w:lineRule="exact"/>
      </w:pPr>
      <w:r w:rsidRPr="00DC3EA7">
        <w:rPr>
          <w:rFonts w:hint="eastAsia"/>
        </w:rPr>
        <w:t>中标人（乙方）：</w:t>
      </w:r>
    </w:p>
    <w:p w:rsidR="006A08AF" w:rsidRPr="00DC3EA7" w:rsidRDefault="001908D3">
      <w:pPr>
        <w:spacing w:line="520" w:lineRule="exact"/>
        <w:ind w:firstLineChars="200" w:firstLine="438"/>
      </w:pPr>
      <w:r w:rsidRPr="00DC3EA7">
        <w:rPr>
          <w:rFonts w:hint="eastAsia"/>
        </w:rPr>
        <w:t>为明确甲乙双方责任，确保甲方需求质量和进度，根据《中华人民共和国合同法》等相关法律、法规，遵循平等、自愿和诚实信用的原则，甲乙双方就本项目服务事宜协商一致，达成如下协议：</w:t>
      </w:r>
    </w:p>
    <w:tbl>
      <w:tblPr>
        <w:tblW w:w="9460" w:type="dxa"/>
        <w:tblLayout w:type="fixed"/>
        <w:tblCellMar>
          <w:left w:w="0" w:type="dxa"/>
          <w:right w:w="0" w:type="dxa"/>
        </w:tblCellMar>
        <w:tblLook w:val="04A0" w:firstRow="1" w:lastRow="0" w:firstColumn="1" w:lastColumn="0" w:noHBand="0" w:noVBand="1"/>
      </w:tblPr>
      <w:tblGrid>
        <w:gridCol w:w="866"/>
        <w:gridCol w:w="2977"/>
        <w:gridCol w:w="567"/>
        <w:gridCol w:w="567"/>
        <w:gridCol w:w="1701"/>
        <w:gridCol w:w="2782"/>
      </w:tblGrid>
      <w:tr w:rsidR="006A08AF" w:rsidRPr="00DC3EA7">
        <w:trPr>
          <w:trHeight w:val="531"/>
        </w:trPr>
        <w:tc>
          <w:tcPr>
            <w:tcW w:w="9460" w:type="dxa"/>
            <w:gridSpan w:val="6"/>
            <w:tcBorders>
              <w:top w:val="nil"/>
              <w:left w:val="nil"/>
              <w:bottom w:val="nil"/>
              <w:right w:val="nil"/>
            </w:tcBorders>
            <w:shd w:val="clear" w:color="auto" w:fill="auto"/>
            <w:noWrap/>
            <w:tcMar>
              <w:top w:w="15" w:type="dxa"/>
              <w:left w:w="15" w:type="dxa"/>
              <w:right w:w="15" w:type="dxa"/>
            </w:tcMar>
            <w:vAlign w:val="bottom"/>
          </w:tcPr>
          <w:p w:rsidR="006A08AF" w:rsidRPr="00DC3EA7" w:rsidRDefault="001908D3">
            <w:pPr>
              <w:spacing w:line="520" w:lineRule="exact"/>
              <w:ind w:firstLineChars="200" w:firstLine="440"/>
              <w:rPr>
                <w:rFonts w:hAnsi="宋体" w:cs="宋体"/>
                <w:b/>
                <w:color w:val="000000"/>
                <w:sz w:val="32"/>
                <w:szCs w:val="32"/>
              </w:rPr>
            </w:pPr>
            <w:r w:rsidRPr="00DC3EA7">
              <w:rPr>
                <w:rFonts w:hint="eastAsia"/>
                <w:b/>
                <w:bCs/>
              </w:rPr>
              <w:t>一、货物的名称、技术规格和数量</w:t>
            </w:r>
            <w:r w:rsidRPr="00DC3EA7">
              <w:rPr>
                <w:rFonts w:hAnsi="宋体" w:cs="宋体" w:hint="eastAsia"/>
                <w:bCs/>
                <w:noProof/>
                <w:color w:val="000000"/>
                <w:szCs w:val="24"/>
              </w:rPr>
              <w:drawing>
                <wp:anchor distT="0" distB="0" distL="114300" distR="114300" simplePos="0" relativeHeight="251661312" behindDoc="0" locked="0" layoutInCell="1" allowOverlap="1">
                  <wp:simplePos x="0" y="0"/>
                  <wp:positionH relativeFrom="column">
                    <wp:posOffset>817880</wp:posOffset>
                  </wp:positionH>
                  <wp:positionV relativeFrom="paragraph">
                    <wp:posOffset>0</wp:posOffset>
                  </wp:positionV>
                  <wp:extent cx="620395" cy="0"/>
                  <wp:effectExtent l="0" t="0" r="0" b="0"/>
                  <wp:wrapNone/>
                  <wp:docPr id="5" name="Picture_2"/>
                  <wp:cNvGraphicFramePr/>
                  <a:graphic xmlns:a="http://schemas.openxmlformats.org/drawingml/2006/main">
                    <a:graphicData uri="http://schemas.openxmlformats.org/drawingml/2006/picture">
                      <pic:pic xmlns:pic="http://schemas.openxmlformats.org/drawingml/2006/picture">
                        <pic:nvPicPr>
                          <pic:cNvPr id="5" name="Picture_2"/>
                          <pic:cNvPicPr/>
                        </pic:nvPicPr>
                        <pic:blipFill>
                          <a:blip r:embed="rId9"/>
                          <a:stretch>
                            <a:fillRect/>
                          </a:stretch>
                        </pic:blipFill>
                        <pic:spPr>
                          <a:xfrm>
                            <a:off x="0" y="0"/>
                            <a:ext cx="620395" cy="0"/>
                          </a:xfrm>
                          <a:prstGeom prst="rect">
                            <a:avLst/>
                          </a:prstGeom>
                          <a:noFill/>
                          <a:ln>
                            <a:noFill/>
                          </a:ln>
                        </pic:spPr>
                      </pic:pic>
                    </a:graphicData>
                  </a:graphic>
                </wp:anchor>
              </w:drawing>
            </w:r>
            <w:r w:rsidRPr="00DC3EA7">
              <w:rPr>
                <w:rFonts w:hAnsi="宋体" w:cs="宋体" w:hint="eastAsia"/>
                <w:bCs/>
                <w:noProof/>
                <w:color w:val="000000"/>
                <w:szCs w:val="24"/>
              </w:rPr>
              <w:drawing>
                <wp:anchor distT="0" distB="0" distL="114300" distR="114300" simplePos="0" relativeHeight="251662336" behindDoc="0" locked="0" layoutInCell="1" allowOverlap="1">
                  <wp:simplePos x="0" y="0"/>
                  <wp:positionH relativeFrom="column">
                    <wp:posOffset>817880</wp:posOffset>
                  </wp:positionH>
                  <wp:positionV relativeFrom="paragraph">
                    <wp:posOffset>0</wp:posOffset>
                  </wp:positionV>
                  <wp:extent cx="620395" cy="0"/>
                  <wp:effectExtent l="0" t="0" r="0" b="0"/>
                  <wp:wrapNone/>
                  <wp:docPr id="6" name="Picture_2_SpCnt_1"/>
                  <wp:cNvGraphicFramePr/>
                  <a:graphic xmlns:a="http://schemas.openxmlformats.org/drawingml/2006/main">
                    <a:graphicData uri="http://schemas.openxmlformats.org/drawingml/2006/picture">
                      <pic:pic xmlns:pic="http://schemas.openxmlformats.org/drawingml/2006/picture">
                        <pic:nvPicPr>
                          <pic:cNvPr id="6" name="Picture_2_SpCnt_1"/>
                          <pic:cNvPicPr/>
                        </pic:nvPicPr>
                        <pic:blipFill>
                          <a:blip r:embed="rId9"/>
                          <a:stretch>
                            <a:fillRect/>
                          </a:stretch>
                        </pic:blipFill>
                        <pic:spPr>
                          <a:xfrm>
                            <a:off x="0" y="0"/>
                            <a:ext cx="620395" cy="0"/>
                          </a:xfrm>
                          <a:prstGeom prst="rect">
                            <a:avLst/>
                          </a:prstGeom>
                          <a:noFill/>
                          <a:ln>
                            <a:noFill/>
                          </a:ln>
                        </pic:spPr>
                      </pic:pic>
                    </a:graphicData>
                  </a:graphic>
                </wp:anchor>
              </w:drawing>
            </w:r>
          </w:p>
        </w:tc>
      </w:tr>
      <w:tr w:rsidR="006A08AF" w:rsidRPr="00DC3EA7">
        <w:trPr>
          <w:trHeight w:val="362"/>
        </w:trPr>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6A08AF" w:rsidRPr="00DC3EA7" w:rsidRDefault="001908D3">
            <w:pPr>
              <w:widowControl/>
              <w:jc w:val="center"/>
              <w:textAlignment w:val="top"/>
              <w:rPr>
                <w:rFonts w:hAnsi="宋体" w:cs="宋体"/>
                <w:b/>
                <w:color w:val="000000"/>
                <w:sz w:val="20"/>
              </w:rPr>
            </w:pPr>
            <w:r w:rsidRPr="00DC3EA7">
              <w:rPr>
                <w:rFonts w:hAnsi="宋体" w:cs="宋体" w:hint="eastAsia"/>
                <w:b/>
                <w:color w:val="000000"/>
                <w:sz w:val="20"/>
              </w:rPr>
              <w:t>序号</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6A08AF" w:rsidRPr="00DC3EA7" w:rsidRDefault="001908D3">
            <w:pPr>
              <w:widowControl/>
              <w:jc w:val="center"/>
              <w:textAlignment w:val="top"/>
              <w:rPr>
                <w:rFonts w:hAnsi="宋体" w:cs="宋体"/>
                <w:b/>
                <w:color w:val="000000"/>
                <w:sz w:val="20"/>
              </w:rPr>
            </w:pPr>
            <w:r w:rsidRPr="00DC3EA7">
              <w:rPr>
                <w:rFonts w:hAnsi="宋体" w:cs="宋体" w:hint="eastAsia"/>
                <w:b/>
                <w:color w:val="000000"/>
                <w:sz w:val="20"/>
              </w:rPr>
              <w:t>产品名称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6A08AF" w:rsidRPr="00DC3EA7" w:rsidRDefault="001908D3">
            <w:pPr>
              <w:widowControl/>
              <w:jc w:val="center"/>
              <w:textAlignment w:val="top"/>
              <w:rPr>
                <w:rFonts w:hAnsi="宋体" w:cs="宋体"/>
                <w:b/>
                <w:color w:val="000000"/>
                <w:sz w:val="20"/>
              </w:rPr>
            </w:pPr>
            <w:r w:rsidRPr="00DC3EA7">
              <w:rPr>
                <w:rFonts w:hAnsi="宋体" w:cs="宋体" w:hint="eastAsia"/>
                <w:b/>
                <w:color w:val="000000"/>
                <w:sz w:val="20"/>
              </w:rPr>
              <w:t>单位</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6A08AF" w:rsidRPr="00DC3EA7" w:rsidRDefault="001908D3">
            <w:pPr>
              <w:widowControl/>
              <w:jc w:val="center"/>
              <w:textAlignment w:val="top"/>
              <w:rPr>
                <w:rFonts w:hAnsi="宋体" w:cs="宋体"/>
                <w:b/>
                <w:color w:val="000000"/>
                <w:sz w:val="20"/>
              </w:rPr>
            </w:pPr>
            <w:r w:rsidRPr="00DC3EA7">
              <w:rPr>
                <w:rFonts w:hAnsi="宋体" w:cs="宋体" w:hint="eastAsia"/>
                <w:b/>
                <w:color w:val="000000"/>
                <w:sz w:val="20"/>
              </w:rPr>
              <w:t>数量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6A08AF" w:rsidRPr="00DC3EA7" w:rsidRDefault="001908D3">
            <w:pPr>
              <w:widowControl/>
              <w:jc w:val="center"/>
              <w:textAlignment w:val="top"/>
              <w:rPr>
                <w:rFonts w:hAnsi="宋体" w:cs="宋体"/>
                <w:b/>
                <w:color w:val="000000"/>
                <w:sz w:val="20"/>
              </w:rPr>
            </w:pPr>
            <w:r w:rsidRPr="00DC3EA7">
              <w:rPr>
                <w:rFonts w:hAnsi="宋体" w:cs="宋体" w:hint="eastAsia"/>
                <w:b/>
                <w:color w:val="000000"/>
                <w:sz w:val="20"/>
              </w:rPr>
              <w:t>单价</w:t>
            </w:r>
          </w:p>
        </w:tc>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6A08AF" w:rsidRPr="00DC3EA7" w:rsidRDefault="001908D3">
            <w:pPr>
              <w:widowControl/>
              <w:jc w:val="center"/>
              <w:textAlignment w:val="top"/>
              <w:rPr>
                <w:rFonts w:hAnsi="宋体" w:cs="宋体"/>
                <w:b/>
                <w:color w:val="000000"/>
                <w:sz w:val="20"/>
              </w:rPr>
            </w:pPr>
            <w:r w:rsidRPr="00DC3EA7">
              <w:rPr>
                <w:rFonts w:hAnsi="宋体" w:cs="宋体" w:hint="eastAsia"/>
                <w:b/>
                <w:color w:val="000000"/>
                <w:sz w:val="20"/>
              </w:rPr>
              <w:t>备注</w:t>
            </w:r>
          </w:p>
        </w:tc>
      </w:tr>
      <w:tr w:rsidR="006A08AF" w:rsidRPr="00DC3EA7">
        <w:trPr>
          <w:trHeight w:val="362"/>
        </w:trPr>
        <w:tc>
          <w:tcPr>
            <w:tcW w:w="86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A08AF" w:rsidRPr="00DC3EA7" w:rsidRDefault="001908D3">
            <w:pPr>
              <w:adjustRightInd w:val="0"/>
              <w:snapToGrid w:val="0"/>
              <w:spacing w:line="360" w:lineRule="auto"/>
              <w:jc w:val="center"/>
              <w:rPr>
                <w:rFonts w:hAnsi="宋体"/>
              </w:rPr>
            </w:pPr>
            <w:r w:rsidRPr="00DC3EA7">
              <w:rPr>
                <w:rFonts w:hAnsi="宋体" w:hint="eastAsia"/>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A08AF" w:rsidRPr="00DC3EA7" w:rsidRDefault="001908D3">
            <w:pPr>
              <w:adjustRightInd w:val="0"/>
              <w:snapToGrid w:val="0"/>
              <w:spacing w:line="360" w:lineRule="auto"/>
              <w:jc w:val="center"/>
              <w:rPr>
                <w:rFonts w:hAnsi="宋体"/>
              </w:rPr>
            </w:pPr>
            <w:r w:rsidRPr="00DC3EA7">
              <w:rPr>
                <w:rFonts w:hAnsi="宋体" w:hint="eastAsia"/>
              </w:rPr>
              <w:t>潜水轴流泵</w:t>
            </w:r>
          </w:p>
          <w:p w:rsidR="006A08AF" w:rsidRPr="00DC3EA7" w:rsidRDefault="001908D3">
            <w:pPr>
              <w:adjustRightInd w:val="0"/>
              <w:snapToGrid w:val="0"/>
              <w:spacing w:line="360" w:lineRule="auto"/>
              <w:jc w:val="center"/>
              <w:rPr>
                <w:rFonts w:hAnsi="宋体"/>
              </w:rPr>
            </w:pPr>
            <w:r w:rsidRPr="00DC3EA7">
              <w:rPr>
                <w:rFonts w:hAnsi="宋体" w:hint="eastAsia"/>
              </w:rPr>
              <w:t>Q=2.700m³/s，H≥6m</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A08AF" w:rsidRPr="00DC3EA7" w:rsidRDefault="001908D3">
            <w:pPr>
              <w:adjustRightInd w:val="0"/>
              <w:snapToGrid w:val="0"/>
              <w:spacing w:line="360" w:lineRule="auto"/>
              <w:jc w:val="center"/>
              <w:rPr>
                <w:rFonts w:hAnsi="宋体"/>
              </w:rPr>
            </w:pPr>
            <w:r w:rsidRPr="00DC3EA7">
              <w:rPr>
                <w:rFonts w:hAnsi="宋体" w:hint="eastAsia"/>
              </w:rPr>
              <w:t>台</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A08AF" w:rsidRPr="00DC3EA7" w:rsidRDefault="001908D3">
            <w:pPr>
              <w:adjustRightInd w:val="0"/>
              <w:snapToGrid w:val="0"/>
              <w:spacing w:line="360" w:lineRule="auto"/>
              <w:jc w:val="center"/>
              <w:rPr>
                <w:rFonts w:hAnsi="宋体"/>
              </w:rPr>
            </w:pPr>
            <w:r w:rsidRPr="00DC3EA7">
              <w:rPr>
                <w:rFonts w:hAnsi="宋体" w:hint="eastAsia"/>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A08AF" w:rsidRPr="00DC3EA7" w:rsidRDefault="006A08AF">
            <w:pPr>
              <w:adjustRightInd w:val="0"/>
              <w:snapToGrid w:val="0"/>
              <w:spacing w:line="360" w:lineRule="auto"/>
              <w:jc w:val="center"/>
              <w:rPr>
                <w:rFonts w:hAnsi="宋体"/>
              </w:rPr>
            </w:pPr>
          </w:p>
        </w:tc>
        <w:tc>
          <w:tcPr>
            <w:tcW w:w="27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6A08AF" w:rsidRPr="00DC3EA7" w:rsidRDefault="001908D3">
            <w:pPr>
              <w:adjustRightInd w:val="0"/>
              <w:snapToGrid w:val="0"/>
              <w:spacing w:line="360" w:lineRule="auto"/>
              <w:jc w:val="center"/>
              <w:rPr>
                <w:rFonts w:hAnsi="宋体"/>
              </w:rPr>
            </w:pPr>
            <w:r w:rsidRPr="00DC3EA7">
              <w:rPr>
                <w:rFonts w:hAnsi="宋体" w:hint="eastAsia"/>
              </w:rPr>
              <w:t>随机电缆15m，含保护器</w:t>
            </w:r>
          </w:p>
        </w:tc>
      </w:tr>
      <w:tr w:rsidR="006A08AF" w:rsidRPr="00DC3EA7">
        <w:trPr>
          <w:trHeight w:val="395"/>
        </w:trPr>
        <w:tc>
          <w:tcPr>
            <w:tcW w:w="9460" w:type="dxa"/>
            <w:gridSpan w:val="6"/>
            <w:tcBorders>
              <w:top w:val="nil"/>
              <w:left w:val="nil"/>
              <w:bottom w:val="nil"/>
              <w:right w:val="nil"/>
            </w:tcBorders>
            <w:shd w:val="clear" w:color="auto" w:fill="auto"/>
            <w:noWrap/>
            <w:tcMar>
              <w:top w:w="15" w:type="dxa"/>
              <w:left w:w="15" w:type="dxa"/>
              <w:right w:w="15" w:type="dxa"/>
            </w:tcMar>
            <w:vAlign w:val="center"/>
          </w:tcPr>
          <w:p w:rsidR="006A08AF" w:rsidRPr="00DC3EA7" w:rsidRDefault="006A08AF">
            <w:pPr>
              <w:widowControl/>
              <w:jc w:val="left"/>
              <w:textAlignment w:val="center"/>
              <w:rPr>
                <w:rFonts w:hAnsi="宋体" w:cs="宋体"/>
                <w:bCs/>
                <w:color w:val="000000"/>
                <w:sz w:val="22"/>
                <w:szCs w:val="22"/>
              </w:rPr>
            </w:pPr>
          </w:p>
        </w:tc>
      </w:tr>
      <w:tr w:rsidR="006A08AF" w:rsidRPr="00DC3EA7">
        <w:trPr>
          <w:trHeight w:val="362"/>
        </w:trPr>
        <w:tc>
          <w:tcPr>
            <w:tcW w:w="9460" w:type="dxa"/>
            <w:gridSpan w:val="6"/>
            <w:tcBorders>
              <w:top w:val="nil"/>
              <w:left w:val="nil"/>
              <w:bottom w:val="nil"/>
              <w:right w:val="nil"/>
            </w:tcBorders>
            <w:shd w:val="clear" w:color="auto" w:fill="auto"/>
            <w:noWrap/>
            <w:tcMar>
              <w:top w:w="15" w:type="dxa"/>
              <w:left w:w="15" w:type="dxa"/>
              <w:right w:w="15" w:type="dxa"/>
            </w:tcMar>
            <w:vAlign w:val="center"/>
          </w:tcPr>
          <w:p w:rsidR="006A08AF" w:rsidRPr="00DC3EA7" w:rsidRDefault="006A08AF">
            <w:pPr>
              <w:widowControl/>
              <w:jc w:val="left"/>
              <w:textAlignment w:val="center"/>
              <w:rPr>
                <w:rFonts w:hAnsi="宋体" w:cs="宋体"/>
                <w:bCs/>
                <w:color w:val="000000"/>
                <w:sz w:val="22"/>
                <w:szCs w:val="22"/>
              </w:rPr>
            </w:pPr>
          </w:p>
        </w:tc>
      </w:tr>
    </w:tbl>
    <w:p w:rsidR="006A08AF" w:rsidRPr="00DC3EA7" w:rsidRDefault="001908D3">
      <w:pPr>
        <w:spacing w:line="520" w:lineRule="exact"/>
        <w:ind w:firstLineChars="200" w:firstLine="440"/>
        <w:rPr>
          <w:b/>
          <w:bCs/>
        </w:rPr>
      </w:pPr>
      <w:r w:rsidRPr="00DC3EA7">
        <w:rPr>
          <w:rFonts w:hint="eastAsia"/>
          <w:b/>
          <w:bCs/>
        </w:rPr>
        <w:t>二、合同金额</w:t>
      </w:r>
    </w:p>
    <w:p w:rsidR="006A08AF" w:rsidRPr="00DC3EA7" w:rsidRDefault="001908D3">
      <w:pPr>
        <w:spacing w:line="520" w:lineRule="exact"/>
        <w:ind w:firstLineChars="200" w:firstLine="438"/>
      </w:pPr>
      <w:r w:rsidRPr="00DC3EA7">
        <w:rPr>
          <w:rFonts w:hint="eastAsia"/>
        </w:rPr>
        <w:t>根据招标文件的要求和中标人承诺，本合同的总金额为      元（人民币大写）。</w:t>
      </w:r>
    </w:p>
    <w:p w:rsidR="006A08AF" w:rsidRPr="00DC3EA7" w:rsidRDefault="001908D3">
      <w:pPr>
        <w:spacing w:line="520" w:lineRule="exact"/>
        <w:ind w:firstLineChars="200" w:firstLine="440"/>
        <w:rPr>
          <w:b/>
          <w:bCs/>
        </w:rPr>
      </w:pPr>
      <w:r w:rsidRPr="00DC3EA7">
        <w:rPr>
          <w:rFonts w:hint="eastAsia"/>
          <w:b/>
          <w:bCs/>
        </w:rPr>
        <w:t>三、付款条件</w:t>
      </w:r>
    </w:p>
    <w:p w:rsidR="006A08AF" w:rsidRPr="00DC3EA7" w:rsidRDefault="001908D3">
      <w:pPr>
        <w:spacing w:line="520" w:lineRule="exact"/>
        <w:ind w:firstLineChars="200" w:firstLine="438"/>
      </w:pPr>
      <w:r w:rsidRPr="00DC3EA7">
        <w:rPr>
          <w:rFonts w:hint="eastAsia"/>
        </w:rPr>
        <w:t>合同签订后，所有产品安装验收合格后支付全款，费用结算一律采用转账方式办理，不使用现金。具体付款方式：根据实际供货量，验收合格后提供增值税专用发票（如遇税率调整将进行相应核减）后30日内付款。</w:t>
      </w:r>
    </w:p>
    <w:p w:rsidR="006A08AF" w:rsidRPr="00DC3EA7" w:rsidRDefault="001908D3">
      <w:pPr>
        <w:spacing w:line="520" w:lineRule="exact"/>
        <w:ind w:firstLineChars="200" w:firstLine="440"/>
        <w:rPr>
          <w:b/>
          <w:bCs/>
        </w:rPr>
      </w:pPr>
      <w:r w:rsidRPr="00DC3EA7">
        <w:rPr>
          <w:rFonts w:hint="eastAsia"/>
          <w:b/>
          <w:bCs/>
        </w:rPr>
        <w:t>四、项目完工时间</w:t>
      </w:r>
    </w:p>
    <w:p w:rsidR="006A08AF" w:rsidRPr="00DC3EA7" w:rsidRDefault="001908D3">
      <w:pPr>
        <w:spacing w:line="520" w:lineRule="exact"/>
        <w:ind w:firstLineChars="200" w:firstLine="438"/>
      </w:pPr>
      <w:r w:rsidRPr="00DC3EA7">
        <w:rPr>
          <w:rFonts w:hint="eastAsia"/>
        </w:rPr>
        <w:t>中标人应于合同生效后开始计算的</w:t>
      </w:r>
      <w:r w:rsidRPr="00DC3EA7">
        <w:rPr>
          <w:u w:val="single"/>
        </w:rPr>
        <w:t>7</w:t>
      </w:r>
      <w:r w:rsidRPr="00DC3EA7">
        <w:rPr>
          <w:rFonts w:hint="eastAsia"/>
        </w:rPr>
        <w:t>日内，完成合同规定的全部责任和义务，提交采购人验收。</w:t>
      </w:r>
    </w:p>
    <w:p w:rsidR="006A08AF" w:rsidRPr="00DC3EA7" w:rsidRDefault="001908D3">
      <w:pPr>
        <w:numPr>
          <w:ilvl w:val="0"/>
          <w:numId w:val="1"/>
        </w:numPr>
        <w:spacing w:line="520" w:lineRule="exact"/>
        <w:ind w:firstLineChars="200" w:firstLine="440"/>
        <w:rPr>
          <w:b/>
          <w:bCs/>
        </w:rPr>
      </w:pPr>
      <w:r w:rsidRPr="00DC3EA7">
        <w:rPr>
          <w:rFonts w:hint="eastAsia"/>
          <w:b/>
          <w:bCs/>
        </w:rPr>
        <w:t>质量保证</w:t>
      </w:r>
    </w:p>
    <w:p w:rsidR="006A08AF" w:rsidRPr="00DC3EA7" w:rsidRDefault="001908D3">
      <w:pPr>
        <w:spacing w:line="520" w:lineRule="exact"/>
        <w:ind w:firstLineChars="200" w:firstLine="438"/>
      </w:pPr>
      <w:r w:rsidRPr="00DC3EA7">
        <w:rPr>
          <w:rFonts w:hint="eastAsia"/>
        </w:rPr>
        <w:t>乙方提供和交付的货物标准应与文件规定的技术标准相一致。若技术标准中无相应规定，所投货物应符合相应的国际标准或原产地国家有关部门最新颁布的相应的正式标准。</w:t>
      </w:r>
    </w:p>
    <w:p w:rsidR="006A08AF" w:rsidRPr="00DC3EA7" w:rsidRDefault="001908D3">
      <w:pPr>
        <w:spacing w:line="520" w:lineRule="exact"/>
        <w:ind w:firstLineChars="200" w:firstLine="438"/>
      </w:pPr>
      <w:r w:rsidRPr="00DC3EA7">
        <w:rPr>
          <w:rFonts w:hint="eastAsia"/>
        </w:rPr>
        <w:t>乙方所提供的货物应是全新、未使用过的，是完全符合以上质量标准的原装正品（含零部件、配件、随机工具等），表面无划伤、无碰撞；按相关的施工安装规范实施。</w:t>
      </w:r>
    </w:p>
    <w:p w:rsidR="006A08AF" w:rsidRPr="00DC3EA7" w:rsidRDefault="001908D3">
      <w:pPr>
        <w:spacing w:line="520" w:lineRule="exact"/>
        <w:ind w:firstLineChars="200" w:firstLine="440"/>
        <w:rPr>
          <w:b/>
          <w:bCs/>
        </w:rPr>
      </w:pPr>
      <w:r w:rsidRPr="00DC3EA7">
        <w:rPr>
          <w:rFonts w:hint="eastAsia"/>
          <w:b/>
          <w:bCs/>
        </w:rPr>
        <w:lastRenderedPageBreak/>
        <w:t>六、包装、运输、保险</w:t>
      </w:r>
    </w:p>
    <w:p w:rsidR="006A08AF" w:rsidRPr="00DC3EA7" w:rsidRDefault="001908D3">
      <w:pPr>
        <w:spacing w:line="520" w:lineRule="exact"/>
        <w:ind w:firstLineChars="200" w:firstLine="438"/>
      </w:pPr>
      <w:r w:rsidRPr="00DC3EA7">
        <w:rPr>
          <w:rFonts w:hint="eastAsia"/>
        </w:rPr>
        <w:t>1、包装必须与运输方式相适应，包装方式的确定及包装费用均由乙方负责，由于不适当的包装而造成货物在运输过程中有任何损坏、丢失由乙方负责。</w:t>
      </w:r>
    </w:p>
    <w:p w:rsidR="006A08AF" w:rsidRPr="00DC3EA7" w:rsidRDefault="001908D3">
      <w:pPr>
        <w:spacing w:line="520" w:lineRule="exact"/>
        <w:ind w:firstLineChars="200" w:firstLine="438"/>
      </w:pPr>
      <w:r w:rsidRPr="00DC3EA7">
        <w:rPr>
          <w:rFonts w:hint="eastAsia"/>
        </w:rPr>
        <w:t>2、包装应足以承受整个过程中的运输、转运、贮存等，并考虑合肥地区的气候特点。</w:t>
      </w:r>
    </w:p>
    <w:p w:rsidR="006A08AF" w:rsidRPr="00DC3EA7" w:rsidRDefault="001908D3">
      <w:pPr>
        <w:spacing w:line="520" w:lineRule="exact"/>
        <w:ind w:firstLineChars="200" w:firstLine="438"/>
      </w:pPr>
      <w:r w:rsidRPr="00DC3EA7">
        <w:rPr>
          <w:rFonts w:hint="eastAsia"/>
        </w:rPr>
        <w:t>3、货物在验收合格前的保险由乙方负责，并负责其派出的现场服务人员人身意外保险。</w:t>
      </w:r>
    </w:p>
    <w:p w:rsidR="006A08AF" w:rsidRPr="00DC3EA7" w:rsidRDefault="001908D3">
      <w:pPr>
        <w:spacing w:line="520" w:lineRule="exact"/>
        <w:ind w:firstLineChars="200" w:firstLine="438"/>
      </w:pPr>
      <w:r w:rsidRPr="00DC3EA7">
        <w:rPr>
          <w:rFonts w:hint="eastAsia"/>
        </w:rPr>
        <w:t>【注：合同中约定的包装标准应与乙方在投标文件中承诺的一致，且投标文件应作为合同附件与合同具有同等法律效力。】</w:t>
      </w:r>
    </w:p>
    <w:p w:rsidR="006A08AF" w:rsidRPr="00DC3EA7" w:rsidRDefault="001908D3">
      <w:pPr>
        <w:spacing w:line="520" w:lineRule="exact"/>
        <w:ind w:leftChars="200" w:left="438"/>
        <w:rPr>
          <w:b/>
          <w:bCs/>
        </w:rPr>
      </w:pPr>
      <w:r w:rsidRPr="00DC3EA7">
        <w:rPr>
          <w:rFonts w:hint="eastAsia"/>
          <w:b/>
          <w:bCs/>
        </w:rPr>
        <w:t>七、产品的交货方法、到货地点</w:t>
      </w:r>
    </w:p>
    <w:p w:rsidR="006A08AF" w:rsidRPr="00DC3EA7" w:rsidRDefault="001908D3">
      <w:pPr>
        <w:spacing w:line="520" w:lineRule="exact"/>
        <w:ind w:leftChars="200" w:left="438"/>
      </w:pPr>
      <w:r w:rsidRPr="00DC3EA7">
        <w:rPr>
          <w:rFonts w:hint="eastAsia"/>
        </w:rPr>
        <w:t>1、交货方法，按下列第（1）项执行：</w:t>
      </w:r>
    </w:p>
    <w:p w:rsidR="006A08AF" w:rsidRPr="00DC3EA7" w:rsidRDefault="001908D3">
      <w:pPr>
        <w:spacing w:line="520" w:lineRule="exact"/>
        <w:ind w:firstLineChars="200" w:firstLine="438"/>
      </w:pPr>
      <w:r w:rsidRPr="00DC3EA7">
        <w:rPr>
          <w:rFonts w:hint="eastAsia"/>
        </w:rPr>
        <w:t>①乙方送货上门；②乙方代运；③甲方自提自运。</w:t>
      </w:r>
    </w:p>
    <w:p w:rsidR="006A08AF" w:rsidRPr="00DC3EA7" w:rsidRDefault="001908D3">
      <w:pPr>
        <w:spacing w:line="520" w:lineRule="exact"/>
        <w:ind w:firstLineChars="200" w:firstLine="438"/>
      </w:pPr>
      <w:r w:rsidRPr="00DC3EA7">
        <w:rPr>
          <w:rFonts w:hint="eastAsia"/>
        </w:rPr>
        <w:t>2、到货地点：</w:t>
      </w:r>
      <w:r w:rsidRPr="00DC3EA7">
        <w:rPr>
          <w:rFonts w:hint="eastAsia"/>
        </w:rPr>
        <w:softHyphen/>
      </w:r>
      <w:r w:rsidRPr="00DC3EA7">
        <w:rPr>
          <w:rFonts w:hint="eastAsia"/>
        </w:rPr>
        <w:softHyphen/>
      </w:r>
      <w:r w:rsidRPr="00DC3EA7">
        <w:rPr>
          <w:rFonts w:hint="eastAsia"/>
        </w:rPr>
        <w:softHyphen/>
      </w:r>
      <w:r w:rsidRPr="00DC3EA7">
        <w:rPr>
          <w:rFonts w:hint="eastAsia"/>
        </w:rPr>
        <w:softHyphen/>
      </w:r>
      <w:r w:rsidRPr="00DC3EA7">
        <w:rPr>
          <w:rFonts w:hint="eastAsia"/>
        </w:rPr>
        <w:softHyphen/>
      </w:r>
      <w:r w:rsidRPr="00DC3EA7">
        <w:rPr>
          <w:rFonts w:hint="eastAsia"/>
        </w:rPr>
        <w:softHyphen/>
      </w:r>
      <w:r w:rsidRPr="00DC3EA7">
        <w:rPr>
          <w:rFonts w:hint="eastAsia"/>
        </w:rPr>
        <w:softHyphen/>
      </w:r>
      <w:r w:rsidRPr="00DC3EA7">
        <w:rPr>
          <w:rFonts w:hint="eastAsia"/>
        </w:rPr>
        <w:softHyphen/>
      </w:r>
      <w:r w:rsidRPr="00DC3EA7">
        <w:rPr>
          <w:rFonts w:hint="eastAsia"/>
        </w:rPr>
        <w:softHyphen/>
      </w:r>
      <w:r w:rsidRPr="00DC3EA7">
        <w:rPr>
          <w:rFonts w:hint="eastAsia"/>
        </w:rPr>
        <w:softHyphen/>
        <w:t>合肥经济技术开发区 (甲方指定的任何地点，安装并调试.)</w:t>
      </w:r>
    </w:p>
    <w:p w:rsidR="006A08AF" w:rsidRPr="00DC3EA7" w:rsidRDefault="001908D3">
      <w:pPr>
        <w:spacing w:line="520" w:lineRule="exact"/>
        <w:ind w:firstLineChars="200" w:firstLine="440"/>
        <w:rPr>
          <w:b/>
          <w:bCs/>
        </w:rPr>
      </w:pPr>
      <w:r w:rsidRPr="00DC3EA7">
        <w:rPr>
          <w:rFonts w:hint="eastAsia"/>
          <w:b/>
          <w:bCs/>
        </w:rPr>
        <w:t>八、验收方法</w:t>
      </w:r>
    </w:p>
    <w:p w:rsidR="006A08AF" w:rsidRPr="00DC3EA7" w:rsidRDefault="001908D3">
      <w:pPr>
        <w:spacing w:line="520" w:lineRule="exact"/>
        <w:ind w:firstLineChars="200" w:firstLine="438"/>
      </w:pPr>
      <w:r w:rsidRPr="00DC3EA7">
        <w:rPr>
          <w:rFonts w:hint="eastAsia"/>
        </w:rPr>
        <w:t>1、项目验收按照《合肥经济技术开发区公用公司采购管理制度》文件执行。</w:t>
      </w:r>
    </w:p>
    <w:p w:rsidR="006A08AF" w:rsidRPr="00DC3EA7" w:rsidRDefault="001908D3">
      <w:pPr>
        <w:spacing w:line="520" w:lineRule="exact"/>
        <w:ind w:firstLineChars="200" w:firstLine="438"/>
      </w:pPr>
      <w:r w:rsidRPr="00DC3EA7">
        <w:rPr>
          <w:rFonts w:hint="eastAsia"/>
        </w:rPr>
        <w:t>2、涉及安全、消防、环保等其他需要由质检或行业主管部门进行验收的项目，必须邀请相关部门或相关专家参与验收。检测、验收费用均由合同乙方（成交供应商）承担。</w:t>
      </w:r>
    </w:p>
    <w:p w:rsidR="006A08AF" w:rsidRPr="00DC3EA7" w:rsidRDefault="001908D3">
      <w:pPr>
        <w:spacing w:line="520" w:lineRule="exact"/>
        <w:ind w:firstLineChars="200" w:firstLine="438"/>
      </w:pPr>
      <w:r w:rsidRPr="00DC3EA7">
        <w:rPr>
          <w:rFonts w:hint="eastAsia"/>
        </w:rPr>
        <w:t>3、采购人与成交供应商应当根据合同法的约定依法履行合同义务。</w:t>
      </w:r>
    </w:p>
    <w:p w:rsidR="006A08AF" w:rsidRPr="00DC3EA7" w:rsidRDefault="001908D3">
      <w:pPr>
        <w:spacing w:line="520" w:lineRule="exact"/>
        <w:ind w:firstLineChars="200" w:firstLine="438"/>
      </w:pPr>
      <w:r w:rsidRPr="00DC3EA7">
        <w:rPr>
          <w:rFonts w:hint="eastAsia"/>
        </w:rPr>
        <w:t>采购合同的履行、违约责任和解决争议的方式等适用《中华人民共和国合同法》。</w:t>
      </w:r>
    </w:p>
    <w:p w:rsidR="006A08AF" w:rsidRPr="00DC3EA7" w:rsidRDefault="001908D3">
      <w:pPr>
        <w:spacing w:line="520" w:lineRule="exact"/>
        <w:ind w:firstLineChars="200" w:firstLine="438"/>
      </w:pPr>
      <w:r w:rsidRPr="00DC3EA7">
        <w:rPr>
          <w:rFonts w:hint="eastAsia"/>
        </w:rPr>
        <w:t>采购人应当加强对成交供应商的履约管理，并按照采购合同约定，及时向成交供应商支付采购资金。对于成交供应商违反采购合同约定的行为，采购人应该及时处理，依法追究其违约责任。</w:t>
      </w:r>
    </w:p>
    <w:p w:rsidR="006A08AF" w:rsidRPr="00DC3EA7" w:rsidRDefault="001908D3">
      <w:pPr>
        <w:spacing w:line="520" w:lineRule="exact"/>
        <w:ind w:firstLineChars="200" w:firstLine="440"/>
        <w:rPr>
          <w:b/>
          <w:bCs/>
        </w:rPr>
      </w:pPr>
      <w:r w:rsidRPr="00DC3EA7">
        <w:rPr>
          <w:rFonts w:hint="eastAsia"/>
          <w:b/>
          <w:bCs/>
        </w:rPr>
        <w:t>九、乙方的违约责任</w:t>
      </w:r>
    </w:p>
    <w:p w:rsidR="006A08AF" w:rsidRPr="00DC3EA7" w:rsidRDefault="001908D3">
      <w:pPr>
        <w:spacing w:line="520" w:lineRule="exact"/>
        <w:ind w:firstLineChars="200" w:firstLine="438"/>
      </w:pPr>
      <w:r w:rsidRPr="00DC3EA7">
        <w:rPr>
          <w:rFonts w:hint="eastAsia"/>
        </w:rPr>
        <w:t>1、乙方不能交货的，应向甲方偿付不能交货部分货款的</w:t>
      </w:r>
      <w:r w:rsidRPr="00DC3EA7">
        <w:rPr>
          <w:rFonts w:hint="eastAsia"/>
        </w:rPr>
        <w:t>  </w:t>
      </w:r>
      <w:r w:rsidRPr="00DC3EA7">
        <w:rPr>
          <w:rFonts w:hint="eastAsia"/>
        </w:rPr>
        <w:t>10</w:t>
      </w:r>
      <w:r w:rsidRPr="00DC3EA7">
        <w:rPr>
          <w:rFonts w:hint="eastAsia"/>
        </w:rPr>
        <w:t>  </w:t>
      </w:r>
      <w:r w:rsidRPr="00DC3EA7">
        <w:rPr>
          <w:rFonts w:hint="eastAsia"/>
        </w:rPr>
        <w:t>%的违约金。</w:t>
      </w:r>
    </w:p>
    <w:p w:rsidR="006A08AF" w:rsidRPr="00DC3EA7" w:rsidRDefault="001908D3">
      <w:pPr>
        <w:spacing w:line="520" w:lineRule="exact"/>
        <w:ind w:firstLineChars="200" w:firstLine="438"/>
      </w:pPr>
      <w:r w:rsidRPr="00DC3EA7">
        <w:rPr>
          <w:rFonts w:hint="eastAsia"/>
        </w:rPr>
        <w:t>2、乙方所交产品不符合合同规定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6A08AF" w:rsidRPr="00DC3EA7" w:rsidRDefault="001908D3">
      <w:pPr>
        <w:spacing w:line="520" w:lineRule="exact"/>
        <w:ind w:firstLineChars="200" w:firstLine="438"/>
      </w:pPr>
      <w:r w:rsidRPr="00DC3EA7">
        <w:rPr>
          <w:rFonts w:hint="eastAsia"/>
        </w:rPr>
        <w:t>3、乙方因产品包装不符合合同规定，必须返修或重新包装的，乙方应负责返修或重包装，</w:t>
      </w:r>
      <w:r w:rsidRPr="00DC3EA7">
        <w:rPr>
          <w:rFonts w:hint="eastAsia"/>
        </w:rPr>
        <w:lastRenderedPageBreak/>
        <w:t>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rsidR="006A08AF" w:rsidRPr="00DC3EA7" w:rsidRDefault="001908D3">
      <w:pPr>
        <w:spacing w:line="520" w:lineRule="exact"/>
        <w:ind w:firstLineChars="200" w:firstLine="438"/>
      </w:pPr>
      <w:r w:rsidRPr="00DC3EA7">
        <w:rPr>
          <w:rFonts w:hint="eastAsia"/>
        </w:rPr>
        <w:t>4、如果乙方没有按照规定的时间交货、完成货物安装和提供服务，应向甲方支付违约金，违约金从货款中扣除，按</w:t>
      </w:r>
      <w:proofErr w:type="gramStart"/>
      <w:r w:rsidRPr="00DC3EA7">
        <w:rPr>
          <w:rFonts w:hint="eastAsia"/>
        </w:rPr>
        <w:t>每周迟交货</w:t>
      </w:r>
      <w:proofErr w:type="gramEnd"/>
      <w:r w:rsidRPr="00DC3EA7">
        <w:rPr>
          <w:rFonts w:hint="eastAsia"/>
        </w:rPr>
        <w:t>物或未提供服务交货价的0.5%计收。但违约金的最高限额为迟交货物或提供服务合同价的5%。一周按7天计算，不足7天按一周计算。如果达到最高限额，甲方应考虑终止合同，由此给甲方造成的损失由乙方承担。</w:t>
      </w:r>
    </w:p>
    <w:p w:rsidR="006A08AF" w:rsidRPr="00DC3EA7" w:rsidRDefault="001908D3">
      <w:pPr>
        <w:spacing w:line="520" w:lineRule="exact"/>
        <w:ind w:firstLineChars="200" w:firstLine="438"/>
      </w:pPr>
      <w:r w:rsidRPr="00DC3EA7">
        <w:rPr>
          <w:rFonts w:hint="eastAsia"/>
        </w:rPr>
        <w:t>5、乙方提前交货的产品、多交的产品和不符合合同规定的产品，甲方在代保管期内实际支付的保管、保养等费用以及非因甲方保管不善而发生的损失，应当由乙方承担。</w:t>
      </w:r>
    </w:p>
    <w:p w:rsidR="006A08AF" w:rsidRPr="00DC3EA7" w:rsidRDefault="001908D3">
      <w:pPr>
        <w:spacing w:line="520" w:lineRule="exact"/>
        <w:ind w:firstLineChars="200" w:firstLine="438"/>
      </w:pPr>
      <w:r w:rsidRPr="00DC3EA7">
        <w:rPr>
          <w:rFonts w:hint="eastAsia"/>
        </w:rPr>
        <w:t>6、乙方应对其所提供的货物承担所有权担保责任，并应保证甲方在中华人民共和国内使用该货物时不侵犯第三人的知识产权。否则乙方应承担由此引起的一切法律责任及费用。</w:t>
      </w:r>
    </w:p>
    <w:p w:rsidR="006A08AF" w:rsidRPr="00DC3EA7" w:rsidRDefault="001908D3">
      <w:pPr>
        <w:spacing w:line="520" w:lineRule="exact"/>
        <w:ind w:firstLineChars="200" w:firstLine="438"/>
      </w:pPr>
      <w:r w:rsidRPr="00DC3EA7">
        <w:rPr>
          <w:rFonts w:hint="eastAsia"/>
        </w:rPr>
        <w:t>7、任何一方未经对方同意而单方面终止合同的，应向对方赔偿相当于本合同总价款5 %违约金。</w:t>
      </w:r>
    </w:p>
    <w:p w:rsidR="006A08AF" w:rsidRPr="00DC3EA7" w:rsidRDefault="001908D3">
      <w:pPr>
        <w:spacing w:line="520" w:lineRule="exact"/>
        <w:ind w:firstLineChars="200" w:firstLine="440"/>
        <w:rPr>
          <w:b/>
          <w:bCs/>
        </w:rPr>
      </w:pPr>
      <w:r w:rsidRPr="00DC3EA7">
        <w:rPr>
          <w:rFonts w:hint="eastAsia"/>
          <w:b/>
          <w:bCs/>
        </w:rPr>
        <w:t>十、甲方的违约责任</w:t>
      </w:r>
    </w:p>
    <w:p w:rsidR="006A08AF" w:rsidRPr="00DC3EA7" w:rsidRDefault="001908D3">
      <w:pPr>
        <w:spacing w:line="520" w:lineRule="exact"/>
        <w:ind w:firstLineChars="200" w:firstLine="438"/>
      </w:pPr>
      <w:r w:rsidRPr="00DC3EA7">
        <w:rPr>
          <w:rFonts w:hint="eastAsia"/>
        </w:rPr>
        <w:t>1、甲方中途退货，应向乙方偿付退货部分货款</w:t>
      </w:r>
      <w:r w:rsidRPr="00DC3EA7">
        <w:rPr>
          <w:rFonts w:hint="eastAsia"/>
        </w:rPr>
        <w:t>  </w:t>
      </w:r>
      <w:r w:rsidRPr="00DC3EA7">
        <w:rPr>
          <w:rFonts w:hint="eastAsia"/>
        </w:rPr>
        <w:t>5</w:t>
      </w:r>
      <w:r w:rsidRPr="00DC3EA7">
        <w:rPr>
          <w:rFonts w:hint="eastAsia"/>
        </w:rPr>
        <w:t>  </w:t>
      </w:r>
      <w:r w:rsidRPr="00DC3EA7">
        <w:rPr>
          <w:rFonts w:hint="eastAsia"/>
        </w:rPr>
        <w:t>%的违约金。</w:t>
      </w:r>
    </w:p>
    <w:p w:rsidR="006A08AF" w:rsidRPr="00DC3EA7" w:rsidRDefault="001908D3">
      <w:pPr>
        <w:spacing w:line="520" w:lineRule="exact"/>
        <w:ind w:firstLineChars="200" w:firstLine="438"/>
      </w:pPr>
      <w:r w:rsidRPr="00DC3EA7">
        <w:rPr>
          <w:rFonts w:hint="eastAsia"/>
        </w:rPr>
        <w:t>2、甲方违反合同规定拒绝接货的，应当承担由此造成的损失。</w:t>
      </w:r>
    </w:p>
    <w:p w:rsidR="006A08AF" w:rsidRPr="00DC3EA7" w:rsidRDefault="001908D3">
      <w:pPr>
        <w:spacing w:line="520" w:lineRule="exact"/>
        <w:ind w:firstLineChars="200" w:firstLine="440"/>
        <w:rPr>
          <w:b/>
          <w:bCs/>
        </w:rPr>
      </w:pPr>
      <w:r w:rsidRPr="00DC3EA7">
        <w:rPr>
          <w:rFonts w:hint="eastAsia"/>
          <w:b/>
          <w:bCs/>
        </w:rPr>
        <w:t>十一、不可抗力</w:t>
      </w:r>
    </w:p>
    <w:p w:rsidR="006A08AF" w:rsidRPr="00DC3EA7" w:rsidRDefault="001908D3">
      <w:pPr>
        <w:spacing w:line="520" w:lineRule="exact"/>
        <w:ind w:firstLineChars="200" w:firstLine="438"/>
      </w:pPr>
      <w:r w:rsidRPr="00DC3EA7">
        <w:rPr>
          <w:rFonts w:hint="eastAsia"/>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6A08AF" w:rsidRPr="00DC3EA7" w:rsidRDefault="001908D3">
      <w:pPr>
        <w:spacing w:line="520" w:lineRule="exact"/>
        <w:ind w:firstLineChars="200" w:firstLine="438"/>
      </w:pPr>
      <w:r w:rsidRPr="00DC3EA7">
        <w:rPr>
          <w:rFonts w:hint="eastAsia"/>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6A08AF" w:rsidRPr="00DC3EA7" w:rsidRDefault="001908D3">
      <w:pPr>
        <w:spacing w:line="520" w:lineRule="exact"/>
        <w:ind w:firstLineChars="200" w:firstLine="440"/>
        <w:rPr>
          <w:b/>
          <w:bCs/>
        </w:rPr>
      </w:pPr>
      <w:r w:rsidRPr="00DC3EA7">
        <w:rPr>
          <w:rFonts w:hint="eastAsia"/>
          <w:b/>
          <w:bCs/>
        </w:rPr>
        <w:t>十二、转让与分包</w:t>
      </w:r>
    </w:p>
    <w:p w:rsidR="006A08AF" w:rsidRPr="00DC3EA7" w:rsidRDefault="001908D3">
      <w:pPr>
        <w:spacing w:line="520" w:lineRule="exact"/>
        <w:ind w:firstLineChars="200" w:firstLine="438"/>
      </w:pPr>
      <w:r w:rsidRPr="00DC3EA7">
        <w:rPr>
          <w:rFonts w:hint="eastAsia"/>
        </w:rPr>
        <w:lastRenderedPageBreak/>
        <w:t>1、乙方不得部分转让或全部转让其应履行的合同义务。</w:t>
      </w:r>
    </w:p>
    <w:p w:rsidR="006A08AF" w:rsidRPr="00DC3EA7" w:rsidRDefault="001908D3">
      <w:pPr>
        <w:spacing w:line="520" w:lineRule="exact"/>
        <w:ind w:firstLineChars="200" w:firstLine="438"/>
      </w:pPr>
      <w:r w:rsidRPr="00DC3EA7">
        <w:rPr>
          <w:rFonts w:hint="eastAsia"/>
        </w:rPr>
        <w:t>2、乙方应在投标文件中或以其他书面形式对甲方确认本合同项下所授予的所有分包合同。但该确认不解除乙方承担的本合同下的任何责任或义务。意即在本合同项下，乙方对甲方负总责。</w:t>
      </w:r>
    </w:p>
    <w:p w:rsidR="006A08AF" w:rsidRPr="00DC3EA7" w:rsidRDefault="001908D3">
      <w:pPr>
        <w:spacing w:line="520" w:lineRule="exact"/>
        <w:ind w:firstLineChars="200" w:firstLine="440"/>
        <w:rPr>
          <w:b/>
          <w:bCs/>
        </w:rPr>
      </w:pPr>
      <w:r w:rsidRPr="00DC3EA7">
        <w:rPr>
          <w:rFonts w:hint="eastAsia"/>
          <w:b/>
          <w:bCs/>
        </w:rPr>
        <w:t>十三、合同文件及资料的使用</w:t>
      </w:r>
    </w:p>
    <w:p w:rsidR="006A08AF" w:rsidRPr="00DC3EA7" w:rsidRDefault="001908D3">
      <w:pPr>
        <w:spacing w:line="520" w:lineRule="exact"/>
        <w:ind w:firstLineChars="200" w:firstLine="438"/>
      </w:pPr>
      <w:r w:rsidRPr="00DC3EA7">
        <w:rPr>
          <w:rFonts w:hint="eastAsia"/>
        </w:rPr>
        <w:t>1、乙方在未经甲方同意的情况下，不得将合同、合同中的规定、有关计划、图纸、样本或甲方为上述内容向乙方提供的资料透露给任何人。</w:t>
      </w:r>
    </w:p>
    <w:p w:rsidR="006A08AF" w:rsidRPr="00DC3EA7" w:rsidRDefault="001908D3">
      <w:pPr>
        <w:spacing w:line="520" w:lineRule="exact"/>
        <w:ind w:firstLineChars="200" w:firstLine="438"/>
      </w:pPr>
      <w:r w:rsidRPr="00DC3EA7">
        <w:rPr>
          <w:rFonts w:hint="eastAsia"/>
        </w:rPr>
        <w:t>2、除非执行合同需要，在事先未得到甲方同意的情况下，乙方不得使用前款所列的任何文件和资料。</w:t>
      </w:r>
    </w:p>
    <w:p w:rsidR="006A08AF" w:rsidRPr="00DC3EA7" w:rsidRDefault="001908D3">
      <w:pPr>
        <w:spacing w:line="520" w:lineRule="exact"/>
        <w:ind w:firstLineChars="200" w:firstLine="440"/>
      </w:pPr>
      <w:r w:rsidRPr="00DC3EA7">
        <w:rPr>
          <w:rFonts w:hint="eastAsia"/>
          <w:b/>
          <w:bCs/>
        </w:rPr>
        <w:t>十四、</w:t>
      </w:r>
      <w:r w:rsidRPr="00DC3EA7">
        <w:rPr>
          <w:rFonts w:hint="eastAsia"/>
          <w:b/>
          <w:bCs/>
        </w:rPr>
        <w:t> </w:t>
      </w:r>
      <w:r w:rsidRPr="00DC3EA7">
        <w:rPr>
          <w:rFonts w:hint="eastAsia"/>
          <w:b/>
          <w:bCs/>
        </w:rPr>
        <w:t>其他</w:t>
      </w:r>
      <w:r w:rsidRPr="00DC3EA7">
        <w:rPr>
          <w:rFonts w:hint="eastAsia"/>
          <w:b/>
          <w:bCs/>
        </w:rPr>
        <w:t>     </w:t>
      </w:r>
      <w:r w:rsidRPr="00DC3EA7">
        <w:rPr>
          <w:rFonts w:hint="eastAsia"/>
        </w:rPr>
        <w:t>             </w:t>
      </w:r>
    </w:p>
    <w:p w:rsidR="006A08AF" w:rsidRPr="00DC3EA7" w:rsidRDefault="001908D3">
      <w:pPr>
        <w:spacing w:line="520" w:lineRule="exact"/>
        <w:ind w:firstLineChars="200" w:firstLine="438"/>
      </w:pPr>
      <w:r w:rsidRPr="00DC3EA7">
        <w:rPr>
          <w:rFonts w:hint="eastAsia"/>
        </w:rPr>
        <w:t>本合同如发生纠纷，当事人双方应当及时协商解决，协商不成时，按以下第（②）项方式处理：①根据《中华人民共和国仲裁法》的规定向合肥仲裁委员会申请仲裁。②向合同签订地有级别管辖权的人民法院起诉。</w:t>
      </w:r>
    </w:p>
    <w:p w:rsidR="006A08AF" w:rsidRPr="00DC3EA7" w:rsidRDefault="001908D3">
      <w:pPr>
        <w:spacing w:line="520" w:lineRule="exact"/>
        <w:ind w:firstLineChars="200" w:firstLine="440"/>
      </w:pPr>
      <w:r w:rsidRPr="00DC3EA7">
        <w:rPr>
          <w:rFonts w:hint="eastAsia"/>
          <w:b/>
          <w:bCs/>
        </w:rPr>
        <w:t>十五、</w:t>
      </w:r>
      <w:r w:rsidRPr="00DC3EA7">
        <w:rPr>
          <w:rFonts w:hint="eastAsia"/>
        </w:rPr>
        <w:t xml:space="preserve"> 下列关于合肥经济技术开发区公用事业发展公司项目（项目编号：</w:t>
      </w:r>
      <w:r w:rsidRPr="00DC3EA7">
        <w:rPr>
          <w:rFonts w:hAnsi="宋体"/>
          <w:color w:val="000000"/>
          <w:szCs w:val="18"/>
        </w:rPr>
        <w:t>GYGSZB-202107</w:t>
      </w:r>
      <w:r w:rsidRPr="00DC3EA7">
        <w:rPr>
          <w:rFonts w:hint="eastAsia"/>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6A08AF" w:rsidRPr="00DC3EA7" w:rsidRDefault="001908D3">
      <w:pPr>
        <w:spacing w:line="520" w:lineRule="exact"/>
        <w:ind w:firstLineChars="200" w:firstLine="438"/>
      </w:pPr>
      <w:r w:rsidRPr="00DC3EA7">
        <w:rPr>
          <w:rFonts w:hint="eastAsia"/>
        </w:rPr>
        <w:t>合同签订地点（合肥经济技术开发区）</w:t>
      </w:r>
    </w:p>
    <w:p w:rsidR="006A08AF" w:rsidRPr="00DC3EA7" w:rsidRDefault="001908D3">
      <w:pPr>
        <w:spacing w:line="520" w:lineRule="exact"/>
        <w:ind w:firstLineChars="200" w:firstLine="438"/>
      </w:pPr>
      <w:r w:rsidRPr="00DC3EA7">
        <w:rPr>
          <w:rFonts w:hint="eastAsia"/>
        </w:rPr>
        <w:t>本合同一式5份，甲方执3份，乙方执2份，自双方签字盖章之日起生效。</w:t>
      </w:r>
    </w:p>
    <w:p w:rsidR="006A08AF" w:rsidRPr="00DC3EA7" w:rsidRDefault="006A08AF">
      <w:pPr>
        <w:spacing w:line="520" w:lineRule="exact"/>
        <w:ind w:firstLineChars="200" w:firstLine="438"/>
      </w:pPr>
    </w:p>
    <w:p w:rsidR="006A08AF" w:rsidRPr="00DC3EA7" w:rsidRDefault="006A08AF">
      <w:pPr>
        <w:spacing w:line="520" w:lineRule="exact"/>
        <w:ind w:firstLineChars="200" w:firstLine="438"/>
      </w:pPr>
    </w:p>
    <w:p w:rsidR="006A08AF" w:rsidRPr="00DC3EA7" w:rsidRDefault="006A08AF">
      <w:pPr>
        <w:spacing w:line="440" w:lineRule="exact"/>
        <w:ind w:firstLineChars="200" w:firstLine="438"/>
      </w:pPr>
    </w:p>
    <w:p w:rsidR="006A08AF" w:rsidRPr="00DC3EA7" w:rsidRDefault="006A08AF">
      <w:pPr>
        <w:spacing w:line="440" w:lineRule="exact"/>
        <w:ind w:firstLineChars="200" w:firstLine="438"/>
      </w:pPr>
    </w:p>
    <w:p w:rsidR="006A08AF" w:rsidRPr="00DC3EA7" w:rsidRDefault="001908D3">
      <w:pPr>
        <w:spacing w:line="440" w:lineRule="exact"/>
      </w:pPr>
      <w:r w:rsidRPr="00DC3EA7">
        <w:rPr>
          <w:rFonts w:hint="eastAsia"/>
        </w:rPr>
        <w:t>采购人：                               中标人：</w:t>
      </w:r>
    </w:p>
    <w:p w:rsidR="006A08AF" w:rsidRPr="00DC3EA7" w:rsidRDefault="001908D3">
      <w:pPr>
        <w:spacing w:line="440" w:lineRule="exact"/>
      </w:pPr>
      <w:r w:rsidRPr="00DC3EA7">
        <w:rPr>
          <w:rFonts w:hint="eastAsia"/>
        </w:rPr>
        <w:t>单位盖章：                             单位盖章：</w:t>
      </w:r>
    </w:p>
    <w:p w:rsidR="006A08AF" w:rsidRPr="00DC3EA7" w:rsidRDefault="001908D3">
      <w:pPr>
        <w:spacing w:line="440" w:lineRule="exact"/>
      </w:pPr>
      <w:r w:rsidRPr="00DC3EA7">
        <w:rPr>
          <w:rFonts w:hint="eastAsia"/>
        </w:rPr>
        <w:t>代表签字：                             代表签字：</w:t>
      </w:r>
    </w:p>
    <w:p w:rsidR="006A08AF" w:rsidRDefault="001908D3">
      <w:pPr>
        <w:spacing w:line="440" w:lineRule="exact"/>
      </w:pPr>
      <w:r w:rsidRPr="00DC3EA7">
        <w:rPr>
          <w:rFonts w:hint="eastAsia"/>
        </w:rPr>
        <w:t>日期：    年  月  日                 日    期：   年   月   日</w:t>
      </w:r>
    </w:p>
    <w:p w:rsidR="006A08AF" w:rsidRDefault="001908D3">
      <w:pPr>
        <w:pStyle w:val="1"/>
        <w:spacing w:before="260" w:after="260" w:line="500" w:lineRule="exact"/>
        <w:jc w:val="center"/>
        <w:rPr>
          <w:rFonts w:hAnsi="宋体"/>
          <w:color w:val="000000"/>
        </w:rPr>
      </w:pPr>
      <w:r>
        <w:rPr>
          <w:rFonts w:hAnsi="宋体" w:hint="eastAsia"/>
          <w:color w:val="000000"/>
        </w:rPr>
        <w:lastRenderedPageBreak/>
        <w:t>五、采购需求</w:t>
      </w:r>
      <w:bookmarkEnd w:id="58"/>
      <w:bookmarkEnd w:id="59"/>
    </w:p>
    <w:p w:rsidR="006A08AF" w:rsidRDefault="001908D3">
      <w:pPr>
        <w:pStyle w:val="3"/>
        <w:spacing w:line="360" w:lineRule="auto"/>
        <w:rPr>
          <w:szCs w:val="24"/>
        </w:rPr>
      </w:pPr>
      <w:bookmarkStart w:id="60" w:name="_Hlt240110027"/>
      <w:bookmarkEnd w:id="60"/>
      <w:r>
        <w:rPr>
          <w:rFonts w:hint="eastAsia"/>
          <w:sz w:val="28"/>
        </w:rPr>
        <w:t>1 概  述</w:t>
      </w:r>
    </w:p>
    <w:p w:rsidR="006A08AF" w:rsidRDefault="001908D3">
      <w:pPr>
        <w:pStyle w:val="3"/>
        <w:spacing w:line="360" w:lineRule="auto"/>
        <w:rPr>
          <w:szCs w:val="24"/>
        </w:rPr>
      </w:pPr>
      <w:bookmarkStart w:id="61" w:name="_Toc369268561"/>
      <w:r>
        <w:rPr>
          <w:rFonts w:hint="eastAsia"/>
          <w:szCs w:val="24"/>
        </w:rPr>
        <w:t>1.1 供货范围</w:t>
      </w:r>
      <w:bookmarkEnd w:id="61"/>
    </w:p>
    <w:p w:rsidR="006A08AF" w:rsidRDefault="001908D3">
      <w:pPr>
        <w:adjustRightInd w:val="0"/>
        <w:snapToGrid w:val="0"/>
        <w:spacing w:line="360" w:lineRule="auto"/>
        <w:rPr>
          <w:rFonts w:hAnsi="宋体"/>
        </w:rPr>
      </w:pPr>
      <w:r>
        <w:rPr>
          <w:rFonts w:hAnsi="宋体" w:hint="eastAsia"/>
        </w:rPr>
        <w:t>1.1.1 范围及界限</w:t>
      </w:r>
    </w:p>
    <w:p w:rsidR="006A08AF" w:rsidRDefault="001908D3">
      <w:pPr>
        <w:adjustRightInd w:val="0"/>
        <w:snapToGrid w:val="0"/>
        <w:spacing w:line="360" w:lineRule="auto"/>
        <w:ind w:firstLine="480"/>
        <w:rPr>
          <w:rFonts w:hAnsi="宋体"/>
        </w:rPr>
      </w:pPr>
      <w:r>
        <w:rPr>
          <w:rFonts w:hAnsi="宋体" w:hint="eastAsia"/>
        </w:rPr>
        <w:t>本工程的</w:t>
      </w:r>
      <w:r>
        <w:rPr>
          <w:rFonts w:hint="eastAsia"/>
        </w:rPr>
        <w:t>潜水轴流泵及附属设备</w:t>
      </w:r>
      <w:r>
        <w:rPr>
          <w:rFonts w:hAnsi="宋体" w:hint="eastAsia"/>
        </w:rPr>
        <w:t>供货范围包括1台立式直联式潜水轴流泵的制造、工厂试验、保险、包装、发运和交货；提供备品、备件及安装、试验用的专用工具；提交图纸、说明和其它资料；在签订合同后，应组织设计联络会，会议主要确认设备初步设计方案、设备布置与其他专业间的关系。提供安装指导和现场试验指导；参与现场调试、试运行和验收；提供对运行人员和维修人员的培训；接受买方代表参加试验、工厂监造、试验和工厂验收。</w:t>
      </w:r>
    </w:p>
    <w:p w:rsidR="006A08AF" w:rsidRDefault="001908D3">
      <w:pPr>
        <w:adjustRightInd w:val="0"/>
        <w:snapToGrid w:val="0"/>
        <w:spacing w:line="360" w:lineRule="auto"/>
        <w:rPr>
          <w:rFonts w:hAnsi="宋体"/>
        </w:rPr>
      </w:pPr>
      <w:bookmarkStart w:id="62" w:name="_Toc37562907"/>
      <w:r>
        <w:rPr>
          <w:rFonts w:hAnsi="宋体" w:hint="eastAsia"/>
        </w:rPr>
        <w:t>1.1.2设备供货范围</w:t>
      </w:r>
      <w:bookmarkEnd w:id="62"/>
      <w:r>
        <w:rPr>
          <w:rFonts w:hAnsi="宋体" w:hint="eastAsia"/>
        </w:rPr>
        <w:t>及设备清单</w:t>
      </w:r>
    </w:p>
    <w:p w:rsidR="006A08AF" w:rsidRDefault="001908D3">
      <w:pPr>
        <w:adjustRightInd w:val="0"/>
        <w:snapToGrid w:val="0"/>
        <w:spacing w:line="360" w:lineRule="auto"/>
        <w:ind w:firstLineChars="150" w:firstLine="328"/>
        <w:rPr>
          <w:rFonts w:hAnsi="宋体"/>
        </w:rPr>
      </w:pPr>
      <w:r>
        <w:rPr>
          <w:rFonts w:hAnsi="宋体" w:hint="eastAsia"/>
        </w:rPr>
        <w:t>设备提供范围如下：</w:t>
      </w:r>
    </w:p>
    <w:p w:rsidR="006A08AF" w:rsidRDefault="001908D3">
      <w:pPr>
        <w:adjustRightInd w:val="0"/>
        <w:snapToGrid w:val="0"/>
        <w:spacing w:line="360" w:lineRule="auto"/>
        <w:ind w:firstLineChars="150" w:firstLine="328"/>
        <w:rPr>
          <w:rFonts w:hAnsi="宋体"/>
        </w:rPr>
      </w:pPr>
      <w:r>
        <w:rPr>
          <w:rFonts w:hAnsi="宋体" w:hint="eastAsia"/>
        </w:rPr>
        <w:t>1、1台套立式直联式潜水轴流泵及其附属设备：水泵本体包括：叶片、叶轮毂、叶轮外壳、主轴、机械密封部件、轴承部件、</w:t>
      </w:r>
      <w:proofErr w:type="gramStart"/>
      <w:r>
        <w:rPr>
          <w:rFonts w:hAnsi="宋体" w:hint="eastAsia"/>
        </w:rPr>
        <w:t>导叶体</w:t>
      </w:r>
      <w:proofErr w:type="gramEnd"/>
      <w:r>
        <w:rPr>
          <w:rFonts w:hAnsi="宋体" w:hint="eastAsia"/>
        </w:rPr>
        <w:t>、泵座、预埋件、结构和安装系统必需的其他部件等。配套1台套立式潜水电动机</w:t>
      </w:r>
      <w:r>
        <w:rPr>
          <w:rFonts w:hint="eastAsia"/>
        </w:rPr>
        <w:t>包含潜水电机本体及附属设备附件（如潜水泵电机专用综合监测控制器等）。</w:t>
      </w:r>
    </w:p>
    <w:p w:rsidR="006A08AF" w:rsidRDefault="001908D3">
      <w:pPr>
        <w:adjustRightInd w:val="0"/>
        <w:snapToGrid w:val="0"/>
        <w:spacing w:line="360" w:lineRule="auto"/>
        <w:ind w:firstLineChars="150" w:firstLine="328"/>
        <w:rPr>
          <w:rFonts w:hAnsi="宋体"/>
        </w:rPr>
      </w:pPr>
      <w:r>
        <w:rPr>
          <w:rFonts w:hAnsi="宋体" w:hint="eastAsia"/>
        </w:rPr>
        <w:t>2、提供设备安装、拆卸和重新组装所必需的专用工具、配件和其它所需的特殊设备。</w:t>
      </w:r>
    </w:p>
    <w:p w:rsidR="006A08AF" w:rsidRDefault="001908D3">
      <w:pPr>
        <w:adjustRightInd w:val="0"/>
        <w:snapToGrid w:val="0"/>
        <w:spacing w:line="360" w:lineRule="auto"/>
        <w:ind w:firstLineChars="150" w:firstLine="328"/>
        <w:rPr>
          <w:rFonts w:hAnsi="宋体"/>
        </w:rPr>
      </w:pPr>
      <w:r>
        <w:rPr>
          <w:rFonts w:hAnsi="宋体" w:hint="eastAsia"/>
        </w:rPr>
        <w:t>3、提供水泵运行和维修的备品备件。</w:t>
      </w:r>
    </w:p>
    <w:p w:rsidR="006A08AF" w:rsidRDefault="001908D3">
      <w:pPr>
        <w:adjustRightInd w:val="0"/>
        <w:snapToGrid w:val="0"/>
        <w:spacing w:line="360" w:lineRule="auto"/>
        <w:ind w:firstLine="480"/>
        <w:rPr>
          <w:rFonts w:hAnsi="宋体"/>
        </w:rPr>
      </w:pPr>
      <w:r>
        <w:rPr>
          <w:rFonts w:hAnsi="宋体" w:hint="eastAsia"/>
        </w:rPr>
        <w:t>设备供货清单见下表。</w:t>
      </w:r>
    </w:p>
    <w:tbl>
      <w:tblPr>
        <w:tblStyle w:val="afb"/>
        <w:tblW w:w="0" w:type="auto"/>
        <w:jc w:val="center"/>
        <w:tblLook w:val="04A0" w:firstRow="1" w:lastRow="0" w:firstColumn="1" w:lastColumn="0" w:noHBand="0" w:noVBand="1"/>
      </w:tblPr>
      <w:tblGrid>
        <w:gridCol w:w="817"/>
        <w:gridCol w:w="1843"/>
        <w:gridCol w:w="2736"/>
        <w:gridCol w:w="1134"/>
        <w:gridCol w:w="2410"/>
      </w:tblGrid>
      <w:tr w:rsidR="006A08AF">
        <w:trPr>
          <w:jc w:val="center"/>
        </w:trPr>
        <w:tc>
          <w:tcPr>
            <w:tcW w:w="817" w:type="dxa"/>
            <w:vAlign w:val="center"/>
          </w:tcPr>
          <w:p w:rsidR="006A08AF" w:rsidRDefault="001908D3">
            <w:pPr>
              <w:adjustRightInd w:val="0"/>
              <w:snapToGrid w:val="0"/>
              <w:spacing w:line="360" w:lineRule="auto"/>
              <w:jc w:val="center"/>
              <w:rPr>
                <w:rFonts w:hAnsi="宋体"/>
              </w:rPr>
            </w:pPr>
            <w:r>
              <w:rPr>
                <w:rFonts w:hAnsi="宋体" w:hint="eastAsia"/>
              </w:rPr>
              <w:t>编号</w:t>
            </w:r>
          </w:p>
        </w:tc>
        <w:tc>
          <w:tcPr>
            <w:tcW w:w="1843" w:type="dxa"/>
            <w:vAlign w:val="center"/>
          </w:tcPr>
          <w:p w:rsidR="006A08AF" w:rsidRDefault="001908D3">
            <w:pPr>
              <w:adjustRightInd w:val="0"/>
              <w:snapToGrid w:val="0"/>
              <w:spacing w:line="360" w:lineRule="auto"/>
              <w:jc w:val="center"/>
              <w:rPr>
                <w:rFonts w:hAnsi="宋体"/>
              </w:rPr>
            </w:pPr>
            <w:r>
              <w:rPr>
                <w:rFonts w:hAnsi="宋体" w:hint="eastAsia"/>
              </w:rPr>
              <w:t>设备名称</w:t>
            </w:r>
          </w:p>
        </w:tc>
        <w:tc>
          <w:tcPr>
            <w:tcW w:w="2736" w:type="dxa"/>
            <w:vAlign w:val="center"/>
          </w:tcPr>
          <w:p w:rsidR="006A08AF" w:rsidRDefault="001908D3">
            <w:pPr>
              <w:adjustRightInd w:val="0"/>
              <w:snapToGrid w:val="0"/>
              <w:spacing w:line="360" w:lineRule="auto"/>
              <w:jc w:val="center"/>
              <w:rPr>
                <w:rFonts w:hAnsi="宋体"/>
              </w:rPr>
            </w:pPr>
            <w:r>
              <w:rPr>
                <w:rFonts w:hAnsi="宋体" w:hint="eastAsia"/>
              </w:rPr>
              <w:t>型号规格</w:t>
            </w:r>
          </w:p>
        </w:tc>
        <w:tc>
          <w:tcPr>
            <w:tcW w:w="1134" w:type="dxa"/>
            <w:vAlign w:val="center"/>
          </w:tcPr>
          <w:p w:rsidR="006A08AF" w:rsidRDefault="001908D3">
            <w:pPr>
              <w:adjustRightInd w:val="0"/>
              <w:snapToGrid w:val="0"/>
              <w:spacing w:line="360" w:lineRule="auto"/>
              <w:jc w:val="center"/>
              <w:rPr>
                <w:rFonts w:hAnsi="宋体"/>
              </w:rPr>
            </w:pPr>
            <w:r>
              <w:rPr>
                <w:rFonts w:hAnsi="宋体" w:hint="eastAsia"/>
              </w:rPr>
              <w:t>数量</w:t>
            </w:r>
          </w:p>
        </w:tc>
        <w:tc>
          <w:tcPr>
            <w:tcW w:w="2410" w:type="dxa"/>
            <w:vAlign w:val="center"/>
          </w:tcPr>
          <w:p w:rsidR="006A08AF" w:rsidRDefault="001908D3">
            <w:pPr>
              <w:adjustRightInd w:val="0"/>
              <w:snapToGrid w:val="0"/>
              <w:spacing w:line="360" w:lineRule="auto"/>
              <w:jc w:val="center"/>
              <w:rPr>
                <w:rFonts w:hAnsi="宋体"/>
              </w:rPr>
            </w:pPr>
            <w:r>
              <w:rPr>
                <w:rFonts w:hAnsi="宋体" w:hint="eastAsia"/>
              </w:rPr>
              <w:t>备注</w:t>
            </w:r>
          </w:p>
        </w:tc>
      </w:tr>
      <w:tr w:rsidR="006A08AF">
        <w:trPr>
          <w:jc w:val="center"/>
        </w:trPr>
        <w:tc>
          <w:tcPr>
            <w:tcW w:w="817" w:type="dxa"/>
            <w:vAlign w:val="center"/>
          </w:tcPr>
          <w:p w:rsidR="006A08AF" w:rsidRDefault="001908D3">
            <w:pPr>
              <w:adjustRightInd w:val="0"/>
              <w:snapToGrid w:val="0"/>
              <w:spacing w:line="360" w:lineRule="auto"/>
              <w:jc w:val="center"/>
              <w:rPr>
                <w:rFonts w:hAnsi="宋体"/>
              </w:rPr>
            </w:pPr>
            <w:r>
              <w:rPr>
                <w:rFonts w:hAnsi="宋体" w:hint="eastAsia"/>
              </w:rPr>
              <w:t>1</w:t>
            </w:r>
          </w:p>
        </w:tc>
        <w:tc>
          <w:tcPr>
            <w:tcW w:w="1843" w:type="dxa"/>
            <w:vAlign w:val="center"/>
          </w:tcPr>
          <w:p w:rsidR="006A08AF" w:rsidRDefault="001908D3">
            <w:pPr>
              <w:adjustRightInd w:val="0"/>
              <w:snapToGrid w:val="0"/>
              <w:spacing w:line="360" w:lineRule="auto"/>
              <w:jc w:val="center"/>
              <w:rPr>
                <w:rFonts w:hAnsi="宋体"/>
              </w:rPr>
            </w:pPr>
            <w:r>
              <w:rPr>
                <w:rFonts w:hAnsi="宋体" w:hint="eastAsia"/>
              </w:rPr>
              <w:t>潜水轴流泵</w:t>
            </w:r>
          </w:p>
        </w:tc>
        <w:tc>
          <w:tcPr>
            <w:tcW w:w="2736" w:type="dxa"/>
            <w:vAlign w:val="center"/>
          </w:tcPr>
          <w:p w:rsidR="006A08AF" w:rsidRDefault="001908D3">
            <w:pPr>
              <w:adjustRightInd w:val="0"/>
              <w:snapToGrid w:val="0"/>
              <w:spacing w:line="360" w:lineRule="auto"/>
              <w:jc w:val="center"/>
              <w:rPr>
                <w:rFonts w:hAnsi="宋体"/>
              </w:rPr>
            </w:pPr>
            <w:r>
              <w:rPr>
                <w:rFonts w:hAnsi="宋体" w:hint="eastAsia"/>
              </w:rPr>
              <w:t>900ZDB-50-250KW(380V)</w:t>
            </w:r>
          </w:p>
          <w:p w:rsidR="006A08AF" w:rsidRDefault="001908D3">
            <w:pPr>
              <w:adjustRightInd w:val="0"/>
              <w:snapToGrid w:val="0"/>
              <w:spacing w:line="360" w:lineRule="auto"/>
              <w:jc w:val="center"/>
              <w:rPr>
                <w:rFonts w:hAnsi="宋体"/>
              </w:rPr>
            </w:pPr>
            <w:r>
              <w:rPr>
                <w:rFonts w:hAnsi="宋体" w:hint="eastAsia"/>
              </w:rPr>
              <w:t>Q=2.700m³/s，H≥6m</w:t>
            </w:r>
          </w:p>
        </w:tc>
        <w:tc>
          <w:tcPr>
            <w:tcW w:w="1134" w:type="dxa"/>
            <w:vAlign w:val="center"/>
          </w:tcPr>
          <w:p w:rsidR="006A08AF" w:rsidRDefault="001908D3">
            <w:pPr>
              <w:adjustRightInd w:val="0"/>
              <w:snapToGrid w:val="0"/>
              <w:spacing w:line="360" w:lineRule="auto"/>
              <w:jc w:val="center"/>
              <w:rPr>
                <w:rFonts w:hAnsi="宋体"/>
              </w:rPr>
            </w:pPr>
            <w:r>
              <w:rPr>
                <w:rFonts w:hAnsi="宋体" w:hint="eastAsia"/>
              </w:rPr>
              <w:t>1台</w:t>
            </w:r>
          </w:p>
        </w:tc>
        <w:tc>
          <w:tcPr>
            <w:tcW w:w="2410" w:type="dxa"/>
            <w:vAlign w:val="center"/>
          </w:tcPr>
          <w:p w:rsidR="006A08AF" w:rsidRDefault="001908D3">
            <w:pPr>
              <w:adjustRightInd w:val="0"/>
              <w:snapToGrid w:val="0"/>
              <w:spacing w:line="360" w:lineRule="auto"/>
              <w:jc w:val="center"/>
              <w:rPr>
                <w:rFonts w:hAnsi="宋体"/>
              </w:rPr>
            </w:pPr>
            <w:r>
              <w:rPr>
                <w:rFonts w:hAnsi="宋体" w:hint="eastAsia"/>
              </w:rPr>
              <w:t>随机电缆15m，含保护器</w:t>
            </w:r>
          </w:p>
        </w:tc>
      </w:tr>
    </w:tbl>
    <w:p w:rsidR="006A08AF" w:rsidRDefault="001908D3">
      <w:pPr>
        <w:pStyle w:val="3"/>
        <w:spacing w:line="360" w:lineRule="auto"/>
        <w:rPr>
          <w:sz w:val="28"/>
        </w:rPr>
      </w:pPr>
      <w:bookmarkStart w:id="63" w:name="_Toc37562911"/>
      <w:bookmarkStart w:id="64" w:name="_Toc59164247"/>
      <w:bookmarkStart w:id="65" w:name="_Toc278390473"/>
      <w:bookmarkStart w:id="66" w:name="_Toc369268562"/>
      <w:r>
        <w:rPr>
          <w:rFonts w:hint="eastAsia"/>
          <w:sz w:val="28"/>
        </w:rPr>
        <w:t>2 一般技术</w:t>
      </w:r>
      <w:bookmarkEnd w:id="63"/>
      <w:bookmarkEnd w:id="64"/>
      <w:r>
        <w:rPr>
          <w:rFonts w:hint="eastAsia"/>
          <w:sz w:val="28"/>
        </w:rPr>
        <w:t>条件</w:t>
      </w:r>
      <w:bookmarkEnd w:id="65"/>
      <w:bookmarkEnd w:id="66"/>
    </w:p>
    <w:p w:rsidR="006A08AF" w:rsidRDefault="001908D3">
      <w:pPr>
        <w:pStyle w:val="3"/>
        <w:spacing w:line="360" w:lineRule="auto"/>
        <w:rPr>
          <w:szCs w:val="24"/>
        </w:rPr>
      </w:pPr>
      <w:bookmarkStart w:id="67" w:name="_Toc37562912"/>
      <w:bookmarkStart w:id="68" w:name="_Toc369268563"/>
      <w:r>
        <w:rPr>
          <w:rFonts w:hint="eastAsia"/>
          <w:szCs w:val="24"/>
        </w:rPr>
        <w:t>2.1 标  准</w:t>
      </w:r>
      <w:bookmarkEnd w:id="67"/>
      <w:bookmarkEnd w:id="68"/>
    </w:p>
    <w:p w:rsidR="006A08AF" w:rsidRDefault="001908D3">
      <w:pPr>
        <w:adjustRightInd w:val="0"/>
        <w:snapToGrid w:val="0"/>
        <w:spacing w:line="360" w:lineRule="auto"/>
        <w:rPr>
          <w:rFonts w:hAnsi="宋体"/>
        </w:rPr>
      </w:pPr>
      <w:bookmarkStart w:id="69" w:name="_Toc37562913"/>
      <w:r>
        <w:rPr>
          <w:rFonts w:hAnsi="宋体" w:hint="eastAsia"/>
        </w:rPr>
        <w:t>2.1.1 概  述</w:t>
      </w:r>
      <w:bookmarkEnd w:id="69"/>
    </w:p>
    <w:p w:rsidR="006A08AF" w:rsidRDefault="001908D3">
      <w:pPr>
        <w:adjustRightInd w:val="0"/>
        <w:snapToGrid w:val="0"/>
        <w:spacing w:line="360" w:lineRule="auto"/>
        <w:ind w:firstLineChars="225" w:firstLine="493"/>
        <w:rPr>
          <w:rFonts w:hAnsi="宋体"/>
        </w:rPr>
      </w:pPr>
      <w:r>
        <w:rPr>
          <w:rFonts w:hAnsi="宋体" w:hint="eastAsia"/>
        </w:rPr>
        <w:t>除特殊规定外，设备及材料均依照以下学会及组织的最新标准和规程进行设计、制造、检</w:t>
      </w:r>
      <w:r>
        <w:rPr>
          <w:rFonts w:hAnsi="宋体" w:hint="eastAsia"/>
        </w:rPr>
        <w:lastRenderedPageBreak/>
        <w:t>验和安装。</w:t>
      </w:r>
    </w:p>
    <w:p w:rsidR="006A08AF" w:rsidRDefault="001908D3">
      <w:pPr>
        <w:pStyle w:val="3"/>
        <w:spacing w:line="360" w:lineRule="auto"/>
        <w:rPr>
          <w:szCs w:val="24"/>
        </w:rPr>
      </w:pPr>
      <w:bookmarkStart w:id="70" w:name="_Toc369268564"/>
      <w:bookmarkStart w:id="71" w:name="_Toc37562916"/>
      <w:r>
        <w:rPr>
          <w:rFonts w:hint="eastAsia"/>
          <w:szCs w:val="24"/>
        </w:rPr>
        <w:t>2.2 材  料</w:t>
      </w:r>
      <w:bookmarkEnd w:id="70"/>
      <w:bookmarkEnd w:id="71"/>
    </w:p>
    <w:p w:rsidR="006A08AF" w:rsidRDefault="001908D3">
      <w:pPr>
        <w:adjustRightInd w:val="0"/>
        <w:snapToGrid w:val="0"/>
        <w:spacing w:line="360" w:lineRule="auto"/>
        <w:rPr>
          <w:rFonts w:hAnsi="宋体"/>
        </w:rPr>
      </w:pPr>
      <w:bookmarkStart w:id="72" w:name="_Toc37562917"/>
      <w:r>
        <w:rPr>
          <w:rFonts w:hAnsi="宋体" w:hint="eastAsia"/>
        </w:rPr>
        <w:t>2.2.1 概  述</w:t>
      </w:r>
      <w:bookmarkEnd w:id="72"/>
    </w:p>
    <w:p w:rsidR="006A08AF" w:rsidRDefault="001908D3">
      <w:pPr>
        <w:adjustRightInd w:val="0"/>
        <w:snapToGrid w:val="0"/>
        <w:spacing w:line="360" w:lineRule="auto"/>
        <w:rPr>
          <w:rFonts w:hAnsi="宋体"/>
        </w:rPr>
      </w:pPr>
      <w:r>
        <w:rPr>
          <w:rFonts w:hAnsi="宋体" w:hint="eastAsia"/>
        </w:rPr>
        <w:t xml:space="preserve">　　设备、部件制造中所用的材料是新的、优质的、无缺陷的和无损伤的。其种类、成份、物理性能按照最好的工程实践，并适合相应的设备、部件的用途。材料符合本节所列的类型、技术规范和等级或与之等效。本节未列入的材料，厂家所确定的设计指标，由买方审查后再使用，但不减轻厂家的责任。允许使用的代用材料，厂家给出代用材料的详细说明、</w:t>
      </w:r>
      <w:proofErr w:type="gramStart"/>
      <w:r>
        <w:rPr>
          <w:rFonts w:hAnsi="宋体" w:hint="eastAsia"/>
        </w:rPr>
        <w:t>所符合</w:t>
      </w:r>
      <w:proofErr w:type="gramEnd"/>
      <w:r>
        <w:rPr>
          <w:rFonts w:hAnsi="宋体" w:hint="eastAsia"/>
        </w:rPr>
        <w:t>的标准和规范，并报买方认可。</w:t>
      </w:r>
    </w:p>
    <w:p w:rsidR="006A08AF" w:rsidRDefault="001908D3">
      <w:pPr>
        <w:pStyle w:val="3"/>
        <w:spacing w:line="360" w:lineRule="auto"/>
        <w:rPr>
          <w:szCs w:val="24"/>
        </w:rPr>
      </w:pPr>
      <w:bookmarkStart w:id="73" w:name="_Toc37562919"/>
      <w:bookmarkStart w:id="74" w:name="_Toc369268565"/>
      <w:r>
        <w:rPr>
          <w:rFonts w:hint="eastAsia"/>
          <w:szCs w:val="24"/>
        </w:rPr>
        <w:t>2.2 材料试验</w:t>
      </w:r>
      <w:bookmarkEnd w:id="73"/>
      <w:bookmarkEnd w:id="74"/>
    </w:p>
    <w:p w:rsidR="006A08AF" w:rsidRDefault="001908D3">
      <w:pPr>
        <w:adjustRightInd w:val="0"/>
        <w:snapToGrid w:val="0"/>
        <w:spacing w:line="360" w:lineRule="auto"/>
        <w:rPr>
          <w:rFonts w:hAnsi="宋体"/>
        </w:rPr>
      </w:pPr>
      <w:bookmarkStart w:id="75" w:name="_Toc37562920"/>
      <w:r>
        <w:rPr>
          <w:rFonts w:hAnsi="宋体" w:hint="eastAsia"/>
        </w:rPr>
        <w:t>2.2.1 概  述</w:t>
      </w:r>
      <w:bookmarkEnd w:id="75"/>
    </w:p>
    <w:p w:rsidR="006A08AF" w:rsidRDefault="001908D3">
      <w:pPr>
        <w:adjustRightInd w:val="0"/>
        <w:snapToGrid w:val="0"/>
        <w:spacing w:line="360" w:lineRule="auto"/>
        <w:ind w:firstLineChars="225" w:firstLine="493"/>
        <w:rPr>
          <w:rFonts w:hAnsi="宋体"/>
        </w:rPr>
      </w:pPr>
      <w:r>
        <w:rPr>
          <w:rFonts w:hAnsi="宋体" w:hint="eastAsia"/>
        </w:rPr>
        <w:t>厂家用于主要设备和部件的材料均经过试验，</w:t>
      </w:r>
      <w:proofErr w:type="gramStart"/>
      <w:r>
        <w:rPr>
          <w:rFonts w:hAnsi="宋体" w:hint="eastAsia"/>
        </w:rPr>
        <w:t>试验按</w:t>
      </w:r>
      <w:proofErr w:type="gramEnd"/>
      <w:r>
        <w:rPr>
          <w:rFonts w:hAnsi="宋体" w:hint="eastAsia"/>
        </w:rPr>
        <w:t>国家的有关规定进行，如发现材料不符合规定的标准，买方有权再次进行材料试验，其产生的费用均由厂家承担。材料试验后要提供合格证书供买方确认。当有要求时，试验应有买方代表在场。</w:t>
      </w:r>
    </w:p>
    <w:p w:rsidR="006A08AF" w:rsidRDefault="001908D3">
      <w:pPr>
        <w:adjustRightInd w:val="0"/>
        <w:snapToGrid w:val="0"/>
        <w:spacing w:line="360" w:lineRule="auto"/>
        <w:rPr>
          <w:rFonts w:hAnsi="宋体"/>
        </w:rPr>
      </w:pPr>
      <w:bookmarkStart w:id="76" w:name="_Toc37562921"/>
      <w:r>
        <w:rPr>
          <w:rFonts w:hAnsi="宋体" w:hint="eastAsia"/>
        </w:rPr>
        <w:t>2.2.2 一般性化验与试验</w:t>
      </w:r>
      <w:bookmarkEnd w:id="76"/>
    </w:p>
    <w:p w:rsidR="006A08AF" w:rsidRDefault="001908D3">
      <w:pPr>
        <w:adjustRightInd w:val="0"/>
        <w:snapToGrid w:val="0"/>
        <w:spacing w:line="360" w:lineRule="auto"/>
        <w:ind w:firstLineChars="225" w:firstLine="493"/>
        <w:rPr>
          <w:rFonts w:hAnsi="宋体"/>
        </w:rPr>
      </w:pPr>
      <w:r>
        <w:rPr>
          <w:rFonts w:hAnsi="宋体" w:hint="eastAsia"/>
        </w:rPr>
        <w:t>厂家对主要部件的材料的化学成份进行化验，对材料的抗拉强度、屈服强度、弯曲及延伸率进行试验，并将试验结果写入材料试验报告中。</w:t>
      </w:r>
    </w:p>
    <w:p w:rsidR="006A08AF" w:rsidRDefault="001908D3">
      <w:pPr>
        <w:adjustRightInd w:val="0"/>
        <w:snapToGrid w:val="0"/>
        <w:spacing w:line="360" w:lineRule="auto"/>
        <w:rPr>
          <w:rFonts w:hAnsi="宋体"/>
        </w:rPr>
      </w:pPr>
      <w:bookmarkStart w:id="77" w:name="_Toc37562922"/>
      <w:r>
        <w:rPr>
          <w:rFonts w:hAnsi="宋体" w:hint="eastAsia"/>
        </w:rPr>
        <w:t>2.2.3 试验报告</w:t>
      </w:r>
      <w:bookmarkEnd w:id="77"/>
    </w:p>
    <w:p w:rsidR="006A08AF" w:rsidRDefault="001908D3">
      <w:pPr>
        <w:adjustRightInd w:val="0"/>
        <w:snapToGrid w:val="0"/>
        <w:spacing w:line="360" w:lineRule="auto"/>
        <w:ind w:firstLineChars="225" w:firstLine="493"/>
        <w:rPr>
          <w:rFonts w:hAnsi="宋体"/>
        </w:rPr>
      </w:pPr>
      <w:r>
        <w:rPr>
          <w:rFonts w:hAnsi="宋体" w:hint="eastAsia"/>
        </w:rPr>
        <w:t>材料试验完成后，厂家应尽快将核准过的材料试验正式报告提交给买方。</w:t>
      </w:r>
    </w:p>
    <w:p w:rsidR="006A08AF" w:rsidRDefault="001908D3">
      <w:pPr>
        <w:pStyle w:val="3"/>
        <w:spacing w:line="360" w:lineRule="auto"/>
        <w:rPr>
          <w:szCs w:val="24"/>
        </w:rPr>
      </w:pPr>
      <w:bookmarkStart w:id="78" w:name="_Toc37562923"/>
      <w:bookmarkStart w:id="79" w:name="_Toc369268566"/>
      <w:r>
        <w:rPr>
          <w:rFonts w:hint="eastAsia"/>
          <w:szCs w:val="24"/>
        </w:rPr>
        <w:t>2.3 工作应力</w:t>
      </w:r>
      <w:bookmarkEnd w:id="78"/>
      <w:bookmarkEnd w:id="79"/>
    </w:p>
    <w:p w:rsidR="006A08AF" w:rsidRDefault="001908D3">
      <w:pPr>
        <w:adjustRightInd w:val="0"/>
        <w:snapToGrid w:val="0"/>
        <w:spacing w:line="360" w:lineRule="auto"/>
        <w:ind w:firstLineChars="225" w:firstLine="493"/>
        <w:rPr>
          <w:rFonts w:hAnsi="宋体"/>
        </w:rPr>
      </w:pPr>
      <w:r>
        <w:rPr>
          <w:rFonts w:hAnsi="宋体" w:hint="eastAsia"/>
        </w:rPr>
        <w:t>厂家提供的所有部件均有足够的安全系数，对承受交变应力、振动或冲击应力的部件更是特别重视，设备设计时，已考虑在所有预期的运行工况下，均具有足够的刚度、强度和疲劳极限。</w:t>
      </w:r>
    </w:p>
    <w:p w:rsidR="006A08AF" w:rsidRDefault="001908D3">
      <w:pPr>
        <w:pStyle w:val="3"/>
        <w:spacing w:line="360" w:lineRule="auto"/>
        <w:rPr>
          <w:szCs w:val="24"/>
        </w:rPr>
      </w:pPr>
      <w:bookmarkStart w:id="80" w:name="_Toc369268567"/>
      <w:bookmarkStart w:id="81" w:name="_Toc37562924"/>
      <w:r>
        <w:rPr>
          <w:rFonts w:hint="eastAsia"/>
          <w:szCs w:val="24"/>
        </w:rPr>
        <w:t>2.4工  艺</w:t>
      </w:r>
      <w:bookmarkEnd w:id="80"/>
      <w:bookmarkEnd w:id="81"/>
    </w:p>
    <w:p w:rsidR="006A08AF" w:rsidRDefault="001908D3">
      <w:pPr>
        <w:adjustRightInd w:val="0"/>
        <w:snapToGrid w:val="0"/>
        <w:spacing w:line="360" w:lineRule="auto"/>
        <w:rPr>
          <w:rFonts w:hAnsi="宋体"/>
        </w:rPr>
      </w:pPr>
      <w:bookmarkStart w:id="82" w:name="_Toc37562925"/>
      <w:r>
        <w:rPr>
          <w:rFonts w:hAnsi="宋体" w:hint="eastAsia"/>
        </w:rPr>
        <w:t>2.4.1 概  述</w:t>
      </w:r>
      <w:bookmarkEnd w:id="82"/>
    </w:p>
    <w:p w:rsidR="006A08AF" w:rsidRDefault="001908D3">
      <w:pPr>
        <w:adjustRightInd w:val="0"/>
        <w:snapToGrid w:val="0"/>
        <w:spacing w:line="360" w:lineRule="auto"/>
        <w:ind w:firstLineChars="225" w:firstLine="493"/>
        <w:rPr>
          <w:rFonts w:hAnsi="宋体"/>
        </w:rPr>
      </w:pPr>
      <w:r>
        <w:rPr>
          <w:rFonts w:hAnsi="宋体" w:hint="eastAsia"/>
        </w:rPr>
        <w:lastRenderedPageBreak/>
        <w:t>为制造高质量的设备，厂家按有效的措施和质量管理执行和完成制造工作。</w:t>
      </w:r>
    </w:p>
    <w:p w:rsidR="006A08AF" w:rsidRDefault="001908D3">
      <w:pPr>
        <w:adjustRightInd w:val="0"/>
        <w:snapToGrid w:val="0"/>
        <w:spacing w:line="360" w:lineRule="auto"/>
        <w:rPr>
          <w:rFonts w:hAnsi="宋体"/>
        </w:rPr>
      </w:pPr>
      <w:bookmarkStart w:id="83" w:name="_Toc37562926"/>
      <w:r>
        <w:rPr>
          <w:rFonts w:hAnsi="宋体" w:hint="eastAsia"/>
        </w:rPr>
        <w:t>2.4.2 制造加工标准</w:t>
      </w:r>
      <w:bookmarkEnd w:id="83"/>
    </w:p>
    <w:p w:rsidR="006A08AF" w:rsidRDefault="001908D3">
      <w:pPr>
        <w:adjustRightInd w:val="0"/>
        <w:snapToGrid w:val="0"/>
        <w:spacing w:line="360" w:lineRule="auto"/>
        <w:ind w:firstLineChars="225" w:firstLine="493"/>
        <w:rPr>
          <w:rFonts w:hAnsi="宋体"/>
        </w:rPr>
      </w:pPr>
      <w:r>
        <w:rPr>
          <w:rFonts w:hAnsi="宋体" w:hint="eastAsia"/>
        </w:rPr>
        <w:t>除特殊技术条款规定之外，所有部件标准按本规范第2.1.2款执行，工厂图纸上表示的度量制采用中国法定单位及国际单位。螺栓、螺母等紧固件均符合GB的规定。</w:t>
      </w:r>
    </w:p>
    <w:p w:rsidR="006A08AF" w:rsidRDefault="001908D3">
      <w:pPr>
        <w:adjustRightInd w:val="0"/>
        <w:snapToGrid w:val="0"/>
        <w:spacing w:line="360" w:lineRule="auto"/>
        <w:rPr>
          <w:rFonts w:hAnsi="宋体"/>
        </w:rPr>
      </w:pPr>
      <w:bookmarkStart w:id="84" w:name="_Toc37562927"/>
      <w:r>
        <w:rPr>
          <w:rFonts w:hAnsi="宋体" w:hint="eastAsia"/>
        </w:rPr>
        <w:t>2.4.3 机械加工</w:t>
      </w:r>
      <w:bookmarkEnd w:id="84"/>
    </w:p>
    <w:p w:rsidR="006A08AF" w:rsidRDefault="001908D3">
      <w:pPr>
        <w:adjustRightInd w:val="0"/>
        <w:snapToGrid w:val="0"/>
        <w:spacing w:line="360" w:lineRule="auto"/>
        <w:ind w:firstLineChars="225" w:firstLine="493"/>
        <w:rPr>
          <w:rFonts w:hAnsi="宋体"/>
        </w:rPr>
      </w:pPr>
      <w:r>
        <w:rPr>
          <w:rFonts w:hAnsi="宋体" w:hint="eastAsia"/>
        </w:rPr>
        <w:t>需要消除内应力的部件在消除应力以后进行机械加工。水泵过流部件表面保证有平滑的流线型，部件接头处表面要齐平。</w:t>
      </w:r>
    </w:p>
    <w:p w:rsidR="006A08AF" w:rsidRDefault="001908D3">
      <w:pPr>
        <w:adjustRightInd w:val="0"/>
        <w:snapToGrid w:val="0"/>
        <w:spacing w:line="360" w:lineRule="auto"/>
        <w:rPr>
          <w:rFonts w:hAnsi="宋体"/>
        </w:rPr>
      </w:pPr>
      <w:bookmarkStart w:id="85" w:name="_Toc37562928"/>
      <w:r>
        <w:rPr>
          <w:rFonts w:hAnsi="宋体" w:hint="eastAsia"/>
        </w:rPr>
        <w:t>2.4.4 公差和互换性</w:t>
      </w:r>
      <w:bookmarkEnd w:id="85"/>
    </w:p>
    <w:p w:rsidR="006A08AF" w:rsidRDefault="001908D3">
      <w:pPr>
        <w:adjustRightInd w:val="0"/>
        <w:snapToGrid w:val="0"/>
        <w:spacing w:line="360" w:lineRule="auto"/>
        <w:ind w:firstLineChars="225" w:firstLine="493"/>
        <w:rPr>
          <w:rFonts w:hAnsi="宋体"/>
        </w:rPr>
      </w:pPr>
      <w:r>
        <w:rPr>
          <w:rFonts w:hAnsi="宋体" w:hint="eastAsia"/>
        </w:rPr>
        <w:t>对于所有配合的机械公差要适应各部件的工作要求，并符合本规范第2.1.2款的规定。所有相同零部件均能互换和便 于维修。</w:t>
      </w:r>
    </w:p>
    <w:p w:rsidR="006A08AF" w:rsidRDefault="001908D3">
      <w:pPr>
        <w:pStyle w:val="3"/>
        <w:spacing w:line="360" w:lineRule="auto"/>
        <w:rPr>
          <w:szCs w:val="24"/>
        </w:rPr>
      </w:pPr>
      <w:bookmarkStart w:id="86" w:name="_Toc37562934"/>
      <w:bookmarkStart w:id="87" w:name="_Toc369268571"/>
      <w:r>
        <w:rPr>
          <w:rFonts w:hint="eastAsia"/>
          <w:szCs w:val="24"/>
        </w:rPr>
        <w:t>2.5 铭牌和标志</w:t>
      </w:r>
      <w:bookmarkEnd w:id="86"/>
      <w:bookmarkEnd w:id="87"/>
    </w:p>
    <w:p w:rsidR="006A08AF" w:rsidRDefault="001908D3">
      <w:pPr>
        <w:adjustRightInd w:val="0"/>
        <w:snapToGrid w:val="0"/>
        <w:spacing w:line="360" w:lineRule="auto"/>
        <w:rPr>
          <w:rFonts w:hAnsi="宋体"/>
        </w:rPr>
      </w:pPr>
      <w:bookmarkStart w:id="88" w:name="_Toc37562935"/>
      <w:r>
        <w:rPr>
          <w:rFonts w:hAnsi="宋体" w:hint="eastAsia"/>
        </w:rPr>
        <w:t>2.5.1 概述</w:t>
      </w:r>
      <w:bookmarkEnd w:id="88"/>
    </w:p>
    <w:p w:rsidR="006A08AF" w:rsidRDefault="001908D3">
      <w:pPr>
        <w:adjustRightInd w:val="0"/>
        <w:snapToGrid w:val="0"/>
        <w:spacing w:line="360" w:lineRule="auto"/>
        <w:rPr>
          <w:rFonts w:hAnsi="宋体"/>
        </w:rPr>
      </w:pPr>
      <w:r>
        <w:rPr>
          <w:rFonts w:hAnsi="宋体" w:hint="eastAsia"/>
        </w:rPr>
        <w:t xml:space="preserve">　　每台主要设备与辅助设备均有永久的铭牌。铭牌字迹清晰，经久耐用。铭牌上标有制造厂名称、设备出厂日期、编号、型号、额定参数、重量及其他重要数据。所有仪表盘和控制盘(柜)均配有标志，以表明该盘、柜名称。</w:t>
      </w:r>
    </w:p>
    <w:p w:rsidR="006A08AF" w:rsidRDefault="001908D3">
      <w:pPr>
        <w:adjustRightInd w:val="0"/>
        <w:snapToGrid w:val="0"/>
        <w:spacing w:line="360" w:lineRule="auto"/>
        <w:rPr>
          <w:rFonts w:hAnsi="宋体"/>
        </w:rPr>
      </w:pPr>
      <w:bookmarkStart w:id="89" w:name="_Toc37562936"/>
      <w:r>
        <w:rPr>
          <w:rFonts w:hAnsi="宋体" w:hint="eastAsia"/>
        </w:rPr>
        <w:t>2.5.2 文字</w:t>
      </w:r>
      <w:bookmarkEnd w:id="89"/>
    </w:p>
    <w:p w:rsidR="006A08AF" w:rsidRDefault="001908D3">
      <w:pPr>
        <w:adjustRightInd w:val="0"/>
        <w:snapToGrid w:val="0"/>
        <w:spacing w:line="360" w:lineRule="auto"/>
        <w:rPr>
          <w:rFonts w:hAnsi="宋体"/>
        </w:rPr>
      </w:pPr>
      <w:r>
        <w:rPr>
          <w:rFonts w:hAnsi="宋体" w:hint="eastAsia"/>
        </w:rPr>
        <w:t xml:space="preserve">　　铭牌和标志所用的文字为中文，应简明扼要。</w:t>
      </w:r>
    </w:p>
    <w:p w:rsidR="006A08AF" w:rsidRDefault="001908D3">
      <w:pPr>
        <w:widowControl/>
        <w:jc w:val="left"/>
        <w:rPr>
          <w:b/>
          <w:szCs w:val="24"/>
        </w:rPr>
      </w:pPr>
      <w:bookmarkStart w:id="90" w:name="_Toc34448542"/>
      <w:r>
        <w:rPr>
          <w:szCs w:val="24"/>
        </w:rPr>
        <w:br w:type="page"/>
      </w:r>
    </w:p>
    <w:p w:rsidR="006A08AF" w:rsidRDefault="001908D3">
      <w:pPr>
        <w:pStyle w:val="3"/>
        <w:spacing w:line="360" w:lineRule="auto"/>
        <w:rPr>
          <w:sz w:val="28"/>
        </w:rPr>
      </w:pPr>
      <w:r>
        <w:rPr>
          <w:rFonts w:hint="eastAsia"/>
          <w:sz w:val="28"/>
        </w:rPr>
        <w:lastRenderedPageBreak/>
        <w:t>3、直联式潜水轴流泵技术要求</w:t>
      </w:r>
    </w:p>
    <w:p w:rsidR="006A08AF" w:rsidRDefault="001908D3">
      <w:pPr>
        <w:pStyle w:val="3"/>
        <w:spacing w:line="360" w:lineRule="auto"/>
        <w:rPr>
          <w:szCs w:val="24"/>
        </w:rPr>
      </w:pPr>
      <w:r>
        <w:rPr>
          <w:rFonts w:hint="eastAsia"/>
          <w:szCs w:val="24"/>
        </w:rPr>
        <w:t>3.1潜水轴流泵的供货与性能保证</w:t>
      </w:r>
    </w:p>
    <w:p w:rsidR="006A08AF" w:rsidRDefault="001908D3">
      <w:pPr>
        <w:tabs>
          <w:tab w:val="left" w:pos="15"/>
        </w:tabs>
        <w:adjustRightInd w:val="0"/>
        <w:snapToGrid w:val="0"/>
        <w:spacing w:line="360" w:lineRule="auto"/>
      </w:pPr>
      <w:r>
        <w:rPr>
          <w:rFonts w:hint="eastAsia"/>
        </w:rPr>
        <w:t>3.1.1总则</w:t>
      </w:r>
    </w:p>
    <w:p w:rsidR="006A08AF" w:rsidRDefault="001908D3">
      <w:pPr>
        <w:tabs>
          <w:tab w:val="left" w:pos="15"/>
        </w:tabs>
        <w:adjustRightInd w:val="0"/>
        <w:snapToGrid w:val="0"/>
        <w:spacing w:line="360" w:lineRule="auto"/>
        <w:ind w:firstLineChars="225" w:firstLine="493"/>
      </w:pPr>
      <w:r>
        <w:rPr>
          <w:rFonts w:hint="eastAsia"/>
        </w:rPr>
        <w:t>本节规范包含了潜水轴流泵及其在此规定的作为完整的一台潜水轴流泵机组所必须的附属设备和附件的设计、制造、试验、运行等方面的技术要求，厂家除了遵守本节各技术要求外，同时还应遵守招标文件其他各项技术标准。</w:t>
      </w:r>
    </w:p>
    <w:p w:rsidR="006A08AF" w:rsidRDefault="001908D3">
      <w:pPr>
        <w:tabs>
          <w:tab w:val="left" w:pos="15"/>
        </w:tabs>
        <w:adjustRightInd w:val="0"/>
        <w:snapToGrid w:val="0"/>
        <w:spacing w:line="360" w:lineRule="auto"/>
      </w:pPr>
      <w:r>
        <w:rPr>
          <w:rFonts w:hint="eastAsia"/>
        </w:rPr>
        <w:t>3.1.2、泵站水泵的技术要求：</w:t>
      </w:r>
    </w:p>
    <w:p w:rsidR="006A08AF" w:rsidRDefault="001908D3">
      <w:pPr>
        <w:pStyle w:val="125"/>
        <w:adjustRightInd w:val="0"/>
        <w:snapToGrid w:val="0"/>
        <w:spacing w:before="0" w:beforeAutospacing="0" w:after="0" w:afterAutospacing="0" w:line="360" w:lineRule="auto"/>
        <w:ind w:left="438"/>
        <w:rPr>
          <w:rFonts w:ascii="宋体"/>
        </w:rPr>
      </w:pPr>
      <w:r>
        <w:rPr>
          <w:rFonts w:hint="eastAsia"/>
        </w:rPr>
        <w:t>（</w:t>
      </w:r>
      <w:r>
        <w:rPr>
          <w:rFonts w:hint="eastAsia"/>
        </w:rPr>
        <w:t>1</w:t>
      </w:r>
      <w:r>
        <w:rPr>
          <w:rFonts w:hint="eastAsia"/>
        </w:rPr>
        <w:t>）型号：</w:t>
      </w:r>
      <w:r>
        <w:rPr>
          <w:rFonts w:hint="eastAsia"/>
        </w:rPr>
        <w:t>900ZDB-50-</w:t>
      </w:r>
      <w:proofErr w:type="gramStart"/>
      <w:r>
        <w:rPr>
          <w:rFonts w:hint="eastAsia"/>
        </w:rPr>
        <w:t>250KW(</w:t>
      </w:r>
      <w:proofErr w:type="gramEnd"/>
      <w:r>
        <w:rPr>
          <w:rFonts w:hint="eastAsia"/>
        </w:rPr>
        <w:t>380V)</w:t>
      </w:r>
    </w:p>
    <w:p w:rsidR="006A08AF" w:rsidRDefault="001908D3">
      <w:pPr>
        <w:pStyle w:val="125"/>
        <w:adjustRightInd w:val="0"/>
        <w:snapToGrid w:val="0"/>
        <w:spacing w:before="0" w:beforeAutospacing="0" w:after="0" w:afterAutospacing="0" w:line="360" w:lineRule="auto"/>
        <w:ind w:left="438" w:firstLineChars="300" w:firstLine="657"/>
      </w:pPr>
      <w:r>
        <w:rPr>
          <w:rFonts w:hint="eastAsia"/>
        </w:rPr>
        <w:t>台数：</w:t>
      </w:r>
      <w:r>
        <w:rPr>
          <w:rFonts w:hint="eastAsia"/>
        </w:rPr>
        <w:t>1</w:t>
      </w:r>
      <w:r>
        <w:t>台</w:t>
      </w:r>
    </w:p>
    <w:p w:rsidR="006A08AF" w:rsidRDefault="001908D3">
      <w:pPr>
        <w:pStyle w:val="125"/>
        <w:adjustRightInd w:val="0"/>
        <w:snapToGrid w:val="0"/>
        <w:spacing w:before="0" w:beforeAutospacing="0" w:after="0" w:afterAutospacing="0" w:line="360" w:lineRule="auto"/>
        <w:ind w:left="438" w:firstLineChars="300" w:firstLine="657"/>
      </w:pPr>
      <w:r>
        <w:t>叶轮直径</w:t>
      </w:r>
      <w:r>
        <w:rPr>
          <w:rFonts w:hint="eastAsia"/>
        </w:rPr>
        <w:t>：</w:t>
      </w:r>
      <w:r>
        <w:rPr>
          <w:rFonts w:hint="eastAsia"/>
        </w:rPr>
        <w:t>850mm</w:t>
      </w:r>
    </w:p>
    <w:p w:rsidR="006A08AF" w:rsidRDefault="001908D3">
      <w:pPr>
        <w:pStyle w:val="125"/>
        <w:adjustRightInd w:val="0"/>
        <w:snapToGrid w:val="0"/>
        <w:spacing w:before="0" w:beforeAutospacing="0" w:after="0" w:afterAutospacing="0" w:line="360" w:lineRule="auto"/>
        <w:ind w:left="438" w:firstLineChars="300" w:firstLine="657"/>
      </w:pPr>
      <w:r>
        <w:t>水泵转速</w:t>
      </w:r>
      <w:r>
        <w:rPr>
          <w:rFonts w:hint="eastAsia"/>
        </w:rPr>
        <w:t>：</w:t>
      </w:r>
      <w:r>
        <w:rPr>
          <w:rFonts w:hint="eastAsia"/>
        </w:rPr>
        <w:t>490r/min</w:t>
      </w:r>
    </w:p>
    <w:p w:rsidR="006A08AF" w:rsidRDefault="001908D3">
      <w:pPr>
        <w:pStyle w:val="125"/>
        <w:adjustRightInd w:val="0"/>
        <w:snapToGrid w:val="0"/>
        <w:spacing w:before="0" w:beforeAutospacing="0" w:after="0" w:afterAutospacing="0" w:line="360" w:lineRule="auto"/>
        <w:ind w:left="438" w:firstLineChars="300" w:firstLine="657"/>
      </w:pPr>
      <w:r>
        <w:rPr>
          <w:rFonts w:hint="eastAsia"/>
        </w:rPr>
        <w:t>单泵设计点流量：</w:t>
      </w:r>
      <w:r>
        <w:rPr>
          <w:rFonts w:hint="eastAsia"/>
        </w:rPr>
        <w:t>2.700m</w:t>
      </w:r>
      <w:r>
        <w:rPr>
          <w:rFonts w:hint="eastAsia"/>
        </w:rPr>
        <w:t>³</w:t>
      </w:r>
      <w:r>
        <w:rPr>
          <w:rFonts w:hint="eastAsia"/>
        </w:rPr>
        <w:t>/s</w:t>
      </w:r>
    </w:p>
    <w:p w:rsidR="006A08AF" w:rsidRDefault="001908D3">
      <w:pPr>
        <w:pStyle w:val="125"/>
        <w:adjustRightInd w:val="0"/>
        <w:snapToGrid w:val="0"/>
        <w:spacing w:before="0" w:beforeAutospacing="0" w:after="0" w:afterAutospacing="0" w:line="360" w:lineRule="auto"/>
        <w:ind w:left="438" w:firstLineChars="300" w:firstLine="657"/>
      </w:pPr>
      <w:r>
        <w:rPr>
          <w:rFonts w:hint="eastAsia"/>
        </w:rPr>
        <w:t>设计点扬程：≥</w:t>
      </w:r>
      <w:r>
        <w:rPr>
          <w:rFonts w:hint="eastAsia"/>
        </w:rPr>
        <w:t>6m</w:t>
      </w:r>
    </w:p>
    <w:p w:rsidR="006A08AF" w:rsidRDefault="001908D3">
      <w:pPr>
        <w:pStyle w:val="125"/>
        <w:adjustRightInd w:val="0"/>
        <w:snapToGrid w:val="0"/>
        <w:spacing w:before="0" w:beforeAutospacing="0" w:after="0" w:afterAutospacing="0" w:line="360" w:lineRule="auto"/>
        <w:ind w:left="438" w:firstLineChars="300" w:firstLine="657"/>
      </w:pPr>
      <w:r>
        <w:rPr>
          <w:rFonts w:hint="eastAsia"/>
        </w:rPr>
        <w:t>水泵设计点的效率：≥</w:t>
      </w:r>
      <w:r>
        <w:rPr>
          <w:rFonts w:hint="eastAsia"/>
        </w:rPr>
        <w:t>78.8%</w:t>
      </w:r>
    </w:p>
    <w:p w:rsidR="006A08AF" w:rsidRDefault="001908D3">
      <w:pPr>
        <w:pStyle w:val="125"/>
        <w:adjustRightInd w:val="0"/>
        <w:snapToGrid w:val="0"/>
        <w:spacing w:before="0" w:beforeAutospacing="0" w:after="0" w:afterAutospacing="0" w:line="360" w:lineRule="auto"/>
        <w:ind w:left="438" w:firstLineChars="300" w:firstLine="657"/>
      </w:pPr>
      <w:r>
        <w:rPr>
          <w:rFonts w:hint="eastAsia"/>
        </w:rPr>
        <w:t>水泵配套电机功率：</w:t>
      </w:r>
      <w:r>
        <w:rPr>
          <w:rFonts w:hint="eastAsia"/>
        </w:rPr>
        <w:t>250kW</w:t>
      </w:r>
    </w:p>
    <w:p w:rsidR="006A08AF" w:rsidRDefault="001908D3">
      <w:pPr>
        <w:tabs>
          <w:tab w:val="left" w:pos="851"/>
        </w:tabs>
        <w:snapToGrid w:val="0"/>
        <w:spacing w:line="360" w:lineRule="auto"/>
      </w:pPr>
      <w:r>
        <w:rPr>
          <w:rFonts w:hint="eastAsia"/>
        </w:rPr>
        <w:t>3.1.3性能保证：</w:t>
      </w:r>
    </w:p>
    <w:p w:rsidR="006A08AF" w:rsidRDefault="001908D3">
      <w:pPr>
        <w:numPr>
          <w:ilvl w:val="0"/>
          <w:numId w:val="2"/>
        </w:numPr>
        <w:tabs>
          <w:tab w:val="left" w:pos="851"/>
        </w:tabs>
        <w:snapToGrid w:val="0"/>
        <w:spacing w:line="360" w:lineRule="auto"/>
      </w:pPr>
      <w:r>
        <w:rPr>
          <w:rFonts w:hint="eastAsia"/>
        </w:rPr>
        <w:t>水泵机组在额定转速、设计扬程工况时，流量保证满足设计要求。</w:t>
      </w:r>
    </w:p>
    <w:p w:rsidR="006A08AF" w:rsidRDefault="001908D3">
      <w:pPr>
        <w:numPr>
          <w:ilvl w:val="0"/>
          <w:numId w:val="2"/>
        </w:numPr>
        <w:tabs>
          <w:tab w:val="left" w:pos="851"/>
        </w:tabs>
        <w:snapToGrid w:val="0"/>
        <w:spacing w:line="360" w:lineRule="auto"/>
        <w:rPr>
          <w:rFonts w:hAnsi="宋体"/>
        </w:rPr>
      </w:pPr>
      <w:r>
        <w:rPr>
          <w:rFonts w:hAnsi="宋体" w:hint="eastAsia"/>
        </w:rPr>
        <w:t>水泵设计具有稳定的扬程/流量特性，水泵效率在设计扬程工况时，水力性能指标不低于</w:t>
      </w:r>
      <w:r>
        <w:rPr>
          <w:rFonts w:hint="eastAsia"/>
        </w:rPr>
        <w:t>水泵的技术要求</w:t>
      </w:r>
      <w:r>
        <w:rPr>
          <w:rFonts w:hAnsi="宋体" w:hint="eastAsia"/>
        </w:rPr>
        <w:t>。</w:t>
      </w:r>
      <w:proofErr w:type="gramStart"/>
      <w:r>
        <w:rPr>
          <w:rFonts w:hAnsi="宋体" w:hint="eastAsia"/>
        </w:rPr>
        <w:t>原型泵与模型</w:t>
      </w:r>
      <w:proofErr w:type="gramEnd"/>
      <w:r>
        <w:rPr>
          <w:rFonts w:hAnsi="宋体" w:hint="eastAsia"/>
        </w:rPr>
        <w:t>泵之间，严格遵守水力性能相似。电机具有足够的额定值，当泵在其特性曲线上工作范围内任何一点运行时，电机不会超负荷。</w:t>
      </w:r>
    </w:p>
    <w:p w:rsidR="006A08AF" w:rsidRDefault="001908D3">
      <w:pPr>
        <w:numPr>
          <w:ilvl w:val="0"/>
          <w:numId w:val="2"/>
        </w:numPr>
        <w:tabs>
          <w:tab w:val="left" w:pos="851"/>
        </w:tabs>
        <w:snapToGrid w:val="0"/>
        <w:spacing w:line="360" w:lineRule="auto"/>
        <w:rPr>
          <w:rFonts w:hAnsi="宋体"/>
        </w:rPr>
      </w:pPr>
      <w:r>
        <w:rPr>
          <w:rFonts w:hAnsi="宋体" w:hint="eastAsia"/>
        </w:rPr>
        <w:t>潜水轴流泵组在不需看护的情况下，累计运行至少不少于8000小时。电泵淹没水下不开机间隔时间可达12个月以上（没有外加条件），泵组仍能安全启动运行。</w:t>
      </w:r>
    </w:p>
    <w:p w:rsidR="006A08AF" w:rsidRDefault="001908D3">
      <w:pPr>
        <w:numPr>
          <w:ilvl w:val="0"/>
          <w:numId w:val="2"/>
        </w:numPr>
        <w:tabs>
          <w:tab w:val="left" w:pos="851"/>
        </w:tabs>
        <w:snapToGrid w:val="0"/>
        <w:spacing w:line="360" w:lineRule="auto"/>
        <w:rPr>
          <w:rFonts w:hAnsi="宋体"/>
        </w:rPr>
      </w:pPr>
      <w:r>
        <w:rPr>
          <w:rFonts w:hAnsi="宋体" w:hint="eastAsia"/>
        </w:rPr>
        <w:t>水泵临界汽蚀余量（NPSH）不大于GB/TB13006-91《离心泵、混流泵和轴流泵汽蚀余量》标准。汽蚀损坏保证期为累计运行8000h，水泵叶轮在汽蚀保证期内总失重量不超过0.75D</w:t>
      </w:r>
      <w:r>
        <w:rPr>
          <w:rFonts w:hAnsi="宋体" w:hint="eastAsia"/>
          <w:vertAlign w:val="superscript"/>
        </w:rPr>
        <w:t>2</w:t>
      </w:r>
      <w:r>
        <w:rPr>
          <w:rFonts w:hAnsi="宋体" w:hint="eastAsia"/>
        </w:rPr>
        <w:t>kg（D为叶轮直径，以米计），</w:t>
      </w:r>
      <w:proofErr w:type="gramStart"/>
      <w:r>
        <w:rPr>
          <w:rFonts w:hAnsi="宋体" w:hint="eastAsia"/>
        </w:rPr>
        <w:t>叶轮室及导叶</w:t>
      </w:r>
      <w:proofErr w:type="gramEnd"/>
      <w:r>
        <w:rPr>
          <w:rFonts w:hAnsi="宋体" w:hint="eastAsia"/>
        </w:rPr>
        <w:t>的汽蚀总失重量在保证期内不超叶轮总失重</w:t>
      </w:r>
      <w:proofErr w:type="gramStart"/>
      <w:r>
        <w:rPr>
          <w:rFonts w:hAnsi="宋体" w:hint="eastAsia"/>
        </w:rPr>
        <w:t>量保证</w:t>
      </w:r>
      <w:proofErr w:type="gramEnd"/>
      <w:r>
        <w:rPr>
          <w:rFonts w:hAnsi="宋体" w:hint="eastAsia"/>
        </w:rPr>
        <w:t>值的1.5倍。汽蚀损坏失重的测定和计算按IEC609-1978或JB/DQ1428-88标准中有关进行，在保证期内，损坏失重不得超过上述要求</w:t>
      </w:r>
    </w:p>
    <w:p w:rsidR="006A08AF" w:rsidRDefault="001908D3">
      <w:pPr>
        <w:numPr>
          <w:ilvl w:val="0"/>
          <w:numId w:val="2"/>
        </w:numPr>
        <w:tabs>
          <w:tab w:val="left" w:pos="851"/>
        </w:tabs>
        <w:snapToGrid w:val="0"/>
        <w:spacing w:line="360" w:lineRule="auto"/>
        <w:rPr>
          <w:rFonts w:hAnsi="宋体"/>
        </w:rPr>
      </w:pPr>
      <w:r>
        <w:rPr>
          <w:rFonts w:hAnsi="宋体" w:hint="eastAsia"/>
        </w:rPr>
        <w:t>运行稳定性：保证在运行范围内的任何工况，均能稳定运行，无有害振动和噪音及其</w:t>
      </w:r>
      <w:r>
        <w:rPr>
          <w:rFonts w:hAnsi="宋体" w:hint="eastAsia"/>
        </w:rPr>
        <w:lastRenderedPageBreak/>
        <w:t>它有害水力现象存在。</w:t>
      </w:r>
    </w:p>
    <w:p w:rsidR="006A08AF" w:rsidRDefault="001908D3">
      <w:pPr>
        <w:numPr>
          <w:ilvl w:val="0"/>
          <w:numId w:val="2"/>
        </w:numPr>
        <w:tabs>
          <w:tab w:val="left" w:pos="851"/>
        </w:tabs>
        <w:snapToGrid w:val="0"/>
        <w:spacing w:line="360" w:lineRule="auto"/>
        <w:rPr>
          <w:rFonts w:hAnsi="宋体"/>
        </w:rPr>
      </w:pPr>
      <w:r>
        <w:rPr>
          <w:rFonts w:hAnsi="宋体" w:hint="eastAsia"/>
        </w:rPr>
        <w:t>直联式潜水轴流泵安装在钢制井筒中，钢井筒底部设有座环，泵</w:t>
      </w:r>
      <w:proofErr w:type="gramStart"/>
      <w:r>
        <w:rPr>
          <w:rFonts w:hAnsi="宋体" w:hint="eastAsia"/>
        </w:rPr>
        <w:t>组依靠</w:t>
      </w:r>
      <w:proofErr w:type="gramEnd"/>
      <w:r>
        <w:rPr>
          <w:rFonts w:hAnsi="宋体" w:hint="eastAsia"/>
        </w:rPr>
        <w:t>自身重量紧密而平衡地安装在井筒座环上，无需任何紧固件紧固，设有</w:t>
      </w:r>
      <w:proofErr w:type="gramStart"/>
      <w:r>
        <w:rPr>
          <w:rFonts w:hAnsi="宋体" w:hint="eastAsia"/>
        </w:rPr>
        <w:t>防转块和防抬机</w:t>
      </w:r>
      <w:proofErr w:type="gramEnd"/>
      <w:r>
        <w:rPr>
          <w:rFonts w:hAnsi="宋体" w:hint="eastAsia"/>
        </w:rPr>
        <w:t>装置，可有效防止电泵旋转</w:t>
      </w:r>
      <w:proofErr w:type="gramStart"/>
      <w:r>
        <w:rPr>
          <w:rFonts w:hAnsi="宋体" w:hint="eastAsia"/>
        </w:rPr>
        <w:t>及抬机</w:t>
      </w:r>
      <w:proofErr w:type="gramEnd"/>
      <w:r>
        <w:rPr>
          <w:rFonts w:hAnsi="宋体" w:hint="eastAsia"/>
        </w:rPr>
        <w:t>现象。</w:t>
      </w:r>
    </w:p>
    <w:p w:rsidR="006A08AF" w:rsidRDefault="001908D3">
      <w:pPr>
        <w:pStyle w:val="3"/>
        <w:spacing w:line="360" w:lineRule="auto"/>
        <w:rPr>
          <w:szCs w:val="24"/>
        </w:rPr>
      </w:pPr>
      <w:r>
        <w:rPr>
          <w:rFonts w:hint="eastAsia"/>
          <w:szCs w:val="24"/>
        </w:rPr>
        <w:t>3.3直联式潜水轴流泵配套潜水电机技术规范</w:t>
      </w:r>
    </w:p>
    <w:p w:rsidR="006A08AF" w:rsidRDefault="001908D3">
      <w:pPr>
        <w:tabs>
          <w:tab w:val="left" w:pos="851"/>
        </w:tabs>
        <w:snapToGrid w:val="0"/>
        <w:spacing w:line="360" w:lineRule="auto"/>
      </w:pPr>
      <w:r>
        <w:rPr>
          <w:rFonts w:hint="eastAsia"/>
        </w:rPr>
        <w:t>3.3.1基本要求</w:t>
      </w:r>
    </w:p>
    <w:p w:rsidR="006A08AF" w:rsidRDefault="001908D3">
      <w:pPr>
        <w:pStyle w:val="125"/>
        <w:adjustRightInd w:val="0"/>
        <w:snapToGrid w:val="0"/>
        <w:spacing w:before="0" w:beforeAutospacing="0" w:after="0" w:afterAutospacing="0" w:line="360" w:lineRule="auto"/>
        <w:ind w:left="438" w:firstLineChars="200" w:firstLine="438"/>
      </w:pPr>
      <w:r>
        <w:t>配套</w:t>
      </w:r>
      <w:r>
        <w:rPr>
          <w:rFonts w:hint="eastAsia"/>
        </w:rPr>
        <w:t>潜水</w:t>
      </w:r>
      <w:r>
        <w:t>电机：</w:t>
      </w:r>
      <w:r>
        <w:rPr>
          <w:rFonts w:hint="eastAsia"/>
        </w:rPr>
        <w:t>低压</w:t>
      </w:r>
      <w:r>
        <w:t>异步潜水电动机</w:t>
      </w:r>
      <w:r>
        <w:rPr>
          <w:rFonts w:hint="eastAsia"/>
        </w:rPr>
        <w:t>，性能参数如下：</w:t>
      </w:r>
    </w:p>
    <w:p w:rsidR="006A08AF" w:rsidRDefault="001908D3">
      <w:pPr>
        <w:pStyle w:val="125"/>
        <w:adjustRightInd w:val="0"/>
        <w:snapToGrid w:val="0"/>
        <w:spacing w:before="0" w:beforeAutospacing="0" w:after="0" w:afterAutospacing="0" w:line="360" w:lineRule="auto"/>
        <w:ind w:left="438"/>
      </w:pPr>
      <w:r>
        <w:rPr>
          <w:rFonts w:hint="eastAsia"/>
        </w:rPr>
        <w:t>（</w:t>
      </w:r>
      <w:r>
        <w:rPr>
          <w:rFonts w:hint="eastAsia"/>
        </w:rPr>
        <w:t>1</w:t>
      </w:r>
      <w:r>
        <w:rPr>
          <w:rFonts w:hint="eastAsia"/>
        </w:rPr>
        <w:t>）</w:t>
      </w:r>
      <w:r>
        <w:rPr>
          <w:rFonts w:hint="eastAsia"/>
        </w:rPr>
        <w:t>900ZDB-50</w:t>
      </w:r>
      <w:r>
        <w:rPr>
          <w:rFonts w:hint="eastAsia"/>
        </w:rPr>
        <w:t>配套电机参数如下：</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1</w:t>
      </w:r>
      <w:r>
        <w:rPr>
          <w:rFonts w:hint="eastAsia"/>
        </w:rPr>
        <w:t>）电机额定功率</w:t>
      </w:r>
      <w:r>
        <w:rPr>
          <w:rFonts w:hint="eastAsia"/>
        </w:rPr>
        <w:t xml:space="preserve">           250kW</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2</w:t>
      </w:r>
      <w:r>
        <w:rPr>
          <w:rFonts w:hint="eastAsia"/>
        </w:rPr>
        <w:t>）额定电压等级</w:t>
      </w:r>
      <w:r>
        <w:rPr>
          <w:rFonts w:hint="eastAsia"/>
        </w:rPr>
        <w:t xml:space="preserve">           380V</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3</w:t>
      </w:r>
      <w:r>
        <w:rPr>
          <w:rFonts w:hint="eastAsia"/>
        </w:rPr>
        <w:t>）额定频率</w:t>
      </w:r>
      <w:r>
        <w:rPr>
          <w:rFonts w:hint="eastAsia"/>
        </w:rPr>
        <w:t xml:space="preserve">               50Hz</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4</w:t>
      </w:r>
      <w:r>
        <w:rPr>
          <w:rFonts w:hint="eastAsia"/>
        </w:rPr>
        <w:t>）额定转速与水泵匹配</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5</w:t>
      </w:r>
      <w:r>
        <w:rPr>
          <w:rFonts w:hint="eastAsia"/>
        </w:rPr>
        <w:t>）工作制连续工作制</w:t>
      </w:r>
      <w:r>
        <w:rPr>
          <w:rFonts w:hint="eastAsia"/>
        </w:rPr>
        <w:t>S1</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6</w:t>
      </w:r>
      <w:r>
        <w:rPr>
          <w:rFonts w:hint="eastAsia"/>
        </w:rPr>
        <w:t>）相数</w:t>
      </w:r>
      <w:r>
        <w:rPr>
          <w:rFonts w:hint="eastAsia"/>
        </w:rPr>
        <w:t xml:space="preserve">                   3</w:t>
      </w:r>
      <w:r>
        <w:rPr>
          <w:rFonts w:hint="eastAsia"/>
        </w:rPr>
        <w:t>相</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7</w:t>
      </w:r>
      <w:r>
        <w:rPr>
          <w:rFonts w:hint="eastAsia"/>
        </w:rPr>
        <w:t>）额定功率因数≥</w:t>
      </w:r>
      <w:r>
        <w:t>0.</w:t>
      </w:r>
      <w:r>
        <w:rPr>
          <w:rFonts w:hint="eastAsia"/>
        </w:rPr>
        <w:t>76</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8</w:t>
      </w:r>
      <w:r>
        <w:rPr>
          <w:rFonts w:hint="eastAsia"/>
        </w:rPr>
        <w:t>）额定效率≥</w:t>
      </w:r>
      <w:r>
        <w:rPr>
          <w:rFonts w:hint="eastAsia"/>
        </w:rPr>
        <w:t>91</w:t>
      </w:r>
      <w:r>
        <w:t>%</w:t>
      </w:r>
    </w:p>
    <w:p w:rsidR="006A08AF" w:rsidRDefault="001908D3">
      <w:pPr>
        <w:pStyle w:val="125"/>
        <w:adjustRightInd w:val="0"/>
        <w:snapToGrid w:val="0"/>
        <w:spacing w:before="0" w:beforeAutospacing="0" w:after="0" w:afterAutospacing="0" w:line="360" w:lineRule="auto"/>
        <w:ind w:left="438" w:firstLineChars="200" w:firstLine="438"/>
      </w:pPr>
      <w:r>
        <w:rPr>
          <w:rFonts w:hint="eastAsia"/>
        </w:rPr>
        <w:t>9</w:t>
      </w:r>
      <w:r>
        <w:rPr>
          <w:rFonts w:hint="eastAsia"/>
        </w:rPr>
        <w:t>）旋转方向逆时针</w:t>
      </w:r>
      <w:r>
        <w:t>(</w:t>
      </w:r>
      <w:r>
        <w:rPr>
          <w:rFonts w:hint="eastAsia"/>
        </w:rPr>
        <w:t>水泵进水方向看</w:t>
      </w:r>
      <w:r>
        <w:t>)</w:t>
      </w:r>
    </w:p>
    <w:p w:rsidR="006A08AF" w:rsidRDefault="001908D3">
      <w:pPr>
        <w:tabs>
          <w:tab w:val="left" w:pos="851"/>
        </w:tabs>
        <w:snapToGrid w:val="0"/>
        <w:spacing w:line="360" w:lineRule="auto"/>
      </w:pPr>
      <w:r>
        <w:rPr>
          <w:rFonts w:hint="eastAsia"/>
        </w:rPr>
        <w:t>3.3.2潜水电机型式与结构</w:t>
      </w:r>
    </w:p>
    <w:p w:rsidR="006A08AF" w:rsidRDefault="001908D3">
      <w:pPr>
        <w:spacing w:line="360" w:lineRule="auto"/>
      </w:pPr>
      <w:r>
        <w:rPr>
          <w:rFonts w:hint="eastAsia"/>
        </w:rPr>
        <w:t>（1）潜水</w:t>
      </w:r>
      <w:proofErr w:type="gramStart"/>
      <w:r>
        <w:rPr>
          <w:rFonts w:hint="eastAsia"/>
        </w:rPr>
        <w:t>电机轴采与</w:t>
      </w:r>
      <w:proofErr w:type="gramEnd"/>
      <w:r>
        <w:rPr>
          <w:rFonts w:hint="eastAsia"/>
        </w:rPr>
        <w:t>电机轴同轴材料为2</w:t>
      </w:r>
      <w:r>
        <w:t>Cr13</w:t>
      </w:r>
      <w:r>
        <w:rPr>
          <w:rFonts w:hint="eastAsia"/>
        </w:rPr>
        <w:t>，立式安装。</w:t>
      </w:r>
    </w:p>
    <w:p w:rsidR="006A08AF" w:rsidRDefault="001908D3">
      <w:pPr>
        <w:spacing w:line="360" w:lineRule="auto"/>
      </w:pPr>
      <w:r>
        <w:rPr>
          <w:rFonts w:hint="eastAsia"/>
        </w:rPr>
        <w:t>（2）潜水电机为全淹没式，防护等级为IP68。</w:t>
      </w:r>
    </w:p>
    <w:p w:rsidR="006A08AF" w:rsidRDefault="001908D3">
      <w:pPr>
        <w:spacing w:line="360" w:lineRule="auto"/>
      </w:pPr>
      <w:r>
        <w:rPr>
          <w:rFonts w:hint="eastAsia"/>
        </w:rPr>
        <w:t>（3）潜水电机定子和绕组均采用F级绝缘；</w:t>
      </w:r>
      <w:r>
        <w:rPr>
          <w:rFonts w:hAnsi="宋体" w:hint="eastAsia"/>
        </w:rPr>
        <w:t>电机绝缘采用真空浸漆VPI工艺技术，在40</w:t>
      </w:r>
      <w:r>
        <w:rPr>
          <w:rFonts w:hAnsi="宋体"/>
        </w:rPr>
        <w:t>℃</w:t>
      </w:r>
      <w:r>
        <w:rPr>
          <w:rFonts w:hAnsi="宋体" w:hint="eastAsia"/>
        </w:rPr>
        <w:t>泵送介质温度中最大温升不超过80K。</w:t>
      </w:r>
    </w:p>
    <w:p w:rsidR="006A08AF" w:rsidRDefault="001908D3">
      <w:pPr>
        <w:spacing w:line="360" w:lineRule="auto"/>
      </w:pPr>
      <w:r>
        <w:rPr>
          <w:rFonts w:hAnsi="宋体" w:hint="eastAsia"/>
        </w:rPr>
        <w:t>（4）接到电机上的动力和控制电缆适合于水下使用环境，并采用柔性的电缆、电机电缆为聚乙丙烯橡胶绝缘，每根动力电缆芯为镀锌铜线，尼龙屏蔽、氯丁橡胶的电缆外套。这些电缆每根按15m配套。</w:t>
      </w:r>
    </w:p>
    <w:p w:rsidR="006A08AF" w:rsidRDefault="001908D3">
      <w:pPr>
        <w:tabs>
          <w:tab w:val="left" w:pos="851"/>
        </w:tabs>
        <w:snapToGrid w:val="0"/>
        <w:spacing w:line="360" w:lineRule="auto"/>
      </w:pPr>
      <w:r>
        <w:rPr>
          <w:rFonts w:hint="eastAsia"/>
        </w:rPr>
        <w:t>3.3.3性能</w:t>
      </w:r>
    </w:p>
    <w:p w:rsidR="006A08AF" w:rsidRDefault="001908D3">
      <w:pPr>
        <w:spacing w:line="360" w:lineRule="auto"/>
      </w:pPr>
      <w:r>
        <w:rPr>
          <w:rFonts w:hint="eastAsia"/>
        </w:rPr>
        <w:t>（1）电机按湿热型设计，具有防潮、防霉、防盐雾功能，在长期停机后仍能保持优良的耐潮、耐压及起动性能。允许冷启动两次，热启动一次，再启动时需间隔冷却时间。</w:t>
      </w:r>
    </w:p>
    <w:p w:rsidR="006A08AF" w:rsidRDefault="001908D3">
      <w:pPr>
        <w:spacing w:line="360" w:lineRule="auto"/>
      </w:pPr>
      <w:r>
        <w:rPr>
          <w:rFonts w:hint="eastAsia"/>
        </w:rPr>
        <w:lastRenderedPageBreak/>
        <w:t>（2）电机在额定频率下，电压变化范围为95%～105%时能连续运行；电机在负序和零序电压与正序电压差不超过2%的三相不平衡条件下以正常运行。</w:t>
      </w:r>
    </w:p>
    <w:p w:rsidR="006A08AF" w:rsidRDefault="001908D3">
      <w:pPr>
        <w:spacing w:line="360" w:lineRule="auto"/>
      </w:pPr>
      <w:r>
        <w:rPr>
          <w:rFonts w:hint="eastAsia"/>
        </w:rPr>
        <w:t>（3）绝缘电压：定子绕组能承受交流50</w:t>
      </w:r>
      <w:r>
        <w:t>Hz</w:t>
      </w:r>
      <w:r>
        <w:rPr>
          <w:rFonts w:hint="eastAsia"/>
        </w:rPr>
        <w:t>正弦波、历时</w:t>
      </w:r>
      <w:r>
        <w:t>1min</w:t>
      </w:r>
      <w:r>
        <w:rPr>
          <w:rFonts w:hint="eastAsia"/>
        </w:rPr>
        <w:t>的绝缘</w:t>
      </w:r>
      <w:proofErr w:type="gramStart"/>
      <w:r>
        <w:rPr>
          <w:rFonts w:hint="eastAsia"/>
        </w:rPr>
        <w:t>介</w:t>
      </w:r>
      <w:proofErr w:type="gramEnd"/>
      <w:r>
        <w:rPr>
          <w:rFonts w:hint="eastAsia"/>
        </w:rPr>
        <w:t>电试验。</w:t>
      </w:r>
    </w:p>
    <w:p w:rsidR="006A08AF" w:rsidRDefault="001908D3">
      <w:pPr>
        <w:spacing w:line="360" w:lineRule="auto"/>
      </w:pPr>
      <w:r>
        <w:rPr>
          <w:rFonts w:hint="eastAsia"/>
        </w:rPr>
        <w:t>（4）在停机过程中允许反向旋转，在最大反向飞逸转速下，安全运行</w:t>
      </w:r>
      <w:r>
        <w:t>2min</w:t>
      </w:r>
      <w:r>
        <w:rPr>
          <w:rFonts w:hint="eastAsia"/>
        </w:rPr>
        <w:t>且不产生有害变形。</w:t>
      </w:r>
    </w:p>
    <w:p w:rsidR="006A08AF" w:rsidRDefault="001908D3">
      <w:pPr>
        <w:spacing w:line="360" w:lineRule="auto"/>
        <w:rPr>
          <w:rFonts w:hAnsi="宋体"/>
        </w:rPr>
      </w:pPr>
      <w:r>
        <w:rPr>
          <w:rFonts w:hAnsi="宋体" w:hint="eastAsia"/>
        </w:rPr>
        <w:t>（5）潜水轴流泵保证在长时间停机后能顺利启动，并对此有相应措施，确保电机的定子绕组对机壳的绝缘电阻静态下在100兆欧以上。</w:t>
      </w:r>
    </w:p>
    <w:p w:rsidR="006A08AF" w:rsidRDefault="001908D3">
      <w:pPr>
        <w:spacing w:line="360" w:lineRule="auto"/>
      </w:pPr>
      <w:r>
        <w:rPr>
          <w:rFonts w:hint="eastAsia"/>
        </w:rPr>
        <w:t>（6）根据IEC</w:t>
      </w:r>
      <w:r>
        <w:t>-9</w:t>
      </w:r>
      <w:r>
        <w:rPr>
          <w:rFonts w:hint="eastAsia"/>
        </w:rPr>
        <w:t>的规定，在额定电压下空载运行时，在</w:t>
      </w:r>
      <w:proofErr w:type="gramStart"/>
      <w:r>
        <w:rPr>
          <w:rFonts w:hint="eastAsia"/>
        </w:rPr>
        <w:t>电机层离地面</w:t>
      </w:r>
      <w:proofErr w:type="gramEnd"/>
      <w:r>
        <w:rPr>
          <w:rFonts w:hint="eastAsia"/>
        </w:rPr>
        <w:t>和电动机外壳边缘各</w:t>
      </w:r>
      <w:r>
        <w:t>1.0mm</w:t>
      </w:r>
      <w:r>
        <w:rPr>
          <w:rFonts w:hint="eastAsia"/>
        </w:rPr>
        <w:t>测量时，电动机噪声的限制值不大于总声压级80</w:t>
      </w:r>
      <w:r>
        <w:t>dB(A)</w:t>
      </w:r>
      <w:r>
        <w:rPr>
          <w:rFonts w:hint="eastAsia"/>
        </w:rPr>
        <w:t>。</w:t>
      </w:r>
    </w:p>
    <w:p w:rsidR="006A08AF" w:rsidRDefault="001908D3">
      <w:pPr>
        <w:spacing w:line="360" w:lineRule="auto"/>
      </w:pPr>
      <w:r>
        <w:rPr>
          <w:rFonts w:hAnsi="宋体" w:hint="eastAsia"/>
        </w:rPr>
        <w:t>（7）潜水电机在额定电压下，其堵转电流不超过额定电流的6.0倍，堵转转矩/额定转矩不小于0.8，最大转矩/额定转矩不小于1.8。</w:t>
      </w:r>
    </w:p>
    <w:p w:rsidR="006A08AF" w:rsidRDefault="001908D3">
      <w:pPr>
        <w:spacing w:line="360" w:lineRule="auto"/>
      </w:pPr>
      <w:r>
        <w:rPr>
          <w:rFonts w:hint="eastAsia"/>
        </w:rPr>
        <w:t>（8）电机无故障累计运行时间不小于8000小时；大修间隔年限10年；退役前的使用年限20年。</w:t>
      </w:r>
    </w:p>
    <w:p w:rsidR="006A08AF" w:rsidRDefault="001908D3">
      <w:pPr>
        <w:spacing w:line="360" w:lineRule="auto"/>
      </w:pPr>
      <w:r>
        <w:rPr>
          <w:rFonts w:hint="eastAsia"/>
        </w:rPr>
        <w:t>（9）轴承使用寿命应大于50000小时。</w:t>
      </w:r>
    </w:p>
    <w:p w:rsidR="006A08AF" w:rsidRDefault="001908D3">
      <w:pPr>
        <w:spacing w:line="360" w:lineRule="auto"/>
      </w:pPr>
      <w:r>
        <w:rPr>
          <w:rFonts w:hint="eastAsia"/>
        </w:rPr>
        <w:t>（10）绝缘及温升</w:t>
      </w:r>
    </w:p>
    <w:p w:rsidR="006A08AF" w:rsidRDefault="001908D3">
      <w:pPr>
        <w:spacing w:line="360" w:lineRule="auto"/>
      </w:pPr>
      <w:r>
        <w:rPr>
          <w:rFonts w:hint="eastAsia"/>
        </w:rPr>
        <w:t>①绝缘</w:t>
      </w:r>
    </w:p>
    <w:p w:rsidR="006A08AF" w:rsidRDefault="001908D3">
      <w:pPr>
        <w:spacing w:line="360" w:lineRule="auto"/>
      </w:pPr>
      <w:r>
        <w:rPr>
          <w:rFonts w:hint="eastAsia"/>
        </w:rPr>
        <w:t xml:space="preserve">    定子绕组绝缘采用IEC85规定的F级，B级考核，电机的防护等级为IP68，在40℃泵送介质中最大温升不超过80K。</w:t>
      </w:r>
    </w:p>
    <w:p w:rsidR="006A08AF" w:rsidRDefault="001908D3">
      <w:pPr>
        <w:spacing w:line="360" w:lineRule="auto"/>
      </w:pPr>
      <w:r>
        <w:rPr>
          <w:rFonts w:hint="eastAsia"/>
        </w:rPr>
        <w:t>②温升</w:t>
      </w:r>
    </w:p>
    <w:p w:rsidR="006A08AF" w:rsidRDefault="001908D3">
      <w:pPr>
        <w:spacing w:line="360" w:lineRule="auto"/>
      </w:pPr>
      <w:r>
        <w:rPr>
          <w:rFonts w:hint="eastAsia"/>
        </w:rPr>
        <w:t xml:space="preserve">    电动机在长期连续的额定负载下，定子绕组的最高允许温升符合有关规定。轴承最高允许温度不大于90℃。</w:t>
      </w:r>
    </w:p>
    <w:p w:rsidR="006A08AF" w:rsidRDefault="001908D3">
      <w:pPr>
        <w:tabs>
          <w:tab w:val="left" w:pos="851"/>
        </w:tabs>
        <w:snapToGrid w:val="0"/>
        <w:spacing w:line="360" w:lineRule="auto"/>
      </w:pPr>
      <w:r>
        <w:rPr>
          <w:rFonts w:hint="eastAsia"/>
        </w:rPr>
        <w:t>3.3.4结构、制作</w:t>
      </w:r>
    </w:p>
    <w:p w:rsidR="006A08AF" w:rsidRDefault="001908D3">
      <w:pPr>
        <w:spacing w:line="360" w:lineRule="auto"/>
      </w:pPr>
      <w:r>
        <w:rPr>
          <w:rFonts w:hint="eastAsia"/>
        </w:rPr>
        <w:t>（1）结构</w:t>
      </w:r>
    </w:p>
    <w:p w:rsidR="006A08AF" w:rsidRDefault="001908D3">
      <w:pPr>
        <w:spacing w:line="360" w:lineRule="auto"/>
      </w:pPr>
      <w:r>
        <w:rPr>
          <w:rFonts w:hint="eastAsia"/>
        </w:rPr>
        <w:t>①定子机座采用优质铸铁件整体铸造，材质为HT200；</w:t>
      </w:r>
    </w:p>
    <w:p w:rsidR="006A08AF" w:rsidRDefault="001908D3">
      <w:pPr>
        <w:spacing w:line="360" w:lineRule="auto"/>
      </w:pPr>
      <w:r>
        <w:rPr>
          <w:rFonts w:hint="eastAsia"/>
        </w:rPr>
        <w:t>②定子铁心冲片采用50W600</w:t>
      </w:r>
      <w:r>
        <w:rPr>
          <w:rFonts w:asciiTheme="minorEastAsia" w:hAnsiTheme="minorEastAsia" w:hint="eastAsia"/>
        </w:rPr>
        <w:t>低损耗、高导磁、无取向、平整度好的冷轧矽钢片</w:t>
      </w:r>
    </w:p>
    <w:p w:rsidR="006A08AF" w:rsidRDefault="001908D3">
      <w:pPr>
        <w:spacing w:line="360" w:lineRule="auto"/>
      </w:pPr>
      <w:r>
        <w:rPr>
          <w:rFonts w:hint="eastAsia"/>
        </w:rPr>
        <w:t>③轴承具有足够的承重能力，以支撑电机和水泵转动部分</w:t>
      </w:r>
      <w:r>
        <w:t>(</w:t>
      </w:r>
      <w:r>
        <w:rPr>
          <w:rFonts w:hint="eastAsia"/>
        </w:rPr>
        <w:t>包括水泵最大水推力在内</w:t>
      </w:r>
      <w:r>
        <w:t>)</w:t>
      </w:r>
      <w:r>
        <w:rPr>
          <w:rFonts w:hint="eastAsia"/>
        </w:rPr>
        <w:t>的荷载，径向轴承采用脂润滑方式，推力轴承采用机械油润滑方式。</w:t>
      </w:r>
    </w:p>
    <w:p w:rsidR="006A08AF" w:rsidRDefault="001908D3">
      <w:pPr>
        <w:spacing w:line="360" w:lineRule="auto"/>
      </w:pPr>
      <w:r>
        <w:rPr>
          <w:rFonts w:hint="eastAsia"/>
        </w:rPr>
        <w:t>④电机的冷却型式为水外冷却。</w:t>
      </w:r>
    </w:p>
    <w:p w:rsidR="006A08AF" w:rsidRDefault="001908D3">
      <w:pPr>
        <w:numPr>
          <w:ilvl w:val="0"/>
          <w:numId w:val="3"/>
        </w:numPr>
        <w:spacing w:line="360" w:lineRule="auto"/>
      </w:pPr>
      <w:r>
        <w:rPr>
          <w:rFonts w:hint="eastAsia"/>
        </w:rPr>
        <w:t>结构技术要求</w:t>
      </w:r>
    </w:p>
    <w:p w:rsidR="006A08AF" w:rsidRDefault="001908D3">
      <w:pPr>
        <w:spacing w:line="360" w:lineRule="auto"/>
      </w:pPr>
      <w:r>
        <w:rPr>
          <w:rFonts w:hint="eastAsia"/>
        </w:rPr>
        <w:lastRenderedPageBreak/>
        <w:t>①总装</w:t>
      </w:r>
    </w:p>
    <w:p w:rsidR="006A08AF" w:rsidRDefault="001908D3">
      <w:pPr>
        <w:numPr>
          <w:ilvl w:val="0"/>
          <w:numId w:val="4"/>
        </w:numPr>
        <w:spacing w:line="360" w:lineRule="auto"/>
      </w:pPr>
      <w:r>
        <w:rPr>
          <w:rFonts w:hint="eastAsia"/>
        </w:rPr>
        <w:t>在安装和检修期间能够装卸所有零部件。</w:t>
      </w:r>
    </w:p>
    <w:p w:rsidR="006A08AF" w:rsidRDefault="001908D3">
      <w:pPr>
        <w:numPr>
          <w:ilvl w:val="0"/>
          <w:numId w:val="4"/>
        </w:numPr>
        <w:spacing w:line="360" w:lineRule="auto"/>
      </w:pPr>
      <w:r>
        <w:rPr>
          <w:rFonts w:hint="eastAsia"/>
        </w:rPr>
        <w:t>电机总装后按JB/T10377-2002《轴流潜水电泵》进行出厂试验，提交出厂空载、堵转、绝缘介电强度、直流泄漏耐压、气密等试验数据的试验报告，并提供合格证。</w:t>
      </w:r>
    </w:p>
    <w:p w:rsidR="006A08AF" w:rsidRDefault="001908D3">
      <w:pPr>
        <w:spacing w:line="360" w:lineRule="auto"/>
      </w:pPr>
      <w:r>
        <w:rPr>
          <w:rFonts w:hint="eastAsia"/>
        </w:rPr>
        <w:t>②转子</w:t>
      </w:r>
    </w:p>
    <w:p w:rsidR="006A08AF" w:rsidRDefault="001908D3">
      <w:pPr>
        <w:numPr>
          <w:ilvl w:val="0"/>
          <w:numId w:val="5"/>
        </w:numPr>
        <w:spacing w:line="360" w:lineRule="auto"/>
      </w:pPr>
      <w:r>
        <w:rPr>
          <w:rFonts w:hint="eastAsia"/>
        </w:rPr>
        <w:t>转子</w:t>
      </w:r>
      <w:proofErr w:type="gramStart"/>
      <w:r>
        <w:rPr>
          <w:rFonts w:hint="eastAsia"/>
        </w:rPr>
        <w:t>加工后校静平衡</w:t>
      </w:r>
      <w:proofErr w:type="gramEnd"/>
      <w:r>
        <w:rPr>
          <w:rFonts w:hint="eastAsia"/>
        </w:rPr>
        <w:t>。</w:t>
      </w:r>
    </w:p>
    <w:p w:rsidR="006A08AF" w:rsidRDefault="001908D3">
      <w:pPr>
        <w:numPr>
          <w:ilvl w:val="0"/>
          <w:numId w:val="5"/>
        </w:numPr>
        <w:spacing w:line="360" w:lineRule="auto"/>
      </w:pPr>
      <w:r>
        <w:rPr>
          <w:rFonts w:hint="eastAsia"/>
        </w:rPr>
        <w:t>转子组装后，外圆半径的最大值和最小值分别与其平均半径之差不大于设计空气间隙的±</w:t>
      </w:r>
      <w:r>
        <w:t>5%</w:t>
      </w:r>
      <w:r>
        <w:rPr>
          <w:rFonts w:hint="eastAsia"/>
        </w:rPr>
        <w:t>；定子和转子间的气隙，其最大值和最小值与其平均值之差均不超过平均值的10%。</w:t>
      </w:r>
    </w:p>
    <w:p w:rsidR="006A08AF" w:rsidRDefault="001908D3">
      <w:pPr>
        <w:spacing w:line="360" w:lineRule="auto"/>
      </w:pPr>
      <w:r>
        <w:rPr>
          <w:rFonts w:hint="eastAsia"/>
        </w:rPr>
        <w:t>③线圈</w:t>
      </w:r>
    </w:p>
    <w:p w:rsidR="006A08AF" w:rsidRDefault="001908D3">
      <w:pPr>
        <w:numPr>
          <w:ilvl w:val="0"/>
          <w:numId w:val="6"/>
        </w:numPr>
        <w:spacing w:line="360" w:lineRule="auto"/>
      </w:pPr>
      <w:r>
        <w:rPr>
          <w:rFonts w:hint="eastAsia"/>
        </w:rPr>
        <w:t>绕组及电气接头符合F级绝缘规范，采用VPI真空压力浸漆两次，第一次浸漆干燥后，再做第二次浸漆。</w:t>
      </w:r>
      <w:proofErr w:type="gramStart"/>
      <w:r>
        <w:rPr>
          <w:rFonts w:hint="eastAsia"/>
        </w:rPr>
        <w:t>附生产</w:t>
      </w:r>
      <w:proofErr w:type="gramEnd"/>
      <w:r>
        <w:rPr>
          <w:rFonts w:hint="eastAsia"/>
        </w:rPr>
        <w:t>厂家VPI真空浸</w:t>
      </w:r>
      <w:proofErr w:type="gramStart"/>
      <w:r>
        <w:rPr>
          <w:rFonts w:hint="eastAsia"/>
        </w:rPr>
        <w:t>漆设备</w:t>
      </w:r>
      <w:proofErr w:type="gramEnd"/>
      <w:r>
        <w:rPr>
          <w:rFonts w:hint="eastAsia"/>
        </w:rPr>
        <w:t>图片。</w:t>
      </w:r>
    </w:p>
    <w:p w:rsidR="006A08AF" w:rsidRDefault="001908D3">
      <w:pPr>
        <w:numPr>
          <w:ilvl w:val="0"/>
          <w:numId w:val="6"/>
        </w:numPr>
        <w:spacing w:line="360" w:lineRule="auto"/>
      </w:pPr>
      <w:r>
        <w:rPr>
          <w:rFonts w:hint="eastAsia"/>
        </w:rPr>
        <w:t>定子绕组在实测状态下，直流电阻在最大与最小两相间的差值，在校正由于引线长度不同引起误差后不超过2%。</w:t>
      </w:r>
    </w:p>
    <w:p w:rsidR="006A08AF" w:rsidRDefault="001908D3">
      <w:pPr>
        <w:numPr>
          <w:ilvl w:val="0"/>
          <w:numId w:val="6"/>
        </w:numPr>
        <w:spacing w:line="360" w:lineRule="auto"/>
      </w:pPr>
      <w:proofErr w:type="gramStart"/>
      <w:r>
        <w:rPr>
          <w:rFonts w:hint="eastAsia"/>
        </w:rPr>
        <w:t>槽部和</w:t>
      </w:r>
      <w:proofErr w:type="gramEnd"/>
      <w:r>
        <w:rPr>
          <w:rFonts w:hint="eastAsia"/>
        </w:rPr>
        <w:t>端部整机耐压试验时，在</w:t>
      </w:r>
      <w:r>
        <w:t>1.1</w:t>
      </w:r>
      <w:r>
        <w:rPr>
          <w:rFonts w:hint="eastAsia"/>
        </w:rPr>
        <w:t>倍额定电压时不起晕。</w:t>
      </w:r>
    </w:p>
    <w:p w:rsidR="006A08AF" w:rsidRDefault="001908D3">
      <w:pPr>
        <w:spacing w:line="360" w:lineRule="auto"/>
      </w:pPr>
      <w:r>
        <w:rPr>
          <w:rFonts w:hint="eastAsia"/>
        </w:rPr>
        <w:t>④电机壳体零件防护等级为IP68，经</w:t>
      </w:r>
      <w:r>
        <w:t>0.</w:t>
      </w:r>
      <w:r>
        <w:rPr>
          <w:rFonts w:hint="eastAsia"/>
        </w:rPr>
        <w:t>4</w:t>
      </w:r>
      <w:r>
        <w:t>MPa</w:t>
      </w:r>
      <w:r>
        <w:rPr>
          <w:rFonts w:hint="eastAsia"/>
        </w:rPr>
        <w:t>静气压试验无渗漏现象出现。</w:t>
      </w:r>
    </w:p>
    <w:p w:rsidR="006A08AF" w:rsidRDefault="001908D3">
      <w:pPr>
        <w:spacing w:line="360" w:lineRule="auto"/>
      </w:pPr>
      <w:r>
        <w:rPr>
          <w:rFonts w:hint="eastAsia"/>
        </w:rPr>
        <w:t>⑤电机机座与水泵配合部位应配置不锈钢导流罩。</w:t>
      </w:r>
    </w:p>
    <w:p w:rsidR="006A08AF" w:rsidRDefault="001908D3">
      <w:pPr>
        <w:spacing w:line="360" w:lineRule="auto"/>
      </w:pPr>
      <w:r>
        <w:rPr>
          <w:rFonts w:hint="eastAsia"/>
        </w:rPr>
        <w:t>⑥电缆出线：</w:t>
      </w:r>
      <w:proofErr w:type="gramStart"/>
      <w:r>
        <w:rPr>
          <w:rFonts w:hint="eastAsia"/>
        </w:rPr>
        <w:t>电缆出线</w:t>
      </w:r>
      <w:proofErr w:type="gramEnd"/>
      <w:r>
        <w:rPr>
          <w:rFonts w:hint="eastAsia"/>
        </w:rPr>
        <w:t>需布置合理，进行有效密封。</w:t>
      </w:r>
    </w:p>
    <w:p w:rsidR="006A08AF" w:rsidRDefault="001908D3">
      <w:pPr>
        <w:widowControl/>
        <w:spacing w:line="360" w:lineRule="auto"/>
        <w:jc w:val="left"/>
      </w:pPr>
      <w:r>
        <w:rPr>
          <w:rFonts w:hint="eastAsia"/>
        </w:rPr>
        <w:t>（2）水泵机组安全监测</w:t>
      </w:r>
    </w:p>
    <w:p w:rsidR="006A08AF" w:rsidRDefault="001908D3">
      <w:pPr>
        <w:adjustRightInd w:val="0"/>
        <w:snapToGrid w:val="0"/>
        <w:spacing w:line="360" w:lineRule="auto"/>
        <w:rPr>
          <w:rFonts w:asciiTheme="minorEastAsia" w:hAnsiTheme="minorEastAsia"/>
          <w:szCs w:val="24"/>
        </w:rPr>
      </w:pPr>
      <w:r>
        <w:rPr>
          <w:rFonts w:asciiTheme="minorEastAsia" w:hAnsiTheme="minorEastAsia" w:hint="eastAsia"/>
          <w:szCs w:val="24"/>
        </w:rPr>
        <w:t>1）电机定子温度：</w:t>
      </w:r>
    </w:p>
    <w:p w:rsidR="006A08AF" w:rsidRDefault="001908D3">
      <w:pPr>
        <w:adjustRightInd w:val="0"/>
        <w:snapToGrid w:val="0"/>
        <w:spacing w:line="360" w:lineRule="auto"/>
        <w:ind w:firstLineChars="200" w:firstLine="438"/>
        <w:rPr>
          <w:rFonts w:asciiTheme="minorEastAsia" w:hAnsiTheme="minorEastAsia"/>
          <w:szCs w:val="24"/>
        </w:rPr>
      </w:pPr>
      <w:r>
        <w:rPr>
          <w:rFonts w:asciiTheme="minorEastAsia" w:hAnsiTheme="minorEastAsia" w:hint="eastAsia"/>
          <w:szCs w:val="24"/>
        </w:rPr>
        <w:t>在电机定子绕组A、B、C</w:t>
      </w:r>
      <w:proofErr w:type="gramStart"/>
      <w:r>
        <w:rPr>
          <w:rFonts w:asciiTheme="minorEastAsia" w:hAnsiTheme="minorEastAsia" w:hint="eastAsia"/>
          <w:szCs w:val="24"/>
        </w:rPr>
        <w:t>三相嵌设一只</w:t>
      </w:r>
      <w:proofErr w:type="gramEnd"/>
      <w:r>
        <w:rPr>
          <w:rFonts w:asciiTheme="minorEastAsia" w:hAnsiTheme="minorEastAsia" w:hint="eastAsia"/>
          <w:szCs w:val="24"/>
        </w:rPr>
        <w:t>温度传感器JW6A(135℃)，作为超温时停机的检测元件，正常情况该</w:t>
      </w:r>
      <w:proofErr w:type="gramStart"/>
      <w:r>
        <w:rPr>
          <w:rFonts w:asciiTheme="minorEastAsia" w:hAnsiTheme="minorEastAsia" w:hint="eastAsia"/>
          <w:szCs w:val="24"/>
        </w:rPr>
        <w:t>元件电</w:t>
      </w:r>
      <w:proofErr w:type="gramEnd"/>
      <w:r>
        <w:rPr>
          <w:rFonts w:asciiTheme="minorEastAsia" w:hAnsiTheme="minorEastAsia" w:hint="eastAsia"/>
          <w:szCs w:val="24"/>
        </w:rPr>
        <w:t>阻值为零。</w:t>
      </w:r>
    </w:p>
    <w:p w:rsidR="006A08AF" w:rsidRDefault="001908D3">
      <w:pPr>
        <w:adjustRightInd w:val="0"/>
        <w:snapToGrid w:val="0"/>
        <w:spacing w:line="360" w:lineRule="auto"/>
        <w:rPr>
          <w:rFonts w:asciiTheme="minorEastAsia" w:hAnsiTheme="minorEastAsia"/>
          <w:szCs w:val="24"/>
        </w:rPr>
      </w:pPr>
      <w:r>
        <w:rPr>
          <w:rFonts w:asciiTheme="minorEastAsia" w:hAnsiTheme="minorEastAsia" w:hint="eastAsia"/>
          <w:szCs w:val="24"/>
        </w:rPr>
        <w:t>2）电机内腔泄漏</w:t>
      </w:r>
    </w:p>
    <w:p w:rsidR="006A08AF" w:rsidRDefault="001908D3">
      <w:pPr>
        <w:adjustRightInd w:val="0"/>
        <w:snapToGrid w:val="0"/>
        <w:spacing w:line="360" w:lineRule="auto"/>
        <w:ind w:firstLineChars="200" w:firstLine="438"/>
        <w:rPr>
          <w:rFonts w:asciiTheme="minorEastAsia" w:hAnsiTheme="minorEastAsia"/>
          <w:szCs w:val="24"/>
        </w:rPr>
      </w:pPr>
      <w:r>
        <w:rPr>
          <w:rFonts w:asciiTheme="minorEastAsia" w:hAnsiTheme="minorEastAsia" w:hint="eastAsia"/>
          <w:szCs w:val="24"/>
        </w:rPr>
        <w:t>在电机内腔设置一只优质湿度传感器（电极），以监测电机内的湿度情况。</w:t>
      </w:r>
    </w:p>
    <w:p w:rsidR="006A08AF" w:rsidRDefault="001908D3">
      <w:pPr>
        <w:adjustRightInd w:val="0"/>
        <w:snapToGrid w:val="0"/>
        <w:spacing w:line="360" w:lineRule="auto"/>
        <w:rPr>
          <w:rFonts w:asciiTheme="minorEastAsia" w:hAnsiTheme="minorEastAsia"/>
          <w:szCs w:val="24"/>
        </w:rPr>
      </w:pPr>
      <w:r>
        <w:rPr>
          <w:rFonts w:asciiTheme="minorEastAsia" w:hAnsiTheme="minorEastAsia" w:hint="eastAsia"/>
          <w:szCs w:val="24"/>
        </w:rPr>
        <w:t>3）电机接线盒泄漏</w:t>
      </w:r>
    </w:p>
    <w:p w:rsidR="006A08AF" w:rsidRDefault="001908D3">
      <w:pPr>
        <w:adjustRightInd w:val="0"/>
        <w:snapToGrid w:val="0"/>
        <w:spacing w:line="360" w:lineRule="auto"/>
        <w:ind w:firstLineChars="200" w:firstLine="438"/>
        <w:rPr>
          <w:rFonts w:asciiTheme="minorEastAsia" w:hAnsiTheme="minorEastAsia"/>
          <w:szCs w:val="24"/>
        </w:rPr>
      </w:pPr>
      <w:r>
        <w:rPr>
          <w:rFonts w:asciiTheme="minorEastAsia" w:hAnsiTheme="minorEastAsia" w:hint="eastAsia"/>
          <w:szCs w:val="24"/>
        </w:rPr>
        <w:t>在电机接线盒内设置一只优质渗漏传感器（电极），以监测接线盒内是否进水。检测电缆是否破损及接线盒密封是否失效，以防水进入电机内腔，在所有可能进水的腔室最下方设计有放水螺塞。</w:t>
      </w:r>
    </w:p>
    <w:p w:rsidR="006A08AF" w:rsidRDefault="001908D3">
      <w:pPr>
        <w:adjustRightInd w:val="0"/>
        <w:snapToGrid w:val="0"/>
        <w:spacing w:line="360" w:lineRule="auto"/>
        <w:rPr>
          <w:rFonts w:asciiTheme="minorEastAsia" w:hAnsiTheme="minorEastAsia"/>
          <w:szCs w:val="24"/>
        </w:rPr>
      </w:pPr>
      <w:r>
        <w:rPr>
          <w:rFonts w:asciiTheme="minorEastAsia" w:hAnsiTheme="minorEastAsia" w:hint="eastAsia"/>
          <w:szCs w:val="24"/>
        </w:rPr>
        <w:t>4）推力轴承油室湿度</w:t>
      </w:r>
    </w:p>
    <w:p w:rsidR="006A08AF" w:rsidRDefault="001908D3">
      <w:pPr>
        <w:adjustRightInd w:val="0"/>
        <w:snapToGrid w:val="0"/>
        <w:spacing w:line="360" w:lineRule="auto"/>
        <w:ind w:firstLineChars="200" w:firstLine="438"/>
        <w:rPr>
          <w:rFonts w:asciiTheme="minorEastAsia" w:hAnsiTheme="minorEastAsia"/>
          <w:szCs w:val="24"/>
        </w:rPr>
      </w:pPr>
      <w:r>
        <w:rPr>
          <w:rFonts w:asciiTheme="minorEastAsia" w:hAnsiTheme="minorEastAsia" w:hint="eastAsia"/>
          <w:szCs w:val="24"/>
        </w:rPr>
        <w:t>在推力轴承油室内设置一只优质渗漏传感器（电极），测定电泵油室内是否漏油及渗水，检测油室机械密封及其它密封是否失效，以防止水进入电机内腔。</w:t>
      </w:r>
    </w:p>
    <w:p w:rsidR="006A08AF" w:rsidRDefault="001908D3">
      <w:pPr>
        <w:adjustRightInd w:val="0"/>
        <w:snapToGrid w:val="0"/>
        <w:spacing w:line="360" w:lineRule="auto"/>
        <w:rPr>
          <w:rFonts w:asciiTheme="minorEastAsia" w:hAnsiTheme="minorEastAsia"/>
          <w:szCs w:val="24"/>
        </w:rPr>
      </w:pPr>
      <w:r>
        <w:rPr>
          <w:rFonts w:asciiTheme="minorEastAsia" w:hAnsiTheme="minorEastAsia" w:hint="eastAsia"/>
          <w:szCs w:val="24"/>
        </w:rPr>
        <w:lastRenderedPageBreak/>
        <w:t>5）推力轴承温度</w:t>
      </w:r>
    </w:p>
    <w:p w:rsidR="006A08AF" w:rsidRDefault="001908D3">
      <w:pPr>
        <w:adjustRightInd w:val="0"/>
        <w:snapToGrid w:val="0"/>
        <w:spacing w:line="360" w:lineRule="auto"/>
        <w:ind w:firstLineChars="200" w:firstLine="438"/>
        <w:rPr>
          <w:rFonts w:asciiTheme="minorEastAsia" w:hAnsiTheme="minorEastAsia"/>
          <w:szCs w:val="24"/>
        </w:rPr>
      </w:pPr>
      <w:r>
        <w:rPr>
          <w:rFonts w:asciiTheme="minorEastAsia" w:hAnsiTheme="minorEastAsia" w:hint="eastAsia"/>
          <w:szCs w:val="24"/>
        </w:rPr>
        <w:t>在推力轴承室内设置一只温度传感器PT100</w:t>
      </w:r>
      <w:proofErr w:type="gramStart"/>
      <w:r>
        <w:rPr>
          <w:rFonts w:asciiTheme="minorEastAsia" w:hAnsiTheme="minorEastAsia" w:hint="eastAsia"/>
          <w:szCs w:val="24"/>
        </w:rPr>
        <w:t>铂</w:t>
      </w:r>
      <w:proofErr w:type="gramEnd"/>
      <w:r>
        <w:rPr>
          <w:rFonts w:asciiTheme="minorEastAsia" w:hAnsiTheme="minorEastAsia" w:hint="eastAsia"/>
          <w:szCs w:val="24"/>
        </w:rPr>
        <w:t>电阻元件，来监测推力轴承温度，作为推力轴承超温时的检测元件。</w:t>
      </w:r>
    </w:p>
    <w:p w:rsidR="006A08AF" w:rsidRDefault="001908D3">
      <w:pPr>
        <w:adjustRightInd w:val="0"/>
        <w:snapToGrid w:val="0"/>
        <w:spacing w:line="360" w:lineRule="auto"/>
        <w:ind w:firstLineChars="200" w:firstLine="438"/>
        <w:rPr>
          <w:rFonts w:asciiTheme="minorEastAsia" w:hAnsiTheme="minorEastAsia"/>
          <w:szCs w:val="24"/>
        </w:rPr>
      </w:pPr>
      <w:r>
        <w:rPr>
          <w:rFonts w:asciiTheme="minorEastAsia" w:hAnsiTheme="minorEastAsia" w:hint="eastAsia"/>
          <w:szCs w:val="24"/>
        </w:rPr>
        <w:t>我公司潜水轴流泵配备安全监测传感器，以上所有传感器元件联接</w:t>
      </w:r>
      <w:proofErr w:type="gramStart"/>
      <w:r>
        <w:rPr>
          <w:rFonts w:asciiTheme="minorEastAsia" w:hAnsiTheme="minorEastAsia" w:hint="eastAsia"/>
          <w:szCs w:val="24"/>
        </w:rPr>
        <w:t>至综合</w:t>
      </w:r>
      <w:proofErr w:type="gramEnd"/>
      <w:r>
        <w:rPr>
          <w:rFonts w:asciiTheme="minorEastAsia" w:hAnsiTheme="minorEastAsia" w:hint="eastAsia"/>
          <w:szCs w:val="24"/>
        </w:rPr>
        <w:t>智能控制器，每根线都</w:t>
      </w:r>
      <w:proofErr w:type="gramStart"/>
      <w:r>
        <w:rPr>
          <w:rFonts w:asciiTheme="minorEastAsia" w:hAnsiTheme="minorEastAsia" w:hint="eastAsia"/>
          <w:szCs w:val="24"/>
        </w:rPr>
        <w:t>作出</w:t>
      </w:r>
      <w:proofErr w:type="gramEnd"/>
      <w:r>
        <w:rPr>
          <w:rFonts w:asciiTheme="minorEastAsia" w:hAnsiTheme="minorEastAsia" w:hint="eastAsia"/>
          <w:szCs w:val="24"/>
        </w:rPr>
        <w:t>标志，以便识别和引出。所有输出信号与泵组控制台的PLC的I/O模块相匹配，所有输出信号均采用防干扰屏蔽的措施。保护装置具有短路、过载、欠压、接地、湿度、油室漏水、绕组、振动及轴承超温等自动保护功能。</w:t>
      </w:r>
    </w:p>
    <w:p w:rsidR="006A08AF" w:rsidRDefault="001908D3">
      <w:pPr>
        <w:widowControl/>
        <w:jc w:val="left"/>
        <w:rPr>
          <w:b/>
          <w:szCs w:val="24"/>
        </w:rPr>
      </w:pPr>
      <w:r>
        <w:rPr>
          <w:szCs w:val="24"/>
        </w:rPr>
        <w:br w:type="page"/>
      </w:r>
    </w:p>
    <w:p w:rsidR="006A08AF" w:rsidRDefault="001908D3">
      <w:pPr>
        <w:pStyle w:val="3"/>
        <w:spacing w:line="360" w:lineRule="auto"/>
        <w:rPr>
          <w:sz w:val="28"/>
          <w:szCs w:val="28"/>
        </w:rPr>
      </w:pPr>
      <w:r>
        <w:rPr>
          <w:rFonts w:hint="eastAsia"/>
          <w:sz w:val="28"/>
          <w:szCs w:val="28"/>
        </w:rPr>
        <w:lastRenderedPageBreak/>
        <w:t>4潜水轴流泵的测试与试验</w:t>
      </w:r>
    </w:p>
    <w:p w:rsidR="006A08AF" w:rsidRDefault="001908D3">
      <w:pPr>
        <w:pStyle w:val="3"/>
        <w:spacing w:line="360" w:lineRule="auto"/>
        <w:rPr>
          <w:szCs w:val="24"/>
        </w:rPr>
      </w:pPr>
      <w:r>
        <w:rPr>
          <w:rFonts w:hint="eastAsia"/>
          <w:szCs w:val="24"/>
        </w:rPr>
        <w:t>4.1潜水轴流泵的测试与试验</w:t>
      </w:r>
    </w:p>
    <w:p w:rsidR="006A08AF" w:rsidRDefault="001908D3">
      <w:pPr>
        <w:snapToGrid w:val="0"/>
        <w:spacing w:line="360" w:lineRule="auto"/>
        <w:ind w:left="120"/>
        <w:rPr>
          <w:rFonts w:hAnsi="宋体"/>
        </w:rPr>
      </w:pPr>
      <w:r>
        <w:rPr>
          <w:rFonts w:hAnsi="宋体" w:hint="eastAsia"/>
        </w:rPr>
        <w:t xml:space="preserve">   （1）潜水轴流泵泵组出厂前在厂内应进行测试。</w:t>
      </w:r>
    </w:p>
    <w:p w:rsidR="006A08AF" w:rsidRDefault="001908D3">
      <w:pPr>
        <w:snapToGrid w:val="0"/>
        <w:spacing w:line="360" w:lineRule="auto"/>
        <w:ind w:firstLine="480"/>
        <w:rPr>
          <w:rFonts w:hAnsi="宋体"/>
        </w:rPr>
      </w:pPr>
      <w:r>
        <w:rPr>
          <w:rFonts w:hAnsi="宋体" w:hint="eastAsia"/>
        </w:rPr>
        <w:t>（2）潜水轴流泵装置的测试，按相关规范和标准。</w:t>
      </w:r>
    </w:p>
    <w:p w:rsidR="006A08AF" w:rsidRDefault="001908D3">
      <w:pPr>
        <w:snapToGrid w:val="0"/>
        <w:spacing w:line="360" w:lineRule="auto"/>
        <w:ind w:firstLine="480"/>
        <w:rPr>
          <w:rFonts w:hAnsi="宋体"/>
        </w:rPr>
      </w:pPr>
      <w:r>
        <w:rPr>
          <w:rFonts w:hAnsi="宋体" w:hint="eastAsia"/>
        </w:rPr>
        <w:t>（3）水泵泵壳和其压力件的静水压试验压力为0.4MPa。</w:t>
      </w:r>
    </w:p>
    <w:p w:rsidR="006A08AF" w:rsidRDefault="001908D3">
      <w:pPr>
        <w:snapToGrid w:val="0"/>
        <w:spacing w:line="360" w:lineRule="auto"/>
        <w:ind w:leftChars="228" w:left="937" w:hangingChars="200" w:hanging="438"/>
        <w:rPr>
          <w:rFonts w:hAnsi="宋体"/>
        </w:rPr>
      </w:pPr>
      <w:r>
        <w:rPr>
          <w:rFonts w:hAnsi="宋体" w:hint="eastAsia"/>
        </w:rPr>
        <w:t>（4）潜水轴流泵作型式测试，型式测试包括泵的运转测试、性能测试，电机的绝缘测试，整机密封测试，机械密封测试，轴承温升测试，电机温升测试以及油室密封测试等。</w:t>
      </w:r>
    </w:p>
    <w:p w:rsidR="006A08AF" w:rsidRDefault="001908D3">
      <w:pPr>
        <w:snapToGrid w:val="0"/>
        <w:spacing w:line="360" w:lineRule="auto"/>
        <w:ind w:firstLine="480"/>
        <w:rPr>
          <w:rFonts w:hAnsi="宋体"/>
        </w:rPr>
      </w:pPr>
      <w:r>
        <w:rPr>
          <w:rFonts w:hAnsi="宋体" w:hint="eastAsia"/>
        </w:rPr>
        <w:t>（5）</w:t>
      </w:r>
      <w:r>
        <w:rPr>
          <w:rFonts w:hAnsi="宋体"/>
        </w:rPr>
        <w:t>水泵主要部件卖方应在工厂组装并进行检查、操作和试验，其项目详见表</w:t>
      </w:r>
      <w:r>
        <w:rPr>
          <w:rFonts w:hAnsi="宋体" w:hint="eastAsia"/>
        </w:rPr>
        <w:t>4-1</w:t>
      </w:r>
      <w:r>
        <w:rPr>
          <w:rFonts w:hAnsi="宋体"/>
        </w:rPr>
        <w:t>工厂装配和试验项目表。</w:t>
      </w:r>
    </w:p>
    <w:p w:rsidR="006A08AF" w:rsidRDefault="001908D3">
      <w:pPr>
        <w:widowControl/>
        <w:spacing w:line="360" w:lineRule="auto"/>
        <w:ind w:firstLineChars="550" w:firstLine="1204"/>
        <w:jc w:val="left"/>
        <w:rPr>
          <w:szCs w:val="21"/>
        </w:rPr>
      </w:pPr>
      <w:r>
        <w:rPr>
          <w:szCs w:val="21"/>
        </w:rPr>
        <w:t>表</w:t>
      </w:r>
      <w:r>
        <w:rPr>
          <w:rFonts w:hint="eastAsia"/>
          <w:szCs w:val="21"/>
        </w:rPr>
        <w:t xml:space="preserve">4-1              </w:t>
      </w:r>
      <w:r>
        <w:rPr>
          <w:szCs w:val="21"/>
        </w:rPr>
        <w:t>工厂装配和试验项目表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771"/>
        <w:gridCol w:w="1518"/>
        <w:gridCol w:w="720"/>
        <w:gridCol w:w="720"/>
        <w:gridCol w:w="720"/>
        <w:gridCol w:w="720"/>
        <w:gridCol w:w="900"/>
        <w:gridCol w:w="703"/>
        <w:gridCol w:w="720"/>
        <w:gridCol w:w="1649"/>
      </w:tblGrid>
      <w:tr w:rsidR="006A08AF">
        <w:trPr>
          <w:cantSplit/>
          <w:trHeight w:val="503"/>
          <w:jc w:val="center"/>
        </w:trPr>
        <w:tc>
          <w:tcPr>
            <w:tcW w:w="780" w:type="dxa"/>
            <w:gridSpan w:val="2"/>
            <w:vMerge w:val="restart"/>
            <w:vAlign w:val="center"/>
          </w:tcPr>
          <w:p w:rsidR="006A08AF" w:rsidRDefault="001908D3">
            <w:pPr>
              <w:adjustRightInd w:val="0"/>
              <w:snapToGrid w:val="0"/>
              <w:rPr>
                <w:szCs w:val="21"/>
              </w:rPr>
            </w:pPr>
            <w:r>
              <w:rPr>
                <w:szCs w:val="21"/>
              </w:rPr>
              <w:t>序号</w:t>
            </w:r>
          </w:p>
        </w:tc>
        <w:tc>
          <w:tcPr>
            <w:tcW w:w="1518" w:type="dxa"/>
            <w:vMerge w:val="restart"/>
            <w:vAlign w:val="center"/>
          </w:tcPr>
          <w:p w:rsidR="006A08AF" w:rsidRDefault="001908D3">
            <w:pPr>
              <w:adjustRightInd w:val="0"/>
              <w:snapToGrid w:val="0"/>
              <w:ind w:firstLineChars="200" w:firstLine="438"/>
              <w:rPr>
                <w:szCs w:val="21"/>
              </w:rPr>
            </w:pPr>
            <w:r>
              <w:rPr>
                <w:szCs w:val="21"/>
              </w:rPr>
              <w:t>名称</w:t>
            </w:r>
          </w:p>
        </w:tc>
        <w:tc>
          <w:tcPr>
            <w:tcW w:w="2160" w:type="dxa"/>
            <w:gridSpan w:val="3"/>
            <w:vAlign w:val="center"/>
          </w:tcPr>
          <w:p w:rsidR="006A08AF" w:rsidRDefault="001908D3">
            <w:pPr>
              <w:adjustRightInd w:val="0"/>
              <w:snapToGrid w:val="0"/>
              <w:ind w:firstLineChars="200" w:firstLine="438"/>
              <w:rPr>
                <w:szCs w:val="21"/>
              </w:rPr>
            </w:pPr>
            <w:r>
              <w:rPr>
                <w:szCs w:val="21"/>
              </w:rPr>
              <w:t>材料试验</w:t>
            </w:r>
          </w:p>
        </w:tc>
        <w:tc>
          <w:tcPr>
            <w:tcW w:w="3043" w:type="dxa"/>
            <w:gridSpan w:val="4"/>
            <w:vAlign w:val="center"/>
          </w:tcPr>
          <w:p w:rsidR="006A08AF" w:rsidRDefault="001908D3">
            <w:pPr>
              <w:adjustRightInd w:val="0"/>
              <w:snapToGrid w:val="0"/>
              <w:ind w:firstLineChars="200" w:firstLine="438"/>
              <w:rPr>
                <w:szCs w:val="21"/>
              </w:rPr>
            </w:pPr>
            <w:r>
              <w:rPr>
                <w:szCs w:val="21"/>
              </w:rPr>
              <w:t>制造过程与最终检查</w:t>
            </w:r>
          </w:p>
        </w:tc>
        <w:tc>
          <w:tcPr>
            <w:tcW w:w="1649" w:type="dxa"/>
            <w:vMerge w:val="restart"/>
            <w:vAlign w:val="center"/>
          </w:tcPr>
          <w:p w:rsidR="006A08AF" w:rsidRDefault="001908D3">
            <w:pPr>
              <w:adjustRightInd w:val="0"/>
              <w:snapToGrid w:val="0"/>
              <w:rPr>
                <w:szCs w:val="21"/>
              </w:rPr>
            </w:pPr>
            <w:r>
              <w:rPr>
                <w:szCs w:val="21"/>
              </w:rPr>
              <w:t>其它检验</w:t>
            </w:r>
          </w:p>
          <w:p w:rsidR="006A08AF" w:rsidRDefault="001908D3">
            <w:pPr>
              <w:adjustRightInd w:val="0"/>
              <w:snapToGrid w:val="0"/>
              <w:rPr>
                <w:szCs w:val="21"/>
              </w:rPr>
            </w:pPr>
            <w:r>
              <w:rPr>
                <w:szCs w:val="21"/>
              </w:rPr>
              <w:t>项目及备注</w:t>
            </w:r>
          </w:p>
        </w:tc>
      </w:tr>
      <w:tr w:rsidR="006A08AF">
        <w:trPr>
          <w:cantSplit/>
          <w:trHeight w:val="977"/>
          <w:jc w:val="center"/>
        </w:trPr>
        <w:tc>
          <w:tcPr>
            <w:tcW w:w="780" w:type="dxa"/>
            <w:gridSpan w:val="2"/>
            <w:vMerge/>
            <w:vAlign w:val="center"/>
          </w:tcPr>
          <w:p w:rsidR="006A08AF" w:rsidRDefault="006A08AF">
            <w:pPr>
              <w:adjustRightInd w:val="0"/>
              <w:snapToGrid w:val="0"/>
              <w:rPr>
                <w:szCs w:val="21"/>
              </w:rPr>
            </w:pPr>
          </w:p>
        </w:tc>
        <w:tc>
          <w:tcPr>
            <w:tcW w:w="1518" w:type="dxa"/>
            <w:vMerge/>
            <w:vAlign w:val="center"/>
          </w:tcPr>
          <w:p w:rsidR="006A08AF" w:rsidRDefault="006A08AF">
            <w:pPr>
              <w:adjustRightInd w:val="0"/>
              <w:snapToGrid w:val="0"/>
              <w:ind w:firstLineChars="200" w:firstLine="438"/>
              <w:rPr>
                <w:szCs w:val="21"/>
              </w:rPr>
            </w:pPr>
          </w:p>
        </w:tc>
        <w:tc>
          <w:tcPr>
            <w:tcW w:w="720" w:type="dxa"/>
            <w:vAlign w:val="center"/>
          </w:tcPr>
          <w:p w:rsidR="006A08AF" w:rsidRDefault="001908D3">
            <w:pPr>
              <w:adjustRightInd w:val="0"/>
              <w:snapToGrid w:val="0"/>
              <w:rPr>
                <w:szCs w:val="21"/>
              </w:rPr>
            </w:pPr>
            <w:r>
              <w:rPr>
                <w:szCs w:val="21"/>
              </w:rPr>
              <w:t>机械性能</w:t>
            </w:r>
          </w:p>
        </w:tc>
        <w:tc>
          <w:tcPr>
            <w:tcW w:w="720" w:type="dxa"/>
            <w:vAlign w:val="center"/>
          </w:tcPr>
          <w:p w:rsidR="006A08AF" w:rsidRDefault="001908D3">
            <w:pPr>
              <w:adjustRightInd w:val="0"/>
              <w:snapToGrid w:val="0"/>
              <w:rPr>
                <w:szCs w:val="21"/>
              </w:rPr>
            </w:pPr>
            <w:r>
              <w:rPr>
                <w:szCs w:val="21"/>
              </w:rPr>
              <w:t>化学成分</w:t>
            </w:r>
          </w:p>
        </w:tc>
        <w:tc>
          <w:tcPr>
            <w:tcW w:w="720" w:type="dxa"/>
            <w:vAlign w:val="center"/>
          </w:tcPr>
          <w:p w:rsidR="006A08AF" w:rsidRDefault="001908D3">
            <w:pPr>
              <w:adjustRightInd w:val="0"/>
              <w:snapToGrid w:val="0"/>
              <w:rPr>
                <w:szCs w:val="21"/>
              </w:rPr>
            </w:pPr>
            <w:r>
              <w:rPr>
                <w:szCs w:val="21"/>
              </w:rPr>
              <w:t>硬度试验</w:t>
            </w:r>
          </w:p>
        </w:tc>
        <w:tc>
          <w:tcPr>
            <w:tcW w:w="720" w:type="dxa"/>
            <w:vAlign w:val="center"/>
          </w:tcPr>
          <w:p w:rsidR="006A08AF" w:rsidRDefault="001908D3">
            <w:pPr>
              <w:adjustRightInd w:val="0"/>
              <w:snapToGrid w:val="0"/>
              <w:rPr>
                <w:szCs w:val="21"/>
              </w:rPr>
            </w:pPr>
            <w:r>
              <w:rPr>
                <w:rFonts w:hint="eastAsia"/>
                <w:szCs w:val="21"/>
              </w:rPr>
              <w:t>超声波</w:t>
            </w:r>
            <w:r>
              <w:rPr>
                <w:szCs w:val="21"/>
              </w:rPr>
              <w:t>伤</w:t>
            </w:r>
          </w:p>
        </w:tc>
        <w:tc>
          <w:tcPr>
            <w:tcW w:w="900" w:type="dxa"/>
            <w:vAlign w:val="center"/>
          </w:tcPr>
          <w:p w:rsidR="006A08AF" w:rsidRDefault="001908D3">
            <w:pPr>
              <w:adjustRightInd w:val="0"/>
              <w:snapToGrid w:val="0"/>
              <w:rPr>
                <w:szCs w:val="21"/>
              </w:rPr>
            </w:pPr>
            <w:r>
              <w:rPr>
                <w:szCs w:val="21"/>
              </w:rPr>
              <w:t>工艺质量外观检查</w:t>
            </w:r>
          </w:p>
        </w:tc>
        <w:tc>
          <w:tcPr>
            <w:tcW w:w="703" w:type="dxa"/>
            <w:vAlign w:val="center"/>
          </w:tcPr>
          <w:p w:rsidR="006A08AF" w:rsidRDefault="001908D3">
            <w:pPr>
              <w:adjustRightInd w:val="0"/>
              <w:snapToGrid w:val="0"/>
              <w:rPr>
                <w:szCs w:val="21"/>
              </w:rPr>
            </w:pPr>
            <w:r>
              <w:rPr>
                <w:szCs w:val="21"/>
              </w:rPr>
              <w:t>尺寸检查</w:t>
            </w:r>
          </w:p>
        </w:tc>
        <w:tc>
          <w:tcPr>
            <w:tcW w:w="720" w:type="dxa"/>
            <w:vAlign w:val="center"/>
          </w:tcPr>
          <w:p w:rsidR="006A08AF" w:rsidRDefault="001908D3">
            <w:pPr>
              <w:adjustRightInd w:val="0"/>
              <w:snapToGrid w:val="0"/>
              <w:rPr>
                <w:szCs w:val="21"/>
              </w:rPr>
            </w:pPr>
            <w:r>
              <w:rPr>
                <w:szCs w:val="21"/>
              </w:rPr>
              <w:t>动作试验</w:t>
            </w:r>
          </w:p>
        </w:tc>
        <w:tc>
          <w:tcPr>
            <w:tcW w:w="1649" w:type="dxa"/>
            <w:vMerge/>
            <w:vAlign w:val="center"/>
          </w:tcPr>
          <w:p w:rsidR="006A08AF" w:rsidRDefault="006A08AF">
            <w:pPr>
              <w:adjustRightInd w:val="0"/>
              <w:snapToGrid w:val="0"/>
              <w:ind w:firstLineChars="200" w:firstLine="438"/>
              <w:rPr>
                <w:szCs w:val="21"/>
              </w:rPr>
            </w:pP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szCs w:val="21"/>
              </w:rPr>
              <w:t>1</w:t>
            </w:r>
          </w:p>
        </w:tc>
        <w:tc>
          <w:tcPr>
            <w:tcW w:w="1518" w:type="dxa"/>
            <w:vAlign w:val="center"/>
          </w:tcPr>
          <w:p w:rsidR="006A08AF" w:rsidRDefault="001908D3">
            <w:pPr>
              <w:adjustRightInd w:val="0"/>
              <w:snapToGrid w:val="0"/>
              <w:rPr>
                <w:szCs w:val="21"/>
              </w:rPr>
            </w:pPr>
            <w:r>
              <w:rPr>
                <w:szCs w:val="21"/>
              </w:rPr>
              <w:t>叶</w:t>
            </w:r>
            <w:r>
              <w:rPr>
                <w:rFonts w:hint="eastAsia"/>
                <w:szCs w:val="21"/>
              </w:rPr>
              <w:t>片</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900" w:type="dxa"/>
            <w:vAlign w:val="center"/>
          </w:tcPr>
          <w:p w:rsidR="006A08AF" w:rsidRDefault="001908D3">
            <w:pPr>
              <w:adjustRightInd w:val="0"/>
              <w:snapToGrid w:val="0"/>
              <w:rPr>
                <w:szCs w:val="21"/>
              </w:rPr>
            </w:pPr>
            <w:r>
              <w:rPr>
                <w:szCs w:val="21"/>
              </w:rPr>
              <w:t>√</w:t>
            </w:r>
          </w:p>
        </w:tc>
        <w:tc>
          <w:tcPr>
            <w:tcW w:w="703"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1649" w:type="dxa"/>
            <w:vAlign w:val="center"/>
          </w:tcPr>
          <w:p w:rsidR="006A08AF" w:rsidRDefault="001908D3">
            <w:pPr>
              <w:adjustRightInd w:val="0"/>
              <w:snapToGrid w:val="0"/>
              <w:rPr>
                <w:szCs w:val="21"/>
              </w:rPr>
            </w:pPr>
            <w:r>
              <w:rPr>
                <w:szCs w:val="21"/>
              </w:rPr>
              <w:t>型线检查</w:t>
            </w: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szCs w:val="21"/>
              </w:rPr>
              <w:t>2</w:t>
            </w:r>
          </w:p>
        </w:tc>
        <w:tc>
          <w:tcPr>
            <w:tcW w:w="1518" w:type="dxa"/>
            <w:vAlign w:val="center"/>
          </w:tcPr>
          <w:p w:rsidR="006A08AF" w:rsidRDefault="001908D3">
            <w:pPr>
              <w:adjustRightInd w:val="0"/>
              <w:snapToGrid w:val="0"/>
              <w:rPr>
                <w:szCs w:val="21"/>
              </w:rPr>
            </w:pPr>
            <w:r>
              <w:rPr>
                <w:szCs w:val="21"/>
              </w:rPr>
              <w:t>叶轮装配</w:t>
            </w:r>
          </w:p>
        </w:tc>
        <w:tc>
          <w:tcPr>
            <w:tcW w:w="720" w:type="dxa"/>
            <w:vAlign w:val="center"/>
          </w:tcPr>
          <w:p w:rsidR="006A08AF" w:rsidRDefault="006A08AF">
            <w:pPr>
              <w:adjustRightInd w:val="0"/>
              <w:snapToGrid w:val="0"/>
              <w:rPr>
                <w:szCs w:val="21"/>
              </w:rPr>
            </w:pPr>
          </w:p>
        </w:tc>
        <w:tc>
          <w:tcPr>
            <w:tcW w:w="720" w:type="dxa"/>
            <w:vAlign w:val="center"/>
          </w:tcPr>
          <w:p w:rsidR="006A08AF" w:rsidRDefault="006A08AF">
            <w:pPr>
              <w:adjustRightInd w:val="0"/>
              <w:snapToGrid w:val="0"/>
              <w:rPr>
                <w:szCs w:val="21"/>
              </w:rPr>
            </w:pPr>
          </w:p>
        </w:tc>
        <w:tc>
          <w:tcPr>
            <w:tcW w:w="720" w:type="dxa"/>
            <w:vAlign w:val="center"/>
          </w:tcPr>
          <w:p w:rsidR="006A08AF" w:rsidRDefault="006A08AF">
            <w:pPr>
              <w:adjustRightInd w:val="0"/>
              <w:snapToGrid w:val="0"/>
              <w:rPr>
                <w:szCs w:val="21"/>
              </w:rPr>
            </w:pPr>
          </w:p>
        </w:tc>
        <w:tc>
          <w:tcPr>
            <w:tcW w:w="720" w:type="dxa"/>
            <w:vAlign w:val="center"/>
          </w:tcPr>
          <w:p w:rsidR="006A08AF" w:rsidRDefault="006A08AF">
            <w:pPr>
              <w:adjustRightInd w:val="0"/>
              <w:snapToGrid w:val="0"/>
              <w:rPr>
                <w:szCs w:val="21"/>
              </w:rPr>
            </w:pPr>
          </w:p>
        </w:tc>
        <w:tc>
          <w:tcPr>
            <w:tcW w:w="900" w:type="dxa"/>
            <w:vAlign w:val="center"/>
          </w:tcPr>
          <w:p w:rsidR="006A08AF" w:rsidRDefault="001908D3">
            <w:pPr>
              <w:adjustRightInd w:val="0"/>
              <w:snapToGrid w:val="0"/>
              <w:rPr>
                <w:szCs w:val="21"/>
              </w:rPr>
            </w:pPr>
            <w:r>
              <w:rPr>
                <w:szCs w:val="21"/>
              </w:rPr>
              <w:t>√</w:t>
            </w:r>
          </w:p>
        </w:tc>
        <w:tc>
          <w:tcPr>
            <w:tcW w:w="703"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1649" w:type="dxa"/>
            <w:vAlign w:val="center"/>
          </w:tcPr>
          <w:p w:rsidR="006A08AF" w:rsidRDefault="001908D3">
            <w:pPr>
              <w:adjustRightInd w:val="0"/>
              <w:snapToGrid w:val="0"/>
              <w:rPr>
                <w:szCs w:val="21"/>
              </w:rPr>
            </w:pPr>
            <w:r>
              <w:rPr>
                <w:szCs w:val="21"/>
              </w:rPr>
              <w:t>静平衡</w:t>
            </w: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szCs w:val="21"/>
              </w:rPr>
              <w:t>3</w:t>
            </w:r>
          </w:p>
        </w:tc>
        <w:tc>
          <w:tcPr>
            <w:tcW w:w="1518" w:type="dxa"/>
            <w:vAlign w:val="center"/>
          </w:tcPr>
          <w:p w:rsidR="006A08AF" w:rsidRDefault="001908D3">
            <w:pPr>
              <w:adjustRightInd w:val="0"/>
              <w:snapToGrid w:val="0"/>
              <w:rPr>
                <w:szCs w:val="21"/>
              </w:rPr>
            </w:pPr>
            <w:r>
              <w:rPr>
                <w:szCs w:val="21"/>
              </w:rPr>
              <w:t>主轴</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900" w:type="dxa"/>
            <w:vAlign w:val="center"/>
          </w:tcPr>
          <w:p w:rsidR="006A08AF" w:rsidRDefault="001908D3">
            <w:pPr>
              <w:adjustRightInd w:val="0"/>
              <w:snapToGrid w:val="0"/>
              <w:rPr>
                <w:szCs w:val="21"/>
              </w:rPr>
            </w:pPr>
            <w:r>
              <w:rPr>
                <w:szCs w:val="21"/>
              </w:rPr>
              <w:t>√</w:t>
            </w:r>
          </w:p>
        </w:tc>
        <w:tc>
          <w:tcPr>
            <w:tcW w:w="703"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1649" w:type="dxa"/>
            <w:vAlign w:val="center"/>
          </w:tcPr>
          <w:p w:rsidR="006A08AF" w:rsidRDefault="006A08AF">
            <w:pPr>
              <w:adjustRightInd w:val="0"/>
              <w:snapToGrid w:val="0"/>
              <w:rPr>
                <w:szCs w:val="21"/>
              </w:rPr>
            </w:pP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szCs w:val="21"/>
              </w:rPr>
              <w:t>4</w:t>
            </w:r>
          </w:p>
        </w:tc>
        <w:tc>
          <w:tcPr>
            <w:tcW w:w="1518" w:type="dxa"/>
            <w:vAlign w:val="center"/>
          </w:tcPr>
          <w:p w:rsidR="006A08AF" w:rsidRDefault="001908D3">
            <w:pPr>
              <w:adjustRightInd w:val="0"/>
              <w:snapToGrid w:val="0"/>
              <w:rPr>
                <w:szCs w:val="21"/>
              </w:rPr>
            </w:pPr>
            <w:r>
              <w:rPr>
                <w:szCs w:val="21"/>
              </w:rPr>
              <w:t>叶轮外壳</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720" w:type="dxa"/>
            <w:vAlign w:val="center"/>
          </w:tcPr>
          <w:p w:rsidR="006A08AF" w:rsidRDefault="001908D3">
            <w:pPr>
              <w:adjustRightInd w:val="0"/>
              <w:snapToGrid w:val="0"/>
              <w:rPr>
                <w:szCs w:val="21"/>
              </w:rPr>
            </w:pPr>
            <w:r>
              <w:rPr>
                <w:szCs w:val="21"/>
              </w:rPr>
              <w:t>√</w:t>
            </w:r>
          </w:p>
        </w:tc>
        <w:tc>
          <w:tcPr>
            <w:tcW w:w="900" w:type="dxa"/>
            <w:vAlign w:val="center"/>
          </w:tcPr>
          <w:p w:rsidR="006A08AF" w:rsidRDefault="001908D3">
            <w:pPr>
              <w:adjustRightInd w:val="0"/>
              <w:snapToGrid w:val="0"/>
              <w:rPr>
                <w:szCs w:val="21"/>
              </w:rPr>
            </w:pPr>
            <w:r>
              <w:rPr>
                <w:szCs w:val="21"/>
              </w:rPr>
              <w:t>√</w:t>
            </w:r>
          </w:p>
        </w:tc>
        <w:tc>
          <w:tcPr>
            <w:tcW w:w="703"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1649" w:type="dxa"/>
            <w:vAlign w:val="center"/>
          </w:tcPr>
          <w:p w:rsidR="006A08AF" w:rsidRDefault="006A08AF">
            <w:pPr>
              <w:adjustRightInd w:val="0"/>
              <w:snapToGrid w:val="0"/>
              <w:rPr>
                <w:szCs w:val="21"/>
              </w:rPr>
            </w:pP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szCs w:val="21"/>
              </w:rPr>
              <w:t>5</w:t>
            </w:r>
          </w:p>
        </w:tc>
        <w:tc>
          <w:tcPr>
            <w:tcW w:w="1518" w:type="dxa"/>
            <w:vAlign w:val="center"/>
          </w:tcPr>
          <w:p w:rsidR="006A08AF" w:rsidRDefault="001908D3">
            <w:pPr>
              <w:adjustRightInd w:val="0"/>
              <w:snapToGrid w:val="0"/>
              <w:rPr>
                <w:szCs w:val="21"/>
              </w:rPr>
            </w:pPr>
            <w:proofErr w:type="gramStart"/>
            <w:r>
              <w:rPr>
                <w:rFonts w:hint="eastAsia"/>
                <w:szCs w:val="21"/>
              </w:rPr>
              <w:t>导叶体</w:t>
            </w:r>
            <w:proofErr w:type="gramEnd"/>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900" w:type="dxa"/>
            <w:vAlign w:val="center"/>
          </w:tcPr>
          <w:p w:rsidR="006A08AF" w:rsidRDefault="001908D3">
            <w:pPr>
              <w:adjustRightInd w:val="0"/>
              <w:snapToGrid w:val="0"/>
              <w:rPr>
                <w:szCs w:val="21"/>
              </w:rPr>
            </w:pPr>
            <w:r>
              <w:rPr>
                <w:szCs w:val="21"/>
              </w:rPr>
              <w:t>√</w:t>
            </w:r>
          </w:p>
        </w:tc>
        <w:tc>
          <w:tcPr>
            <w:tcW w:w="703"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1649" w:type="dxa"/>
            <w:vAlign w:val="center"/>
          </w:tcPr>
          <w:p w:rsidR="006A08AF" w:rsidRDefault="001908D3">
            <w:pPr>
              <w:adjustRightInd w:val="0"/>
              <w:snapToGrid w:val="0"/>
              <w:rPr>
                <w:szCs w:val="21"/>
              </w:rPr>
            </w:pPr>
            <w:r>
              <w:rPr>
                <w:szCs w:val="21"/>
              </w:rPr>
              <w:t>型线检查</w:t>
            </w: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szCs w:val="21"/>
              </w:rPr>
              <w:t>6</w:t>
            </w:r>
          </w:p>
        </w:tc>
        <w:tc>
          <w:tcPr>
            <w:tcW w:w="1518" w:type="dxa"/>
            <w:vAlign w:val="center"/>
          </w:tcPr>
          <w:p w:rsidR="006A08AF" w:rsidRDefault="001908D3">
            <w:pPr>
              <w:adjustRightInd w:val="0"/>
              <w:snapToGrid w:val="0"/>
              <w:rPr>
                <w:szCs w:val="21"/>
              </w:rPr>
            </w:pPr>
            <w:r>
              <w:rPr>
                <w:szCs w:val="21"/>
              </w:rPr>
              <w:t>轴承</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720" w:type="dxa"/>
            <w:vAlign w:val="center"/>
          </w:tcPr>
          <w:p w:rsidR="006A08AF" w:rsidRDefault="006A08AF">
            <w:pPr>
              <w:adjustRightInd w:val="0"/>
              <w:snapToGrid w:val="0"/>
              <w:rPr>
                <w:szCs w:val="21"/>
              </w:rPr>
            </w:pPr>
          </w:p>
        </w:tc>
        <w:tc>
          <w:tcPr>
            <w:tcW w:w="720" w:type="dxa"/>
            <w:vAlign w:val="center"/>
          </w:tcPr>
          <w:p w:rsidR="006A08AF" w:rsidRDefault="001908D3">
            <w:pPr>
              <w:adjustRightInd w:val="0"/>
              <w:snapToGrid w:val="0"/>
              <w:rPr>
                <w:szCs w:val="21"/>
              </w:rPr>
            </w:pPr>
            <w:r>
              <w:rPr>
                <w:szCs w:val="21"/>
              </w:rPr>
              <w:t>√</w:t>
            </w:r>
          </w:p>
        </w:tc>
        <w:tc>
          <w:tcPr>
            <w:tcW w:w="900" w:type="dxa"/>
            <w:vAlign w:val="center"/>
          </w:tcPr>
          <w:p w:rsidR="006A08AF" w:rsidRDefault="006A08AF">
            <w:pPr>
              <w:adjustRightInd w:val="0"/>
              <w:snapToGrid w:val="0"/>
              <w:rPr>
                <w:szCs w:val="21"/>
              </w:rPr>
            </w:pPr>
          </w:p>
        </w:tc>
        <w:tc>
          <w:tcPr>
            <w:tcW w:w="703" w:type="dxa"/>
            <w:vAlign w:val="center"/>
          </w:tcPr>
          <w:p w:rsidR="006A08AF" w:rsidRDefault="006A08AF">
            <w:pPr>
              <w:adjustRightInd w:val="0"/>
              <w:snapToGrid w:val="0"/>
              <w:rPr>
                <w:szCs w:val="21"/>
              </w:rPr>
            </w:pPr>
          </w:p>
        </w:tc>
        <w:tc>
          <w:tcPr>
            <w:tcW w:w="720" w:type="dxa"/>
            <w:vAlign w:val="center"/>
          </w:tcPr>
          <w:p w:rsidR="006A08AF" w:rsidRDefault="006A08AF">
            <w:pPr>
              <w:adjustRightInd w:val="0"/>
              <w:snapToGrid w:val="0"/>
              <w:rPr>
                <w:szCs w:val="21"/>
              </w:rPr>
            </w:pPr>
          </w:p>
        </w:tc>
        <w:tc>
          <w:tcPr>
            <w:tcW w:w="1649" w:type="dxa"/>
            <w:vAlign w:val="center"/>
          </w:tcPr>
          <w:p w:rsidR="006A08AF" w:rsidRDefault="001908D3">
            <w:pPr>
              <w:adjustRightInd w:val="0"/>
              <w:snapToGrid w:val="0"/>
              <w:rPr>
                <w:szCs w:val="21"/>
              </w:rPr>
            </w:pPr>
            <w:r>
              <w:rPr>
                <w:szCs w:val="21"/>
              </w:rPr>
              <w:t>局部装配</w:t>
            </w:r>
          </w:p>
        </w:tc>
      </w:tr>
      <w:tr w:rsidR="006A08AF">
        <w:trPr>
          <w:gridBefore w:val="1"/>
          <w:wBefore w:w="9" w:type="dxa"/>
          <w:trHeight w:val="397"/>
          <w:jc w:val="center"/>
        </w:trPr>
        <w:tc>
          <w:tcPr>
            <w:tcW w:w="771" w:type="dxa"/>
            <w:vAlign w:val="center"/>
          </w:tcPr>
          <w:p w:rsidR="006A08AF" w:rsidRDefault="001908D3">
            <w:pPr>
              <w:adjustRightInd w:val="0"/>
              <w:snapToGrid w:val="0"/>
              <w:rPr>
                <w:szCs w:val="21"/>
              </w:rPr>
            </w:pPr>
            <w:r>
              <w:rPr>
                <w:rFonts w:hint="eastAsia"/>
                <w:szCs w:val="21"/>
              </w:rPr>
              <w:t>7</w:t>
            </w:r>
          </w:p>
        </w:tc>
        <w:tc>
          <w:tcPr>
            <w:tcW w:w="1518" w:type="dxa"/>
            <w:vAlign w:val="center"/>
          </w:tcPr>
          <w:p w:rsidR="006A08AF" w:rsidRDefault="001908D3">
            <w:pPr>
              <w:adjustRightInd w:val="0"/>
              <w:snapToGrid w:val="0"/>
              <w:rPr>
                <w:szCs w:val="21"/>
              </w:rPr>
            </w:pPr>
            <w:r>
              <w:rPr>
                <w:rFonts w:hint="eastAsia"/>
                <w:szCs w:val="21"/>
              </w:rPr>
              <w:t>机械</w:t>
            </w:r>
            <w:r>
              <w:rPr>
                <w:szCs w:val="21"/>
              </w:rPr>
              <w:t>密封</w:t>
            </w:r>
            <w:r>
              <w:rPr>
                <w:rFonts w:hint="eastAsia"/>
                <w:szCs w:val="21"/>
              </w:rPr>
              <w:t>部件</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720" w:type="dxa"/>
            <w:vAlign w:val="center"/>
          </w:tcPr>
          <w:p w:rsidR="006A08AF" w:rsidRDefault="006A08AF">
            <w:pPr>
              <w:adjustRightInd w:val="0"/>
              <w:snapToGrid w:val="0"/>
              <w:rPr>
                <w:szCs w:val="21"/>
              </w:rPr>
            </w:pPr>
          </w:p>
        </w:tc>
        <w:tc>
          <w:tcPr>
            <w:tcW w:w="900" w:type="dxa"/>
            <w:vAlign w:val="center"/>
          </w:tcPr>
          <w:p w:rsidR="006A08AF" w:rsidRDefault="001908D3">
            <w:pPr>
              <w:adjustRightInd w:val="0"/>
              <w:snapToGrid w:val="0"/>
              <w:rPr>
                <w:szCs w:val="21"/>
              </w:rPr>
            </w:pPr>
            <w:r>
              <w:rPr>
                <w:szCs w:val="21"/>
              </w:rPr>
              <w:t>√</w:t>
            </w:r>
          </w:p>
        </w:tc>
        <w:tc>
          <w:tcPr>
            <w:tcW w:w="703" w:type="dxa"/>
            <w:vAlign w:val="center"/>
          </w:tcPr>
          <w:p w:rsidR="006A08AF" w:rsidRDefault="001908D3">
            <w:pPr>
              <w:adjustRightInd w:val="0"/>
              <w:snapToGrid w:val="0"/>
              <w:rPr>
                <w:szCs w:val="21"/>
              </w:rPr>
            </w:pPr>
            <w:r>
              <w:rPr>
                <w:szCs w:val="21"/>
              </w:rPr>
              <w:t>√</w:t>
            </w:r>
          </w:p>
        </w:tc>
        <w:tc>
          <w:tcPr>
            <w:tcW w:w="720" w:type="dxa"/>
            <w:vAlign w:val="center"/>
          </w:tcPr>
          <w:p w:rsidR="006A08AF" w:rsidRDefault="006A08AF">
            <w:pPr>
              <w:adjustRightInd w:val="0"/>
              <w:snapToGrid w:val="0"/>
              <w:rPr>
                <w:szCs w:val="21"/>
              </w:rPr>
            </w:pPr>
          </w:p>
        </w:tc>
        <w:tc>
          <w:tcPr>
            <w:tcW w:w="1649" w:type="dxa"/>
            <w:vAlign w:val="center"/>
          </w:tcPr>
          <w:p w:rsidR="006A08AF" w:rsidRDefault="001908D3">
            <w:pPr>
              <w:adjustRightInd w:val="0"/>
              <w:snapToGrid w:val="0"/>
              <w:rPr>
                <w:szCs w:val="21"/>
              </w:rPr>
            </w:pPr>
            <w:r>
              <w:rPr>
                <w:rFonts w:hint="eastAsia"/>
                <w:szCs w:val="21"/>
              </w:rPr>
              <w:t>油压试验</w:t>
            </w:r>
          </w:p>
        </w:tc>
      </w:tr>
    </w:tbl>
    <w:p w:rsidR="006A08AF" w:rsidRDefault="001908D3">
      <w:pPr>
        <w:adjustRightInd w:val="0"/>
        <w:snapToGrid w:val="0"/>
        <w:spacing w:line="360" w:lineRule="auto"/>
        <w:ind w:firstLine="480"/>
        <w:rPr>
          <w:rFonts w:hAnsi="宋体"/>
        </w:rPr>
      </w:pPr>
      <w:r>
        <w:rPr>
          <w:rFonts w:hAnsi="宋体"/>
        </w:rPr>
        <w:t>所有水泵都在工厂进行整体组装，检验各部件的配合情况，做好标记，不需在现场安装修正。</w:t>
      </w:r>
    </w:p>
    <w:p w:rsidR="006A08AF" w:rsidRDefault="001908D3">
      <w:pPr>
        <w:adjustRightInd w:val="0"/>
        <w:snapToGrid w:val="0"/>
        <w:spacing w:line="360" w:lineRule="auto"/>
        <w:ind w:firstLine="480"/>
        <w:rPr>
          <w:rFonts w:hAnsi="宋体"/>
        </w:rPr>
      </w:pPr>
      <w:r>
        <w:rPr>
          <w:rFonts w:hAnsi="宋体" w:hint="eastAsia"/>
        </w:rPr>
        <w:t>应接受买方代表参加试验、工厂监造、试验和工厂验收。</w:t>
      </w:r>
    </w:p>
    <w:p w:rsidR="006A08AF" w:rsidRDefault="001908D3">
      <w:pPr>
        <w:pStyle w:val="3"/>
        <w:spacing w:line="360" w:lineRule="auto"/>
        <w:rPr>
          <w:szCs w:val="24"/>
        </w:rPr>
      </w:pPr>
      <w:bookmarkStart w:id="91" w:name="_Toc92508691"/>
      <w:bookmarkStart w:id="92" w:name="_Toc92508575"/>
      <w:r>
        <w:rPr>
          <w:rFonts w:hint="eastAsia"/>
          <w:szCs w:val="24"/>
        </w:rPr>
        <w:t>4.2</w:t>
      </w:r>
      <w:r>
        <w:rPr>
          <w:szCs w:val="24"/>
        </w:rPr>
        <w:t>现场试验</w:t>
      </w:r>
      <w:bookmarkEnd w:id="91"/>
      <w:bookmarkEnd w:id="92"/>
    </w:p>
    <w:p w:rsidR="006A08AF" w:rsidRDefault="001908D3">
      <w:pPr>
        <w:adjustRightInd w:val="0"/>
        <w:snapToGrid w:val="0"/>
        <w:spacing w:line="360" w:lineRule="auto"/>
        <w:ind w:firstLineChars="171" w:firstLine="374"/>
        <w:rPr>
          <w:rFonts w:hAnsi="宋体"/>
        </w:rPr>
      </w:pPr>
      <w:r>
        <w:rPr>
          <w:rFonts w:hAnsi="宋体" w:hint="eastAsia"/>
        </w:rPr>
        <w:t>（1）</w:t>
      </w:r>
      <w:r>
        <w:rPr>
          <w:rFonts w:hAnsi="宋体"/>
        </w:rPr>
        <w:t>试运行试验</w:t>
      </w:r>
    </w:p>
    <w:p w:rsidR="006A08AF" w:rsidRDefault="001908D3">
      <w:pPr>
        <w:adjustRightInd w:val="0"/>
        <w:snapToGrid w:val="0"/>
        <w:spacing w:line="360" w:lineRule="auto"/>
        <w:ind w:firstLineChars="200" w:firstLine="438"/>
        <w:rPr>
          <w:rFonts w:hAnsi="宋体"/>
        </w:rPr>
      </w:pPr>
      <w:r>
        <w:rPr>
          <w:rFonts w:hAnsi="宋体"/>
        </w:rPr>
        <w:t>机组设备安装完毕，在无水条件下，经现场安装试验，对各附属系统进行单项调试和试运</w:t>
      </w:r>
      <w:r>
        <w:rPr>
          <w:rFonts w:hAnsi="宋体"/>
        </w:rPr>
        <w:lastRenderedPageBreak/>
        <w:t>行，在确信各系统设备已经安装调试就绪，即可投入充水试验，在卖方协助下，对设备进行检查并完成运行试验，以确信设备安装调试就绪，并能安全正常地投入连续运行。</w:t>
      </w:r>
    </w:p>
    <w:p w:rsidR="006A08AF" w:rsidRDefault="001908D3">
      <w:pPr>
        <w:adjustRightInd w:val="0"/>
        <w:snapToGrid w:val="0"/>
        <w:spacing w:line="360" w:lineRule="auto"/>
        <w:ind w:firstLineChars="200" w:firstLine="438"/>
        <w:rPr>
          <w:rFonts w:hAnsi="宋体"/>
        </w:rPr>
      </w:pPr>
      <w:r>
        <w:rPr>
          <w:rFonts w:hAnsi="宋体" w:hint="eastAsia"/>
        </w:rPr>
        <w:t>（2）</w:t>
      </w:r>
      <w:r>
        <w:rPr>
          <w:rFonts w:hAnsi="宋体"/>
        </w:rPr>
        <w:t>噪音检测试验</w:t>
      </w:r>
    </w:p>
    <w:p w:rsidR="006A08AF" w:rsidRDefault="001908D3">
      <w:pPr>
        <w:adjustRightInd w:val="0"/>
        <w:snapToGrid w:val="0"/>
        <w:spacing w:line="360" w:lineRule="auto"/>
        <w:ind w:firstLineChars="200" w:firstLine="438"/>
        <w:rPr>
          <w:rFonts w:hAnsi="宋体"/>
        </w:rPr>
      </w:pPr>
      <w:r>
        <w:rPr>
          <w:rFonts w:hAnsi="宋体"/>
        </w:rPr>
        <w:t>泵的噪音</w:t>
      </w:r>
      <w:proofErr w:type="gramStart"/>
      <w:r>
        <w:rPr>
          <w:rFonts w:hAnsi="宋体"/>
        </w:rPr>
        <w:t>测量按</w:t>
      </w:r>
      <w:proofErr w:type="gramEnd"/>
      <w:r>
        <w:rPr>
          <w:rFonts w:hAnsi="宋体"/>
        </w:rPr>
        <w:t>GB10890《水泵噪音测量与确定方法》规定进行。</w:t>
      </w:r>
    </w:p>
    <w:p w:rsidR="006A08AF" w:rsidRDefault="001908D3">
      <w:pPr>
        <w:pStyle w:val="3"/>
        <w:spacing w:line="360" w:lineRule="auto"/>
        <w:rPr>
          <w:sz w:val="28"/>
          <w:szCs w:val="28"/>
        </w:rPr>
      </w:pPr>
      <w:bookmarkStart w:id="93" w:name="_Toc369268590"/>
      <w:bookmarkStart w:id="94" w:name="_Toc278390476"/>
      <w:r>
        <w:rPr>
          <w:rFonts w:hint="eastAsia"/>
          <w:sz w:val="28"/>
          <w:szCs w:val="28"/>
        </w:rPr>
        <w:t>5技术文件</w:t>
      </w:r>
      <w:bookmarkEnd w:id="93"/>
      <w:bookmarkEnd w:id="94"/>
    </w:p>
    <w:p w:rsidR="006A08AF" w:rsidRDefault="001908D3">
      <w:pPr>
        <w:rPr>
          <w:rFonts w:hAnsi="宋体"/>
        </w:rPr>
      </w:pPr>
      <w:r>
        <w:rPr>
          <w:rFonts w:hAnsi="宋体" w:hint="eastAsia"/>
        </w:rPr>
        <w:t>向甲方提供下述资料</w:t>
      </w:r>
      <w:bookmarkEnd w:id="90"/>
      <w:r>
        <w:rPr>
          <w:rFonts w:hAnsi="宋体" w:hint="eastAsia"/>
        </w:rPr>
        <w:t>。</w:t>
      </w:r>
    </w:p>
    <w:p w:rsidR="006A08AF" w:rsidRDefault="001908D3">
      <w:pPr>
        <w:spacing w:line="360" w:lineRule="auto"/>
        <w:jc w:val="center"/>
      </w:pPr>
      <w:r>
        <w:rPr>
          <w:rFonts w:hint="eastAsia"/>
        </w:rPr>
        <w:t>表5-1  提交图纸目录表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3347"/>
        <w:gridCol w:w="851"/>
        <w:gridCol w:w="3402"/>
      </w:tblGrid>
      <w:tr w:rsidR="006A08AF">
        <w:trPr>
          <w:trHeight w:hRule="exact" w:val="567"/>
          <w:jc w:val="center"/>
        </w:trPr>
        <w:tc>
          <w:tcPr>
            <w:tcW w:w="730" w:type="dxa"/>
            <w:vAlign w:val="center"/>
          </w:tcPr>
          <w:p w:rsidR="006A08AF" w:rsidRDefault="001908D3">
            <w:pPr>
              <w:adjustRightInd w:val="0"/>
              <w:snapToGrid w:val="0"/>
              <w:jc w:val="center"/>
            </w:pPr>
            <w:r>
              <w:rPr>
                <w:rFonts w:hint="eastAsia"/>
              </w:rPr>
              <w:t>序号</w:t>
            </w:r>
          </w:p>
        </w:tc>
        <w:tc>
          <w:tcPr>
            <w:tcW w:w="3347" w:type="dxa"/>
            <w:vAlign w:val="center"/>
          </w:tcPr>
          <w:p w:rsidR="006A08AF" w:rsidRDefault="001908D3">
            <w:pPr>
              <w:adjustRightInd w:val="0"/>
              <w:snapToGrid w:val="0"/>
              <w:jc w:val="center"/>
            </w:pPr>
            <w:r>
              <w:rPr>
                <w:rFonts w:hint="eastAsia"/>
              </w:rPr>
              <w:t>名   称</w:t>
            </w:r>
          </w:p>
        </w:tc>
        <w:tc>
          <w:tcPr>
            <w:tcW w:w="851" w:type="dxa"/>
            <w:vAlign w:val="center"/>
          </w:tcPr>
          <w:p w:rsidR="006A08AF" w:rsidRDefault="001908D3">
            <w:pPr>
              <w:pStyle w:val="xl63"/>
              <w:widowControl w:val="0"/>
              <w:pBdr>
                <w:right w:val="none" w:sz="0" w:space="0" w:color="auto"/>
              </w:pBdr>
              <w:adjustRightInd w:val="0"/>
              <w:snapToGrid w:val="0"/>
              <w:spacing w:before="0" w:beforeAutospacing="0" w:after="0" w:afterAutospacing="0"/>
              <w:ind w:left="3066"/>
              <w:textAlignment w:val="auto"/>
              <w:rPr>
                <w:rFonts w:hAnsi="Times New Roman"/>
                <w:kern w:val="2"/>
              </w:rPr>
            </w:pPr>
            <w:r>
              <w:rPr>
                <w:rFonts w:hAnsi="Times New Roman" w:hint="eastAsia"/>
                <w:kern w:val="2"/>
              </w:rPr>
              <w:t>数量</w:t>
            </w:r>
          </w:p>
        </w:tc>
        <w:tc>
          <w:tcPr>
            <w:tcW w:w="3402" w:type="dxa"/>
            <w:vAlign w:val="center"/>
          </w:tcPr>
          <w:p w:rsidR="006A08AF" w:rsidRDefault="001908D3">
            <w:pPr>
              <w:adjustRightInd w:val="0"/>
              <w:snapToGrid w:val="0"/>
              <w:jc w:val="center"/>
            </w:pPr>
            <w:r>
              <w:rPr>
                <w:rFonts w:hint="eastAsia"/>
              </w:rPr>
              <w:t>备注</w:t>
            </w:r>
          </w:p>
        </w:tc>
      </w:tr>
      <w:tr w:rsidR="006A08AF">
        <w:trPr>
          <w:trHeight w:hRule="exact" w:val="567"/>
          <w:jc w:val="center"/>
        </w:trPr>
        <w:tc>
          <w:tcPr>
            <w:tcW w:w="730" w:type="dxa"/>
            <w:vAlign w:val="center"/>
          </w:tcPr>
          <w:p w:rsidR="006A08AF" w:rsidRDefault="001908D3">
            <w:pPr>
              <w:adjustRightInd w:val="0"/>
              <w:snapToGrid w:val="0"/>
              <w:jc w:val="center"/>
            </w:pPr>
            <w:r>
              <w:rPr>
                <w:rFonts w:hint="eastAsia"/>
              </w:rPr>
              <w:t>1</w:t>
            </w:r>
          </w:p>
        </w:tc>
        <w:tc>
          <w:tcPr>
            <w:tcW w:w="3347" w:type="dxa"/>
            <w:vAlign w:val="center"/>
          </w:tcPr>
          <w:p w:rsidR="006A08AF" w:rsidRDefault="001908D3">
            <w:pPr>
              <w:adjustRightInd w:val="0"/>
              <w:snapToGrid w:val="0"/>
              <w:rPr>
                <w:spacing w:val="-20"/>
              </w:rPr>
            </w:pPr>
            <w:r>
              <w:rPr>
                <w:rFonts w:hint="eastAsia"/>
                <w:spacing w:val="-20"/>
              </w:rPr>
              <w:t>水泵总图（结构图）</w:t>
            </w:r>
          </w:p>
        </w:tc>
        <w:tc>
          <w:tcPr>
            <w:tcW w:w="851" w:type="dxa"/>
            <w:vAlign w:val="center"/>
          </w:tcPr>
          <w:p w:rsidR="006A08AF" w:rsidRDefault="001908D3">
            <w:pPr>
              <w:adjustRightInd w:val="0"/>
              <w:snapToGrid w:val="0"/>
              <w:jc w:val="center"/>
            </w:pPr>
            <w:r>
              <w:rPr>
                <w:rFonts w:hint="eastAsia"/>
              </w:rPr>
              <w:t>2</w:t>
            </w:r>
          </w:p>
        </w:tc>
        <w:tc>
          <w:tcPr>
            <w:tcW w:w="3402" w:type="dxa"/>
            <w:vAlign w:val="center"/>
          </w:tcPr>
          <w:p w:rsidR="006A08AF" w:rsidRDefault="001908D3">
            <w:pPr>
              <w:adjustRightInd w:val="0"/>
              <w:snapToGrid w:val="0"/>
              <w:rPr>
                <w:spacing w:val="-20"/>
              </w:rPr>
            </w:pPr>
            <w:r>
              <w:rPr>
                <w:rFonts w:hint="eastAsia"/>
                <w:spacing w:val="-20"/>
              </w:rPr>
              <w:t>包括潜水电机外形尺寸</w:t>
            </w:r>
          </w:p>
        </w:tc>
      </w:tr>
      <w:tr w:rsidR="006A08AF">
        <w:trPr>
          <w:trHeight w:hRule="exact" w:val="567"/>
          <w:jc w:val="center"/>
        </w:trPr>
        <w:tc>
          <w:tcPr>
            <w:tcW w:w="730" w:type="dxa"/>
            <w:vAlign w:val="center"/>
          </w:tcPr>
          <w:p w:rsidR="006A08AF" w:rsidRDefault="001908D3">
            <w:pPr>
              <w:adjustRightInd w:val="0"/>
              <w:snapToGrid w:val="0"/>
              <w:jc w:val="center"/>
            </w:pPr>
            <w:r>
              <w:rPr>
                <w:rFonts w:hint="eastAsia"/>
              </w:rPr>
              <w:t>2</w:t>
            </w:r>
          </w:p>
        </w:tc>
        <w:tc>
          <w:tcPr>
            <w:tcW w:w="3347" w:type="dxa"/>
            <w:vAlign w:val="center"/>
          </w:tcPr>
          <w:p w:rsidR="006A08AF" w:rsidRDefault="001908D3">
            <w:pPr>
              <w:adjustRightInd w:val="0"/>
              <w:snapToGrid w:val="0"/>
              <w:rPr>
                <w:spacing w:val="-20"/>
              </w:rPr>
            </w:pPr>
            <w:r>
              <w:rPr>
                <w:rFonts w:hint="eastAsia"/>
                <w:spacing w:val="-20"/>
              </w:rPr>
              <w:t>水泵安装系统图</w:t>
            </w:r>
          </w:p>
        </w:tc>
        <w:tc>
          <w:tcPr>
            <w:tcW w:w="851" w:type="dxa"/>
            <w:vAlign w:val="center"/>
          </w:tcPr>
          <w:p w:rsidR="006A08AF" w:rsidRDefault="001908D3">
            <w:pPr>
              <w:adjustRightInd w:val="0"/>
              <w:snapToGrid w:val="0"/>
              <w:jc w:val="center"/>
            </w:pPr>
            <w:r>
              <w:rPr>
                <w:rFonts w:hint="eastAsia"/>
              </w:rPr>
              <w:t>2</w:t>
            </w:r>
          </w:p>
        </w:tc>
        <w:tc>
          <w:tcPr>
            <w:tcW w:w="3402" w:type="dxa"/>
            <w:vAlign w:val="center"/>
          </w:tcPr>
          <w:p w:rsidR="006A08AF" w:rsidRDefault="006A08AF">
            <w:pPr>
              <w:adjustRightInd w:val="0"/>
              <w:snapToGrid w:val="0"/>
              <w:rPr>
                <w:spacing w:val="-20"/>
              </w:rPr>
            </w:pPr>
          </w:p>
        </w:tc>
      </w:tr>
      <w:tr w:rsidR="006A08AF">
        <w:trPr>
          <w:trHeight w:hRule="exact" w:val="567"/>
          <w:jc w:val="center"/>
        </w:trPr>
        <w:tc>
          <w:tcPr>
            <w:tcW w:w="730" w:type="dxa"/>
            <w:vAlign w:val="center"/>
          </w:tcPr>
          <w:p w:rsidR="006A08AF" w:rsidRDefault="001908D3">
            <w:pPr>
              <w:adjustRightInd w:val="0"/>
              <w:snapToGrid w:val="0"/>
              <w:jc w:val="center"/>
            </w:pPr>
            <w:r>
              <w:rPr>
                <w:rFonts w:hint="eastAsia"/>
              </w:rPr>
              <w:t>3</w:t>
            </w:r>
          </w:p>
        </w:tc>
        <w:tc>
          <w:tcPr>
            <w:tcW w:w="3347" w:type="dxa"/>
            <w:vAlign w:val="center"/>
          </w:tcPr>
          <w:p w:rsidR="006A08AF" w:rsidRDefault="001908D3">
            <w:pPr>
              <w:adjustRightInd w:val="0"/>
              <w:snapToGrid w:val="0"/>
              <w:rPr>
                <w:spacing w:val="-20"/>
              </w:rPr>
            </w:pPr>
            <w:r>
              <w:rPr>
                <w:rFonts w:hint="eastAsia"/>
                <w:spacing w:val="-20"/>
              </w:rPr>
              <w:t>电泵</w:t>
            </w:r>
            <w:proofErr w:type="gramStart"/>
            <w:r>
              <w:rPr>
                <w:rFonts w:hint="eastAsia"/>
                <w:spacing w:val="-20"/>
              </w:rPr>
              <w:t>泵</w:t>
            </w:r>
            <w:proofErr w:type="gramEnd"/>
            <w:r>
              <w:rPr>
                <w:rFonts w:hint="eastAsia"/>
                <w:spacing w:val="-20"/>
              </w:rPr>
              <w:t>的性能曲线及性能表</w:t>
            </w:r>
          </w:p>
        </w:tc>
        <w:tc>
          <w:tcPr>
            <w:tcW w:w="851" w:type="dxa"/>
            <w:vAlign w:val="center"/>
          </w:tcPr>
          <w:p w:rsidR="006A08AF" w:rsidRDefault="001908D3">
            <w:pPr>
              <w:adjustRightInd w:val="0"/>
              <w:snapToGrid w:val="0"/>
              <w:jc w:val="center"/>
            </w:pPr>
            <w:r>
              <w:rPr>
                <w:rFonts w:hint="eastAsia"/>
              </w:rPr>
              <w:t>2</w:t>
            </w:r>
          </w:p>
        </w:tc>
        <w:tc>
          <w:tcPr>
            <w:tcW w:w="3402" w:type="dxa"/>
            <w:vAlign w:val="center"/>
          </w:tcPr>
          <w:p w:rsidR="006A08AF" w:rsidRDefault="006A08AF">
            <w:pPr>
              <w:adjustRightInd w:val="0"/>
              <w:snapToGrid w:val="0"/>
              <w:rPr>
                <w:spacing w:val="-20"/>
                <w:w w:val="90"/>
              </w:rPr>
            </w:pPr>
          </w:p>
        </w:tc>
      </w:tr>
      <w:tr w:rsidR="006A08AF">
        <w:trPr>
          <w:trHeight w:hRule="exact" w:val="567"/>
          <w:jc w:val="center"/>
        </w:trPr>
        <w:tc>
          <w:tcPr>
            <w:tcW w:w="730" w:type="dxa"/>
            <w:vAlign w:val="center"/>
          </w:tcPr>
          <w:p w:rsidR="006A08AF" w:rsidRDefault="001908D3">
            <w:pPr>
              <w:adjustRightInd w:val="0"/>
              <w:snapToGrid w:val="0"/>
              <w:jc w:val="center"/>
            </w:pPr>
            <w:r>
              <w:rPr>
                <w:rFonts w:hint="eastAsia"/>
              </w:rPr>
              <w:t>4</w:t>
            </w:r>
          </w:p>
        </w:tc>
        <w:tc>
          <w:tcPr>
            <w:tcW w:w="3347" w:type="dxa"/>
            <w:vAlign w:val="center"/>
          </w:tcPr>
          <w:p w:rsidR="006A08AF" w:rsidRDefault="001908D3">
            <w:pPr>
              <w:adjustRightInd w:val="0"/>
              <w:snapToGrid w:val="0"/>
            </w:pPr>
            <w:r>
              <w:rPr>
                <w:rFonts w:hint="eastAsia"/>
              </w:rPr>
              <w:t>电机特性曲线</w:t>
            </w:r>
          </w:p>
        </w:tc>
        <w:tc>
          <w:tcPr>
            <w:tcW w:w="851" w:type="dxa"/>
            <w:vAlign w:val="center"/>
          </w:tcPr>
          <w:p w:rsidR="006A08AF" w:rsidRDefault="001908D3">
            <w:pPr>
              <w:adjustRightInd w:val="0"/>
              <w:snapToGrid w:val="0"/>
              <w:jc w:val="center"/>
            </w:pPr>
            <w:r>
              <w:rPr>
                <w:rFonts w:hint="eastAsia"/>
              </w:rPr>
              <w:t>2</w:t>
            </w:r>
          </w:p>
        </w:tc>
        <w:tc>
          <w:tcPr>
            <w:tcW w:w="3402" w:type="dxa"/>
            <w:vAlign w:val="center"/>
          </w:tcPr>
          <w:p w:rsidR="006A08AF" w:rsidRDefault="006A08AF">
            <w:pPr>
              <w:adjustRightInd w:val="0"/>
              <w:snapToGrid w:val="0"/>
            </w:pPr>
          </w:p>
        </w:tc>
      </w:tr>
      <w:tr w:rsidR="006A08AF">
        <w:trPr>
          <w:trHeight w:hRule="exact" w:val="567"/>
          <w:jc w:val="center"/>
        </w:trPr>
        <w:tc>
          <w:tcPr>
            <w:tcW w:w="730" w:type="dxa"/>
            <w:vAlign w:val="center"/>
          </w:tcPr>
          <w:p w:rsidR="006A08AF" w:rsidRDefault="001908D3">
            <w:pPr>
              <w:adjustRightInd w:val="0"/>
              <w:snapToGrid w:val="0"/>
              <w:jc w:val="center"/>
              <w:rPr>
                <w:spacing w:val="-20"/>
              </w:rPr>
            </w:pPr>
            <w:r>
              <w:rPr>
                <w:rFonts w:hint="eastAsia"/>
                <w:spacing w:val="-20"/>
              </w:rPr>
              <w:t>5</w:t>
            </w:r>
          </w:p>
        </w:tc>
        <w:tc>
          <w:tcPr>
            <w:tcW w:w="3347" w:type="dxa"/>
            <w:vAlign w:val="center"/>
          </w:tcPr>
          <w:p w:rsidR="006A08AF" w:rsidRDefault="001908D3">
            <w:pPr>
              <w:adjustRightInd w:val="0"/>
              <w:snapToGrid w:val="0"/>
            </w:pPr>
            <w:r>
              <w:rPr>
                <w:rFonts w:hAnsi="宋体" w:hint="eastAsia"/>
              </w:rPr>
              <w:t>水泵安装及运行维护说明书</w:t>
            </w:r>
          </w:p>
        </w:tc>
        <w:tc>
          <w:tcPr>
            <w:tcW w:w="851" w:type="dxa"/>
            <w:vAlign w:val="center"/>
          </w:tcPr>
          <w:p w:rsidR="006A08AF" w:rsidRDefault="001908D3">
            <w:pPr>
              <w:adjustRightInd w:val="0"/>
              <w:snapToGrid w:val="0"/>
              <w:jc w:val="center"/>
            </w:pPr>
            <w:r>
              <w:rPr>
                <w:rFonts w:hint="eastAsia"/>
              </w:rPr>
              <w:t>2</w:t>
            </w:r>
          </w:p>
        </w:tc>
        <w:tc>
          <w:tcPr>
            <w:tcW w:w="3402" w:type="dxa"/>
            <w:vAlign w:val="center"/>
          </w:tcPr>
          <w:p w:rsidR="006A08AF" w:rsidRDefault="006A08AF">
            <w:pPr>
              <w:adjustRightInd w:val="0"/>
              <w:snapToGrid w:val="0"/>
            </w:pPr>
          </w:p>
        </w:tc>
      </w:tr>
      <w:tr w:rsidR="006A08AF">
        <w:trPr>
          <w:trHeight w:hRule="exact" w:val="567"/>
          <w:jc w:val="center"/>
        </w:trPr>
        <w:tc>
          <w:tcPr>
            <w:tcW w:w="730" w:type="dxa"/>
            <w:vAlign w:val="center"/>
          </w:tcPr>
          <w:p w:rsidR="006A08AF" w:rsidRDefault="001908D3">
            <w:pPr>
              <w:adjustRightInd w:val="0"/>
              <w:snapToGrid w:val="0"/>
              <w:jc w:val="center"/>
              <w:rPr>
                <w:spacing w:val="-20"/>
              </w:rPr>
            </w:pPr>
            <w:r>
              <w:rPr>
                <w:rFonts w:hint="eastAsia"/>
                <w:spacing w:val="-20"/>
              </w:rPr>
              <w:t>6</w:t>
            </w:r>
          </w:p>
        </w:tc>
        <w:tc>
          <w:tcPr>
            <w:tcW w:w="3347" w:type="dxa"/>
            <w:vAlign w:val="center"/>
          </w:tcPr>
          <w:p w:rsidR="006A08AF" w:rsidRDefault="001908D3">
            <w:pPr>
              <w:adjustRightInd w:val="0"/>
              <w:snapToGrid w:val="0"/>
            </w:pPr>
            <w:r>
              <w:rPr>
                <w:rFonts w:hint="eastAsia"/>
              </w:rPr>
              <w:t>其他</w:t>
            </w:r>
          </w:p>
        </w:tc>
        <w:tc>
          <w:tcPr>
            <w:tcW w:w="851" w:type="dxa"/>
            <w:vAlign w:val="center"/>
          </w:tcPr>
          <w:p w:rsidR="006A08AF" w:rsidRDefault="001908D3">
            <w:pPr>
              <w:adjustRightInd w:val="0"/>
              <w:snapToGrid w:val="0"/>
              <w:jc w:val="center"/>
            </w:pPr>
            <w:r>
              <w:rPr>
                <w:rFonts w:hint="eastAsia"/>
              </w:rPr>
              <w:t>2</w:t>
            </w:r>
          </w:p>
        </w:tc>
        <w:tc>
          <w:tcPr>
            <w:tcW w:w="3402" w:type="dxa"/>
            <w:vAlign w:val="center"/>
          </w:tcPr>
          <w:p w:rsidR="006A08AF" w:rsidRDefault="001908D3">
            <w:pPr>
              <w:adjustRightInd w:val="0"/>
              <w:snapToGrid w:val="0"/>
            </w:pPr>
            <w:r>
              <w:rPr>
                <w:rFonts w:hint="eastAsia"/>
              </w:rPr>
              <w:t>厂商</w:t>
            </w:r>
            <w:proofErr w:type="gramStart"/>
            <w:r>
              <w:rPr>
                <w:rFonts w:hint="eastAsia"/>
              </w:rPr>
              <w:t>认为认为</w:t>
            </w:r>
            <w:proofErr w:type="gramEnd"/>
            <w:r>
              <w:rPr>
                <w:rFonts w:hint="eastAsia"/>
              </w:rPr>
              <w:t>需要提供的资料</w:t>
            </w:r>
          </w:p>
        </w:tc>
      </w:tr>
    </w:tbl>
    <w:p w:rsidR="006A08AF" w:rsidRDefault="001908D3">
      <w:pPr>
        <w:pStyle w:val="3"/>
        <w:spacing w:line="360" w:lineRule="auto"/>
        <w:rPr>
          <w:sz w:val="28"/>
          <w:szCs w:val="28"/>
        </w:rPr>
      </w:pPr>
      <w:bookmarkStart w:id="95" w:name="_Toc365708359"/>
      <w:bookmarkStart w:id="96" w:name="_Toc369268591"/>
      <w:r>
        <w:rPr>
          <w:rFonts w:hint="eastAsia"/>
          <w:sz w:val="28"/>
          <w:szCs w:val="28"/>
        </w:rPr>
        <w:t>6其他要求说明</w:t>
      </w:r>
      <w:bookmarkEnd w:id="95"/>
      <w:bookmarkEnd w:id="96"/>
    </w:p>
    <w:p w:rsidR="006A08AF" w:rsidRDefault="001908D3">
      <w:pPr>
        <w:spacing w:line="360" w:lineRule="auto"/>
        <w:ind w:firstLineChars="200" w:firstLine="438"/>
        <w:jc w:val="left"/>
        <w:rPr>
          <w:rFonts w:hAnsi="宋体"/>
        </w:rPr>
      </w:pPr>
      <w:r>
        <w:rPr>
          <w:rFonts w:hAnsi="宋体" w:hint="eastAsia"/>
        </w:rPr>
        <w:t>(1)工作范围</w:t>
      </w:r>
    </w:p>
    <w:p w:rsidR="006A08AF" w:rsidRDefault="001908D3">
      <w:pPr>
        <w:spacing w:line="360" w:lineRule="auto"/>
        <w:ind w:firstLineChars="200" w:firstLine="438"/>
        <w:jc w:val="left"/>
        <w:rPr>
          <w:rFonts w:hAnsi="宋体"/>
        </w:rPr>
      </w:pPr>
      <w:r>
        <w:rPr>
          <w:rFonts w:hAnsi="宋体" w:hint="eastAsia"/>
        </w:rPr>
        <w:t>①供货方应负责1台套立式潜水轴流泵（机电一体）及其附属设备的设计、制造、组装、试验、包装、保险、运输、现场交接、现场安装和试验、试运行的技术指导及培训等工作内容。</w:t>
      </w:r>
    </w:p>
    <w:p w:rsidR="006A08AF" w:rsidRDefault="001908D3">
      <w:pPr>
        <w:spacing w:line="360" w:lineRule="auto"/>
        <w:ind w:firstLineChars="200" w:firstLine="438"/>
        <w:jc w:val="left"/>
        <w:rPr>
          <w:rFonts w:hAnsi="宋体"/>
        </w:rPr>
      </w:pPr>
      <w:r>
        <w:rPr>
          <w:rFonts w:hAnsi="宋体" w:hint="eastAsia"/>
        </w:rPr>
        <w:t>②供货方应按要求，提供为设备维护、拆卸和重新组装所必需的备品备件和</w:t>
      </w:r>
      <w:proofErr w:type="gramStart"/>
      <w:r>
        <w:rPr>
          <w:rFonts w:hAnsi="宋体" w:hint="eastAsia"/>
        </w:rPr>
        <w:t>专用工</w:t>
      </w:r>
      <w:proofErr w:type="gramEnd"/>
      <w:r>
        <w:rPr>
          <w:rFonts w:hAnsi="宋体" w:hint="eastAsia"/>
        </w:rPr>
        <w:t>器具。</w:t>
      </w:r>
    </w:p>
    <w:p w:rsidR="006A08AF" w:rsidRDefault="001908D3">
      <w:pPr>
        <w:spacing w:line="360" w:lineRule="auto"/>
        <w:ind w:firstLineChars="200" w:firstLine="438"/>
        <w:jc w:val="left"/>
        <w:rPr>
          <w:rFonts w:hAnsi="宋体"/>
        </w:rPr>
      </w:pPr>
      <w:r>
        <w:rPr>
          <w:rFonts w:hAnsi="宋体" w:hint="eastAsia"/>
        </w:rPr>
        <w:t>③供货方应提交生产进度表、供货进度表、工厂图表、工厂图纸、技术资料及设备安装、运行和维护说明书。</w:t>
      </w:r>
    </w:p>
    <w:p w:rsidR="006A08AF" w:rsidRDefault="001908D3">
      <w:pPr>
        <w:spacing w:line="360" w:lineRule="auto"/>
        <w:ind w:firstLineChars="200" w:firstLine="438"/>
        <w:jc w:val="left"/>
        <w:rPr>
          <w:rFonts w:hAnsi="宋体"/>
        </w:rPr>
      </w:pPr>
      <w:r>
        <w:rPr>
          <w:rFonts w:hAnsi="宋体" w:hint="eastAsia"/>
        </w:rPr>
        <w:t>④供货方应对有关产品分包事项进行说明及对分包产品的质量和交货进度负责。</w:t>
      </w:r>
    </w:p>
    <w:p w:rsidR="006A08AF" w:rsidRDefault="001908D3">
      <w:pPr>
        <w:spacing w:line="360" w:lineRule="auto"/>
        <w:ind w:firstLineChars="200" w:firstLine="438"/>
        <w:jc w:val="left"/>
        <w:rPr>
          <w:rFonts w:hAnsi="宋体"/>
        </w:rPr>
      </w:pPr>
      <w:r>
        <w:rPr>
          <w:rFonts w:hAnsi="宋体" w:hint="eastAsia"/>
        </w:rPr>
        <w:t>⑤对买方派出的进行真机试验验收、设计联络会、产品验收人员免费提供食宿和交通服务。</w:t>
      </w:r>
    </w:p>
    <w:p w:rsidR="006A08AF" w:rsidRDefault="001908D3">
      <w:pPr>
        <w:spacing w:line="360" w:lineRule="auto"/>
        <w:ind w:firstLineChars="200" w:firstLine="438"/>
        <w:jc w:val="left"/>
        <w:rPr>
          <w:rFonts w:hAnsi="宋体"/>
        </w:rPr>
      </w:pPr>
      <w:r>
        <w:rPr>
          <w:rFonts w:hAnsi="宋体" w:hint="eastAsia"/>
        </w:rPr>
        <w:lastRenderedPageBreak/>
        <w:t>⑥对买方派出的设备监造人员提供工作和生活方便。</w:t>
      </w:r>
    </w:p>
    <w:p w:rsidR="006A08AF" w:rsidRDefault="001908D3">
      <w:pPr>
        <w:spacing w:line="360" w:lineRule="auto"/>
        <w:ind w:firstLineChars="200" w:firstLine="438"/>
        <w:jc w:val="left"/>
        <w:rPr>
          <w:rFonts w:hAnsi="宋体"/>
        </w:rPr>
      </w:pPr>
      <w:r>
        <w:rPr>
          <w:rFonts w:hAnsi="宋体" w:hint="eastAsia"/>
        </w:rPr>
        <w:t>⑦供货方应在设备主要部件</w:t>
      </w:r>
      <w:proofErr w:type="gramStart"/>
      <w:r>
        <w:rPr>
          <w:rFonts w:hAnsi="宋体" w:hint="eastAsia"/>
        </w:rPr>
        <w:t>上设供吊装</w:t>
      </w:r>
      <w:proofErr w:type="gramEnd"/>
      <w:r>
        <w:rPr>
          <w:rFonts w:hAnsi="宋体" w:hint="eastAsia"/>
        </w:rPr>
        <w:t>用的吊耳、吊环等，在安装过程中用厂房起重机吊装设备所有部件和组装件的吊具由安装承包人制作、供货方配合。</w:t>
      </w:r>
    </w:p>
    <w:p w:rsidR="006A08AF" w:rsidRDefault="001908D3">
      <w:pPr>
        <w:spacing w:line="360" w:lineRule="auto"/>
        <w:ind w:firstLineChars="200" w:firstLine="438"/>
        <w:jc w:val="left"/>
        <w:rPr>
          <w:rFonts w:hAnsi="宋体"/>
        </w:rPr>
      </w:pPr>
      <w:r>
        <w:rPr>
          <w:rFonts w:hAnsi="宋体" w:hint="eastAsia"/>
        </w:rPr>
        <w:t xml:space="preserve"> (2)设计联络会</w:t>
      </w:r>
    </w:p>
    <w:p w:rsidR="006A08AF" w:rsidRDefault="001908D3">
      <w:pPr>
        <w:spacing w:line="360" w:lineRule="auto"/>
        <w:ind w:firstLineChars="200" w:firstLine="438"/>
        <w:jc w:val="left"/>
        <w:rPr>
          <w:rFonts w:hAnsi="宋体"/>
        </w:rPr>
      </w:pPr>
      <w:r>
        <w:rPr>
          <w:rFonts w:hAnsi="宋体" w:hint="eastAsia"/>
        </w:rPr>
        <w:t>为协调设计及其它方面的工作,供方与买方应召开二次设计联络会,以保证合同有效及顺利实施。</w:t>
      </w:r>
    </w:p>
    <w:p w:rsidR="006A08AF" w:rsidRDefault="001908D3">
      <w:pPr>
        <w:spacing w:line="360" w:lineRule="auto"/>
        <w:ind w:firstLine="570"/>
      </w:pPr>
      <w:r>
        <w:rPr>
          <w:rFonts w:hint="eastAsia"/>
        </w:rPr>
        <w:t>第一次设计联络会主要为讨论厂房的整体结构和机组布置，审查主要设备的设计方案及其它有关事项；审查合同设备的结构接口设计和质量保证，讨论电动机和水泵、计算机监控系统等各部分间的设计和接口协调；</w:t>
      </w:r>
    </w:p>
    <w:p w:rsidR="006A08AF" w:rsidRDefault="001908D3">
      <w:pPr>
        <w:spacing w:line="360" w:lineRule="auto"/>
        <w:ind w:firstLine="570"/>
      </w:pPr>
      <w:r>
        <w:rPr>
          <w:rFonts w:hint="eastAsia"/>
        </w:rPr>
        <w:t>第二次设计联络会主要为确定水泵电机及其附属设备安装和布置的细节；研究调试的有关准备工作，包括调试方案、调试大纲的讨论等事项。</w:t>
      </w:r>
    </w:p>
    <w:p w:rsidR="006A08AF" w:rsidRDefault="001908D3">
      <w:pPr>
        <w:spacing w:line="360" w:lineRule="auto"/>
        <w:ind w:firstLine="570"/>
      </w:pPr>
      <w:r>
        <w:rPr>
          <w:rFonts w:hint="eastAsia"/>
        </w:rPr>
        <w:t>供方负责制定详细的设计联络会计划并负责准备、组织、安排并支付全部费用。每次联络会人数按8人计算。</w:t>
      </w:r>
    </w:p>
    <w:p w:rsidR="006A08AF" w:rsidRDefault="001908D3">
      <w:pPr>
        <w:spacing w:line="360" w:lineRule="auto"/>
        <w:ind w:firstLineChars="200" w:firstLine="438"/>
        <w:jc w:val="left"/>
        <w:rPr>
          <w:rFonts w:hAnsi="宋体"/>
        </w:rPr>
      </w:pPr>
      <w:r>
        <w:rPr>
          <w:rFonts w:hAnsi="宋体" w:hint="eastAsia"/>
        </w:rPr>
        <w:t>除规定的联络会外,若任何事情需有关方面进行研究和讨论，经有关方面协商可另行召开联络会解决。</w:t>
      </w:r>
    </w:p>
    <w:p w:rsidR="006A08AF" w:rsidRDefault="001908D3">
      <w:pPr>
        <w:spacing w:line="360" w:lineRule="auto"/>
        <w:ind w:firstLineChars="200" w:firstLine="438"/>
        <w:jc w:val="left"/>
        <w:rPr>
          <w:rFonts w:hAnsi="宋体"/>
        </w:rPr>
      </w:pPr>
      <w:r>
        <w:rPr>
          <w:rFonts w:hAnsi="宋体" w:hint="eastAsia"/>
        </w:rPr>
        <w:t>(3)本技术要求仅</w:t>
      </w:r>
      <w:proofErr w:type="gramStart"/>
      <w:r>
        <w:rPr>
          <w:rFonts w:hAnsi="宋体" w:hint="eastAsia"/>
        </w:rPr>
        <w:t>供设备</w:t>
      </w:r>
      <w:proofErr w:type="gramEnd"/>
      <w:r>
        <w:rPr>
          <w:rFonts w:hAnsi="宋体" w:hint="eastAsia"/>
        </w:rPr>
        <w:t>招标使用,具体参数未尽事宜在合同签订后,经第一次设计联络会确认后，再投入生产。</w:t>
      </w:r>
    </w:p>
    <w:p w:rsidR="006A08AF" w:rsidRDefault="001908D3">
      <w:pPr>
        <w:spacing w:line="360" w:lineRule="auto"/>
        <w:ind w:firstLineChars="200" w:firstLine="438"/>
        <w:jc w:val="left"/>
        <w:rPr>
          <w:rFonts w:hAnsi="宋体"/>
        </w:rPr>
      </w:pPr>
      <w:r>
        <w:rPr>
          <w:rFonts w:hAnsi="宋体" w:hint="eastAsia"/>
        </w:rPr>
        <w:t>(4) 本技术要求仅对技术参数和材质要求负责,其它涉及商务条款的内容仅供招标代理编制招标文件时参考。</w:t>
      </w:r>
    </w:p>
    <w:p w:rsidR="006A08AF" w:rsidRDefault="001908D3">
      <w:pPr>
        <w:spacing w:line="360" w:lineRule="auto"/>
        <w:ind w:firstLineChars="200" w:firstLine="438"/>
        <w:jc w:val="left"/>
        <w:rPr>
          <w:rFonts w:hAnsi="宋体"/>
        </w:rPr>
      </w:pPr>
      <w:r>
        <w:rPr>
          <w:rFonts w:hAnsi="宋体" w:hint="eastAsia"/>
        </w:rPr>
        <w:t>（5）报价要求</w:t>
      </w:r>
    </w:p>
    <w:p w:rsidR="006A08AF" w:rsidRDefault="001908D3">
      <w:pPr>
        <w:spacing w:line="400" w:lineRule="exact"/>
        <w:ind w:firstLineChars="200" w:firstLine="438"/>
        <w:rPr>
          <w:rFonts w:hAnsi="宋体"/>
        </w:rPr>
      </w:pPr>
      <w:r>
        <w:rPr>
          <w:rFonts w:hAnsi="宋体" w:hint="eastAsia"/>
        </w:rPr>
        <w:t>①报价为完成本次招标项目的</w:t>
      </w:r>
      <w:proofErr w:type="gramStart"/>
      <w:r>
        <w:rPr>
          <w:rFonts w:hAnsi="宋体" w:hint="eastAsia"/>
        </w:rPr>
        <w:t>全费用</w:t>
      </w:r>
      <w:proofErr w:type="gramEnd"/>
      <w:r>
        <w:rPr>
          <w:rFonts w:hAnsi="宋体" w:hint="eastAsia"/>
        </w:rPr>
        <w:t>价格，人员费用包括但不限于人员工资、管理费、服装费、办公费、交通费、通讯费、培训费、税金、利润、劳动保险费、合同工期内的风险费用、工具费等为完成本次招评标项目所发生的一切费用，符合条件的人员须按国家相关规定购买职工社保，并必须购买意外伤害等保险。中标人自行解决员工养老、失业、医疗、工伤、生育、纳税等保险及劳保、工资、福利、食宿、员工上下班交通及评标人为完成服务所发生的一切费用等有关问题。</w:t>
      </w:r>
    </w:p>
    <w:p w:rsidR="006A08AF" w:rsidRDefault="001908D3">
      <w:pPr>
        <w:widowControl/>
        <w:spacing w:line="520" w:lineRule="exact"/>
        <w:ind w:firstLineChars="200" w:firstLine="438"/>
        <w:jc w:val="left"/>
        <w:rPr>
          <w:rFonts w:hAnsi="宋体"/>
        </w:rPr>
      </w:pPr>
      <w:r>
        <w:rPr>
          <w:rFonts w:hAnsi="宋体" w:hint="eastAsia"/>
        </w:rPr>
        <w:t>②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p>
    <w:p w:rsidR="006A08AF" w:rsidRDefault="001908D3">
      <w:pPr>
        <w:spacing w:line="400" w:lineRule="exact"/>
        <w:ind w:left="520"/>
        <w:rPr>
          <w:rFonts w:hAnsi="宋体"/>
        </w:rPr>
      </w:pPr>
      <w:r>
        <w:rPr>
          <w:rFonts w:hAnsi="宋体" w:hint="eastAsia"/>
        </w:rPr>
        <w:lastRenderedPageBreak/>
        <w:t>③</w:t>
      </w:r>
      <w:r>
        <w:rPr>
          <w:rFonts w:hAnsi="宋体"/>
        </w:rPr>
        <w:t>乙方须提供增值税专用全额发票。</w:t>
      </w: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6A08AF">
      <w:pPr>
        <w:spacing w:line="360" w:lineRule="auto"/>
        <w:rPr>
          <w:rFonts w:hAnsi="宋体"/>
          <w:b/>
          <w:bCs/>
          <w:szCs w:val="18"/>
        </w:rPr>
      </w:pPr>
    </w:p>
    <w:p w:rsidR="006A08AF" w:rsidRDefault="001908D3">
      <w:pPr>
        <w:spacing w:line="360" w:lineRule="auto"/>
        <w:rPr>
          <w:rFonts w:hAnsi="宋体"/>
          <w:b/>
          <w:bCs/>
          <w:szCs w:val="18"/>
        </w:rPr>
      </w:pPr>
      <w:r>
        <w:rPr>
          <w:rFonts w:hAnsi="宋体" w:hint="eastAsia"/>
          <w:b/>
          <w:bCs/>
          <w:szCs w:val="18"/>
        </w:rPr>
        <w:t>附：综合评分表：</w:t>
      </w:r>
    </w:p>
    <w:p w:rsidR="006A08AF" w:rsidRDefault="001908D3">
      <w:pPr>
        <w:spacing w:line="360" w:lineRule="auto"/>
      </w:pPr>
      <w:r>
        <w:rPr>
          <w:rFonts w:hAnsi="宋体" w:hint="eastAsia"/>
          <w:color w:val="000000"/>
          <w:szCs w:val="28"/>
        </w:rPr>
        <w:t>1、</w:t>
      </w:r>
      <w:r>
        <w:t>本项目综合评分满分为100分，具体评分细则如下：</w:t>
      </w:r>
    </w:p>
    <w:tbl>
      <w:tblPr>
        <w:tblW w:w="8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1933"/>
        <w:gridCol w:w="709"/>
        <w:gridCol w:w="5305"/>
      </w:tblGrid>
      <w:tr w:rsidR="006A08AF">
        <w:trPr>
          <w:trHeight w:val="487"/>
          <w:tblHeader/>
          <w:jc w:val="center"/>
        </w:trPr>
        <w:tc>
          <w:tcPr>
            <w:tcW w:w="682" w:type="dxa"/>
            <w:vAlign w:val="center"/>
          </w:tcPr>
          <w:p w:rsidR="006A08AF" w:rsidRDefault="001908D3">
            <w:pPr>
              <w:widowControl/>
              <w:spacing w:line="360" w:lineRule="exact"/>
              <w:jc w:val="center"/>
              <w:rPr>
                <w:rFonts w:hAnsi="宋体"/>
                <w:sz w:val="21"/>
                <w:szCs w:val="21"/>
              </w:rPr>
            </w:pPr>
            <w:bookmarkStart w:id="97" w:name="_Toc256691309"/>
            <w:bookmarkStart w:id="98" w:name="_Toc256695185"/>
            <w:r>
              <w:rPr>
                <w:rFonts w:hAnsi="宋体"/>
                <w:sz w:val="21"/>
                <w:szCs w:val="21"/>
              </w:rPr>
              <w:t>序号</w:t>
            </w:r>
            <w:bookmarkEnd w:id="97"/>
            <w:bookmarkEnd w:id="98"/>
          </w:p>
        </w:tc>
        <w:tc>
          <w:tcPr>
            <w:tcW w:w="1933" w:type="dxa"/>
            <w:vAlign w:val="center"/>
          </w:tcPr>
          <w:p w:rsidR="006A08AF" w:rsidRDefault="001908D3">
            <w:pPr>
              <w:widowControl/>
              <w:spacing w:line="360" w:lineRule="exact"/>
              <w:jc w:val="center"/>
              <w:rPr>
                <w:rFonts w:hAnsi="宋体"/>
                <w:sz w:val="21"/>
                <w:szCs w:val="21"/>
              </w:rPr>
            </w:pPr>
            <w:bookmarkStart w:id="99" w:name="_Toc256691310"/>
            <w:bookmarkStart w:id="100" w:name="_Toc256695186"/>
            <w:r>
              <w:rPr>
                <w:rFonts w:hAnsi="宋体"/>
                <w:sz w:val="21"/>
                <w:szCs w:val="21"/>
              </w:rPr>
              <w:t>评分要素</w:t>
            </w:r>
            <w:bookmarkEnd w:id="99"/>
            <w:bookmarkEnd w:id="100"/>
          </w:p>
        </w:tc>
        <w:tc>
          <w:tcPr>
            <w:tcW w:w="709" w:type="dxa"/>
            <w:vAlign w:val="center"/>
          </w:tcPr>
          <w:p w:rsidR="006A08AF" w:rsidRDefault="001908D3">
            <w:pPr>
              <w:widowControl/>
              <w:spacing w:line="360" w:lineRule="exact"/>
              <w:jc w:val="center"/>
              <w:rPr>
                <w:rFonts w:hAnsi="宋体"/>
                <w:spacing w:val="-6"/>
                <w:sz w:val="21"/>
                <w:szCs w:val="21"/>
              </w:rPr>
            </w:pPr>
            <w:bookmarkStart w:id="101" w:name="_Toc256691311"/>
            <w:bookmarkStart w:id="102" w:name="_Toc256695187"/>
            <w:r>
              <w:rPr>
                <w:rFonts w:hAnsi="宋体"/>
                <w:spacing w:val="-6"/>
                <w:sz w:val="21"/>
                <w:szCs w:val="21"/>
              </w:rPr>
              <w:t>分值</w:t>
            </w:r>
            <w:bookmarkEnd w:id="101"/>
            <w:bookmarkEnd w:id="102"/>
          </w:p>
        </w:tc>
        <w:tc>
          <w:tcPr>
            <w:tcW w:w="5305" w:type="dxa"/>
            <w:vAlign w:val="center"/>
          </w:tcPr>
          <w:p w:rsidR="006A08AF" w:rsidRDefault="001908D3">
            <w:pPr>
              <w:widowControl/>
              <w:spacing w:line="0" w:lineRule="atLeast"/>
              <w:jc w:val="center"/>
              <w:rPr>
                <w:rFonts w:hAnsi="宋体"/>
                <w:sz w:val="21"/>
                <w:szCs w:val="21"/>
              </w:rPr>
            </w:pPr>
            <w:bookmarkStart w:id="103" w:name="_Toc256695188"/>
            <w:bookmarkStart w:id="104" w:name="_Toc256691312"/>
            <w:r>
              <w:rPr>
                <w:rFonts w:hAnsi="宋体"/>
                <w:sz w:val="21"/>
                <w:szCs w:val="21"/>
              </w:rPr>
              <w:t>评分标准</w:t>
            </w:r>
            <w:bookmarkEnd w:id="103"/>
            <w:bookmarkEnd w:id="104"/>
          </w:p>
        </w:tc>
      </w:tr>
      <w:tr w:rsidR="006A08AF">
        <w:trPr>
          <w:trHeight w:val="3829"/>
          <w:jc w:val="center"/>
        </w:trPr>
        <w:tc>
          <w:tcPr>
            <w:tcW w:w="682" w:type="dxa"/>
            <w:vAlign w:val="center"/>
          </w:tcPr>
          <w:p w:rsidR="006A08AF" w:rsidRDefault="001908D3">
            <w:pPr>
              <w:widowControl/>
              <w:spacing w:line="300" w:lineRule="exact"/>
              <w:jc w:val="center"/>
              <w:rPr>
                <w:rFonts w:hAnsi="宋体"/>
                <w:sz w:val="21"/>
                <w:szCs w:val="21"/>
              </w:rPr>
            </w:pPr>
            <w:bookmarkStart w:id="105" w:name="_Toc256691313"/>
            <w:bookmarkStart w:id="106" w:name="_Toc256695189"/>
            <w:proofErr w:type="gramStart"/>
            <w:r>
              <w:rPr>
                <w:rFonts w:hAnsi="宋体"/>
                <w:sz w:val="21"/>
                <w:szCs w:val="21"/>
              </w:rPr>
              <w:t>一</w:t>
            </w:r>
            <w:bookmarkEnd w:id="105"/>
            <w:bookmarkEnd w:id="106"/>
            <w:proofErr w:type="gramEnd"/>
          </w:p>
        </w:tc>
        <w:tc>
          <w:tcPr>
            <w:tcW w:w="1933" w:type="dxa"/>
            <w:vAlign w:val="center"/>
          </w:tcPr>
          <w:p w:rsidR="006A08AF" w:rsidRDefault="001908D3">
            <w:pPr>
              <w:widowControl/>
              <w:spacing w:line="300" w:lineRule="exact"/>
              <w:jc w:val="center"/>
              <w:rPr>
                <w:rFonts w:hAnsi="宋体"/>
                <w:spacing w:val="-6"/>
                <w:sz w:val="21"/>
                <w:szCs w:val="21"/>
              </w:rPr>
            </w:pPr>
            <w:bookmarkStart w:id="107" w:name="_Toc256691314"/>
            <w:bookmarkStart w:id="108" w:name="_Toc256695190"/>
            <w:r>
              <w:rPr>
                <w:rFonts w:hAnsi="宋体"/>
                <w:spacing w:val="-6"/>
                <w:sz w:val="21"/>
                <w:szCs w:val="21"/>
              </w:rPr>
              <w:t>投标报价</w:t>
            </w:r>
            <w:bookmarkEnd w:id="107"/>
            <w:bookmarkEnd w:id="108"/>
          </w:p>
        </w:tc>
        <w:tc>
          <w:tcPr>
            <w:tcW w:w="709" w:type="dxa"/>
            <w:vAlign w:val="center"/>
          </w:tcPr>
          <w:p w:rsidR="006A08AF" w:rsidRDefault="001908D3">
            <w:pPr>
              <w:widowControl/>
              <w:spacing w:line="300" w:lineRule="exact"/>
              <w:jc w:val="center"/>
              <w:rPr>
                <w:rFonts w:hAnsi="宋体"/>
                <w:spacing w:val="-6"/>
                <w:sz w:val="21"/>
                <w:szCs w:val="21"/>
              </w:rPr>
            </w:pPr>
            <w:r>
              <w:rPr>
                <w:rFonts w:hAnsi="宋体"/>
                <w:spacing w:val="-6"/>
                <w:sz w:val="21"/>
                <w:szCs w:val="21"/>
              </w:rPr>
              <w:t>30</w:t>
            </w:r>
          </w:p>
        </w:tc>
        <w:tc>
          <w:tcPr>
            <w:tcW w:w="5305" w:type="dxa"/>
            <w:vAlign w:val="center"/>
          </w:tcPr>
          <w:p w:rsidR="006A08AF" w:rsidRDefault="001908D3">
            <w:pPr>
              <w:widowControl/>
              <w:wordWrap w:val="0"/>
              <w:spacing w:after="160" w:line="360" w:lineRule="exact"/>
              <w:jc w:val="left"/>
              <w:rPr>
                <w:rFonts w:hAnsi="宋体"/>
                <w:b/>
                <w:sz w:val="22"/>
                <w:szCs w:val="22"/>
              </w:rPr>
            </w:pPr>
            <w:r>
              <w:rPr>
                <w:rFonts w:hAnsi="宋体" w:hint="eastAsia"/>
                <w:b/>
                <w:sz w:val="22"/>
                <w:szCs w:val="22"/>
              </w:rPr>
              <w:t>评标基准价=A×70%+B×30%,其中A为招标控制价，B为所有投标人的有效报价的算术平均值</w:t>
            </w:r>
          </w:p>
          <w:p w:rsidR="006A08AF" w:rsidRDefault="001908D3">
            <w:pPr>
              <w:widowControl/>
              <w:wordWrap w:val="0"/>
              <w:spacing w:after="160" w:line="360" w:lineRule="exact"/>
              <w:jc w:val="left"/>
              <w:rPr>
                <w:rFonts w:hAnsi="宋体"/>
                <w:b/>
                <w:sz w:val="22"/>
                <w:szCs w:val="22"/>
              </w:rPr>
            </w:pPr>
            <w:r>
              <w:rPr>
                <w:rFonts w:hAnsi="宋体"/>
                <w:b/>
                <w:sz w:val="22"/>
                <w:szCs w:val="22"/>
              </w:rPr>
              <w:t>投标报价得分=（评标基准价/投标报价）×100。</w:t>
            </w:r>
          </w:p>
          <w:p w:rsidR="006A08AF" w:rsidRDefault="001908D3">
            <w:pPr>
              <w:widowControl/>
              <w:wordWrap w:val="0"/>
              <w:spacing w:after="160" w:line="360" w:lineRule="exact"/>
              <w:jc w:val="left"/>
              <w:rPr>
                <w:rFonts w:hAnsi="宋体"/>
                <w:b/>
                <w:sz w:val="22"/>
                <w:szCs w:val="22"/>
              </w:rPr>
            </w:pPr>
            <w:r>
              <w:rPr>
                <w:rFonts w:hAnsi="宋体"/>
                <w:b/>
                <w:sz w:val="22"/>
                <w:szCs w:val="22"/>
              </w:rPr>
              <w:t>价格高于基准价每1%，扣0.</w:t>
            </w:r>
            <w:r>
              <w:rPr>
                <w:rFonts w:hAnsi="宋体" w:hint="eastAsia"/>
                <w:b/>
                <w:sz w:val="22"/>
                <w:szCs w:val="22"/>
              </w:rPr>
              <w:t>5</w:t>
            </w:r>
            <w:r>
              <w:rPr>
                <w:rFonts w:hAnsi="宋体"/>
                <w:b/>
                <w:sz w:val="22"/>
                <w:szCs w:val="22"/>
              </w:rPr>
              <w:t>分，</w:t>
            </w:r>
            <w:r>
              <w:rPr>
                <w:rFonts w:hAnsi="宋体" w:hint="eastAsia"/>
                <w:b/>
                <w:sz w:val="22"/>
                <w:szCs w:val="22"/>
              </w:rPr>
              <w:t>低于基准价每1%，扣0.5分，</w:t>
            </w:r>
            <w:r>
              <w:rPr>
                <w:rFonts w:hAnsi="宋体"/>
                <w:b/>
                <w:sz w:val="22"/>
                <w:szCs w:val="22"/>
              </w:rPr>
              <w:t>不足1％，内插，报价得分保留两位小数。</w:t>
            </w:r>
          </w:p>
          <w:p w:rsidR="006A08AF" w:rsidRDefault="001908D3">
            <w:pPr>
              <w:widowControl/>
              <w:wordWrap w:val="0"/>
              <w:spacing w:after="160" w:line="360" w:lineRule="exact"/>
              <w:jc w:val="left"/>
              <w:rPr>
                <w:rFonts w:hAnsi="宋体"/>
                <w:b/>
                <w:sz w:val="22"/>
                <w:szCs w:val="22"/>
              </w:rPr>
            </w:pPr>
            <w:r>
              <w:rPr>
                <w:rFonts w:hAnsi="宋体" w:hint="eastAsia"/>
                <w:b/>
                <w:sz w:val="22"/>
                <w:szCs w:val="22"/>
              </w:rPr>
              <w:t>投标报价不得高于招标人公布的控制价。</w:t>
            </w:r>
          </w:p>
        </w:tc>
      </w:tr>
      <w:tr w:rsidR="006A08AF">
        <w:trPr>
          <w:trHeight w:hRule="exact" w:val="680"/>
          <w:jc w:val="center"/>
        </w:trPr>
        <w:tc>
          <w:tcPr>
            <w:tcW w:w="682" w:type="dxa"/>
            <w:vAlign w:val="center"/>
          </w:tcPr>
          <w:p w:rsidR="006A08AF" w:rsidRDefault="001908D3">
            <w:pPr>
              <w:widowControl/>
              <w:spacing w:line="300" w:lineRule="exact"/>
              <w:jc w:val="center"/>
              <w:rPr>
                <w:rFonts w:hAnsi="宋体"/>
                <w:sz w:val="21"/>
                <w:szCs w:val="21"/>
              </w:rPr>
            </w:pPr>
            <w:bookmarkStart w:id="109" w:name="_Toc256691320"/>
            <w:bookmarkStart w:id="110" w:name="_Toc256695196"/>
            <w:r>
              <w:rPr>
                <w:rFonts w:hAnsi="宋体"/>
                <w:sz w:val="21"/>
                <w:szCs w:val="21"/>
              </w:rPr>
              <w:t>二</w:t>
            </w:r>
            <w:bookmarkEnd w:id="109"/>
            <w:bookmarkEnd w:id="110"/>
          </w:p>
        </w:tc>
        <w:tc>
          <w:tcPr>
            <w:tcW w:w="1933" w:type="dxa"/>
            <w:vAlign w:val="center"/>
          </w:tcPr>
          <w:p w:rsidR="006A08AF" w:rsidRDefault="001908D3">
            <w:pPr>
              <w:widowControl/>
              <w:spacing w:line="300" w:lineRule="exact"/>
              <w:jc w:val="center"/>
              <w:rPr>
                <w:rFonts w:hAnsi="宋体"/>
                <w:sz w:val="21"/>
                <w:szCs w:val="21"/>
              </w:rPr>
            </w:pPr>
            <w:bookmarkStart w:id="111" w:name="_Toc256691321"/>
            <w:bookmarkStart w:id="112" w:name="_Toc256695197"/>
            <w:r>
              <w:rPr>
                <w:rFonts w:hAnsi="宋体"/>
                <w:sz w:val="21"/>
                <w:szCs w:val="21"/>
              </w:rPr>
              <w:t>投标人综合实力、业绩</w:t>
            </w:r>
            <w:bookmarkEnd w:id="111"/>
            <w:bookmarkEnd w:id="112"/>
          </w:p>
        </w:tc>
        <w:tc>
          <w:tcPr>
            <w:tcW w:w="709" w:type="dxa"/>
            <w:vAlign w:val="center"/>
          </w:tcPr>
          <w:p w:rsidR="006A08AF" w:rsidRDefault="001908D3">
            <w:pPr>
              <w:widowControl/>
              <w:spacing w:line="300" w:lineRule="exact"/>
              <w:jc w:val="center"/>
              <w:rPr>
                <w:rFonts w:hAnsi="宋体"/>
                <w:spacing w:val="-6"/>
                <w:sz w:val="21"/>
                <w:szCs w:val="21"/>
              </w:rPr>
            </w:pPr>
            <w:r>
              <w:rPr>
                <w:rFonts w:hAnsi="宋体"/>
                <w:spacing w:val="-6"/>
                <w:sz w:val="21"/>
                <w:szCs w:val="21"/>
              </w:rPr>
              <w:t>30</w:t>
            </w:r>
          </w:p>
        </w:tc>
        <w:tc>
          <w:tcPr>
            <w:tcW w:w="5305" w:type="dxa"/>
            <w:vAlign w:val="center"/>
          </w:tcPr>
          <w:p w:rsidR="006A08AF" w:rsidRDefault="006A08AF">
            <w:pPr>
              <w:widowControl/>
              <w:spacing w:line="300" w:lineRule="exact"/>
              <w:rPr>
                <w:rFonts w:hAnsi="宋体"/>
                <w:sz w:val="21"/>
                <w:szCs w:val="21"/>
              </w:rPr>
            </w:pPr>
          </w:p>
        </w:tc>
      </w:tr>
      <w:tr w:rsidR="006A08AF">
        <w:trPr>
          <w:trHeight w:hRule="exact" w:val="2301"/>
          <w:jc w:val="center"/>
        </w:trPr>
        <w:tc>
          <w:tcPr>
            <w:tcW w:w="682" w:type="dxa"/>
            <w:vAlign w:val="center"/>
          </w:tcPr>
          <w:p w:rsidR="006A08AF" w:rsidRDefault="001908D3">
            <w:pPr>
              <w:widowControl/>
              <w:spacing w:line="300" w:lineRule="exact"/>
              <w:jc w:val="center"/>
              <w:rPr>
                <w:rFonts w:hAnsi="宋体"/>
                <w:sz w:val="21"/>
                <w:szCs w:val="21"/>
              </w:rPr>
            </w:pPr>
            <w:bookmarkStart w:id="113" w:name="_Toc256691323"/>
            <w:bookmarkStart w:id="114" w:name="_Toc256695199"/>
            <w:r>
              <w:rPr>
                <w:rFonts w:hAnsi="宋体"/>
                <w:sz w:val="21"/>
                <w:szCs w:val="21"/>
              </w:rPr>
              <w:t>1</w:t>
            </w:r>
            <w:bookmarkEnd w:id="113"/>
            <w:bookmarkEnd w:id="114"/>
          </w:p>
        </w:tc>
        <w:tc>
          <w:tcPr>
            <w:tcW w:w="1933" w:type="dxa"/>
            <w:vAlign w:val="center"/>
          </w:tcPr>
          <w:p w:rsidR="006A08AF" w:rsidRDefault="001908D3">
            <w:pPr>
              <w:widowControl/>
              <w:spacing w:line="300" w:lineRule="exact"/>
              <w:jc w:val="left"/>
              <w:rPr>
                <w:rFonts w:hAnsi="宋体"/>
                <w:sz w:val="21"/>
                <w:szCs w:val="21"/>
              </w:rPr>
            </w:pPr>
            <w:r>
              <w:rPr>
                <w:rFonts w:hAnsi="宋体"/>
                <w:sz w:val="21"/>
                <w:szCs w:val="21"/>
              </w:rPr>
              <w:t>近3年以来已完成的类似设备供货经历</w:t>
            </w:r>
          </w:p>
        </w:tc>
        <w:tc>
          <w:tcPr>
            <w:tcW w:w="709" w:type="dxa"/>
            <w:vAlign w:val="center"/>
          </w:tcPr>
          <w:p w:rsidR="006A08AF" w:rsidRDefault="001908D3">
            <w:pPr>
              <w:widowControl/>
              <w:spacing w:line="300" w:lineRule="exact"/>
              <w:jc w:val="center"/>
              <w:rPr>
                <w:rFonts w:hAnsi="宋体"/>
                <w:spacing w:val="-6"/>
                <w:sz w:val="21"/>
                <w:szCs w:val="21"/>
              </w:rPr>
            </w:pPr>
            <w:r>
              <w:rPr>
                <w:rFonts w:hAnsi="宋体"/>
                <w:spacing w:val="-6"/>
                <w:sz w:val="21"/>
                <w:szCs w:val="21"/>
              </w:rPr>
              <w:t>15</w:t>
            </w:r>
          </w:p>
        </w:tc>
        <w:tc>
          <w:tcPr>
            <w:tcW w:w="5305" w:type="dxa"/>
            <w:vAlign w:val="center"/>
          </w:tcPr>
          <w:p w:rsidR="006A08AF" w:rsidRDefault="001908D3">
            <w:pPr>
              <w:widowControl/>
              <w:spacing w:line="300" w:lineRule="exact"/>
              <w:jc w:val="left"/>
              <w:rPr>
                <w:rFonts w:hAnsi="宋体"/>
                <w:color w:val="FF0000"/>
                <w:sz w:val="21"/>
                <w:szCs w:val="21"/>
              </w:rPr>
            </w:pPr>
            <w:r>
              <w:rPr>
                <w:rFonts w:hAnsi="宋体"/>
                <w:color w:val="FF0000"/>
                <w:sz w:val="21"/>
                <w:szCs w:val="21"/>
              </w:rPr>
              <w:t>201</w:t>
            </w:r>
            <w:r>
              <w:rPr>
                <w:rFonts w:hAnsi="宋体" w:hint="eastAsia"/>
                <w:color w:val="FF0000"/>
                <w:sz w:val="21"/>
                <w:szCs w:val="21"/>
              </w:rPr>
              <w:t>8</w:t>
            </w:r>
            <w:r>
              <w:rPr>
                <w:rFonts w:hAnsi="宋体"/>
                <w:color w:val="FF0000"/>
                <w:sz w:val="21"/>
                <w:szCs w:val="21"/>
              </w:rPr>
              <w:t>年</w:t>
            </w:r>
            <w:r>
              <w:rPr>
                <w:rFonts w:hAnsi="宋体" w:hint="eastAsia"/>
                <w:color w:val="FF0000"/>
                <w:sz w:val="21"/>
                <w:szCs w:val="21"/>
              </w:rPr>
              <w:t>1</w:t>
            </w:r>
            <w:r>
              <w:rPr>
                <w:rFonts w:hAnsi="宋体"/>
                <w:color w:val="FF0000"/>
                <w:sz w:val="21"/>
                <w:szCs w:val="21"/>
              </w:rPr>
              <w:t>月1日以来，完成类似项目（潜水轴流泵出口名义直径≥</w:t>
            </w:r>
            <w:r>
              <w:rPr>
                <w:rFonts w:hAnsi="宋体" w:hint="eastAsia"/>
                <w:color w:val="FF0000"/>
                <w:sz w:val="21"/>
                <w:szCs w:val="21"/>
              </w:rPr>
              <w:t>7</w:t>
            </w:r>
            <w:r>
              <w:rPr>
                <w:rFonts w:hAnsi="宋体"/>
                <w:color w:val="FF0000"/>
                <w:sz w:val="21"/>
                <w:szCs w:val="21"/>
              </w:rPr>
              <w:t>00mm且功率≥</w:t>
            </w:r>
            <w:r>
              <w:rPr>
                <w:rFonts w:hAnsi="宋体" w:hint="eastAsia"/>
                <w:color w:val="FF0000"/>
                <w:sz w:val="21"/>
                <w:szCs w:val="21"/>
              </w:rPr>
              <w:t>155</w:t>
            </w:r>
            <w:r>
              <w:rPr>
                <w:rFonts w:hAnsi="宋体"/>
                <w:color w:val="FF0000"/>
                <w:sz w:val="21"/>
                <w:szCs w:val="21"/>
              </w:rPr>
              <w:t>KW的供货业绩）有1项供货业绩的得3分，最多得15分。必须提供①合同原件、②验收</w:t>
            </w:r>
            <w:r>
              <w:rPr>
                <w:rFonts w:hAnsi="宋体" w:hint="eastAsia"/>
                <w:color w:val="FF0000"/>
                <w:sz w:val="21"/>
                <w:szCs w:val="21"/>
              </w:rPr>
              <w:t>证</w:t>
            </w:r>
            <w:r>
              <w:rPr>
                <w:rFonts w:hAnsi="宋体"/>
                <w:color w:val="FF0000"/>
                <w:sz w:val="21"/>
                <w:szCs w:val="21"/>
              </w:rPr>
              <w:t>书（报告）或业主出具的供货完毕验收合格证明，否则评委不予计分。业绩认定时间</w:t>
            </w:r>
            <w:proofErr w:type="gramStart"/>
            <w:r>
              <w:rPr>
                <w:rFonts w:hAnsi="宋体"/>
                <w:color w:val="FF0000"/>
                <w:sz w:val="21"/>
                <w:szCs w:val="21"/>
              </w:rPr>
              <w:t>已合同</w:t>
            </w:r>
            <w:proofErr w:type="gramEnd"/>
            <w:r>
              <w:rPr>
                <w:rFonts w:hAnsi="宋体"/>
                <w:color w:val="FF0000"/>
                <w:sz w:val="21"/>
                <w:szCs w:val="21"/>
              </w:rPr>
              <w:t>签订时间为准</w:t>
            </w:r>
            <w:r>
              <w:rPr>
                <w:rFonts w:hAnsi="宋体" w:hint="eastAsia"/>
                <w:color w:val="FF0000"/>
                <w:sz w:val="21"/>
                <w:szCs w:val="21"/>
              </w:rPr>
              <w:t>，如合同不能体现业绩参数要求，须提供业主单位证明。</w:t>
            </w:r>
          </w:p>
        </w:tc>
      </w:tr>
      <w:tr w:rsidR="006A08AF">
        <w:trPr>
          <w:trHeight w:hRule="exact" w:val="5796"/>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lastRenderedPageBreak/>
              <w:t>2</w:t>
            </w:r>
          </w:p>
        </w:tc>
        <w:tc>
          <w:tcPr>
            <w:tcW w:w="1933" w:type="dxa"/>
            <w:vAlign w:val="center"/>
          </w:tcPr>
          <w:p w:rsidR="006A08AF" w:rsidRDefault="001908D3">
            <w:pPr>
              <w:widowControl/>
              <w:spacing w:line="300" w:lineRule="exact"/>
              <w:jc w:val="left"/>
              <w:rPr>
                <w:rFonts w:hAnsi="宋体"/>
                <w:sz w:val="21"/>
                <w:szCs w:val="21"/>
              </w:rPr>
            </w:pPr>
            <w:r>
              <w:rPr>
                <w:rFonts w:hAnsi="宋体"/>
                <w:sz w:val="21"/>
                <w:szCs w:val="21"/>
              </w:rPr>
              <w:t>专业领域实力</w:t>
            </w:r>
          </w:p>
        </w:tc>
        <w:tc>
          <w:tcPr>
            <w:tcW w:w="709" w:type="dxa"/>
            <w:vAlign w:val="center"/>
          </w:tcPr>
          <w:p w:rsidR="006A08AF" w:rsidRDefault="001908D3">
            <w:pPr>
              <w:widowControl/>
              <w:spacing w:line="300" w:lineRule="exact"/>
              <w:jc w:val="center"/>
              <w:rPr>
                <w:rFonts w:hAnsi="宋体"/>
                <w:spacing w:val="-6"/>
                <w:sz w:val="21"/>
                <w:szCs w:val="21"/>
              </w:rPr>
            </w:pPr>
            <w:r>
              <w:rPr>
                <w:rFonts w:hAnsi="宋体"/>
                <w:spacing w:val="-6"/>
                <w:sz w:val="21"/>
                <w:szCs w:val="21"/>
              </w:rPr>
              <w:t>15</w:t>
            </w:r>
          </w:p>
        </w:tc>
        <w:tc>
          <w:tcPr>
            <w:tcW w:w="5305" w:type="dxa"/>
            <w:vAlign w:val="center"/>
          </w:tcPr>
          <w:p w:rsidR="006A08AF" w:rsidRDefault="001908D3">
            <w:pPr>
              <w:widowControl/>
              <w:spacing w:line="400" w:lineRule="exact"/>
              <w:rPr>
                <w:rFonts w:hAnsi="宋体"/>
                <w:color w:val="FF0000"/>
                <w:sz w:val="21"/>
                <w:szCs w:val="21"/>
              </w:rPr>
            </w:pPr>
            <w:r>
              <w:rPr>
                <w:rFonts w:hAnsi="宋体"/>
                <w:color w:val="FF0000"/>
                <w:sz w:val="21"/>
                <w:szCs w:val="21"/>
              </w:rPr>
              <w:fldChar w:fldCharType="begin"/>
            </w:r>
            <w:r>
              <w:rPr>
                <w:rFonts w:hAnsi="宋体" w:hint="eastAsia"/>
                <w:color w:val="FF0000"/>
                <w:sz w:val="21"/>
                <w:szCs w:val="21"/>
              </w:rPr>
              <w:instrText>= 1 \* GB3</w:instrText>
            </w:r>
            <w:r>
              <w:rPr>
                <w:rFonts w:ascii="Calibri" w:eastAsia="Times New Roman" w:hAnsi="Calibri"/>
                <w:color w:val="FF0000"/>
                <w:sz w:val="21"/>
                <w:szCs w:val="21"/>
              </w:rPr>
              <w:fldChar w:fldCharType="separate"/>
            </w:r>
            <w:r>
              <w:rPr>
                <w:rFonts w:hAnsi="宋体"/>
                <w:color w:val="FF0000"/>
                <w:sz w:val="21"/>
                <w:szCs w:val="21"/>
              </w:rPr>
              <w:t>①</w:t>
            </w:r>
            <w:r>
              <w:rPr>
                <w:rFonts w:hAnsi="宋体"/>
                <w:color w:val="FF0000"/>
                <w:sz w:val="21"/>
                <w:szCs w:val="21"/>
              </w:rPr>
              <w:fldChar w:fldCharType="end"/>
            </w:r>
            <w:r>
              <w:rPr>
                <w:rFonts w:hAnsi="宋体"/>
                <w:color w:val="FF0000"/>
                <w:sz w:val="21"/>
                <w:szCs w:val="21"/>
              </w:rPr>
              <w:t>获得全国水利建设市场主体信用评价为AAA</w:t>
            </w:r>
            <w:proofErr w:type="gramStart"/>
            <w:r>
              <w:rPr>
                <w:rFonts w:hAnsi="宋体"/>
                <w:color w:val="FF0000"/>
                <w:sz w:val="21"/>
                <w:szCs w:val="21"/>
              </w:rPr>
              <w:t>级得</w:t>
            </w:r>
            <w:r>
              <w:rPr>
                <w:rFonts w:hAnsi="宋体" w:hint="eastAsia"/>
                <w:color w:val="FF0000"/>
                <w:sz w:val="21"/>
                <w:szCs w:val="21"/>
              </w:rPr>
              <w:t>5</w:t>
            </w:r>
            <w:r>
              <w:rPr>
                <w:rFonts w:hAnsi="宋体"/>
                <w:color w:val="FF0000"/>
                <w:sz w:val="21"/>
                <w:szCs w:val="21"/>
              </w:rPr>
              <w:t>分</w:t>
            </w:r>
            <w:proofErr w:type="gramEnd"/>
            <w:r>
              <w:rPr>
                <w:rFonts w:hAnsi="宋体"/>
                <w:color w:val="FF0000"/>
                <w:sz w:val="21"/>
                <w:szCs w:val="21"/>
              </w:rPr>
              <w:t>，AA</w:t>
            </w:r>
            <w:proofErr w:type="gramStart"/>
            <w:r>
              <w:rPr>
                <w:rFonts w:hAnsi="宋体"/>
                <w:color w:val="FF0000"/>
                <w:sz w:val="21"/>
                <w:szCs w:val="21"/>
              </w:rPr>
              <w:t>级得1分</w:t>
            </w:r>
            <w:proofErr w:type="gramEnd"/>
            <w:r>
              <w:rPr>
                <w:rFonts w:hAnsi="宋体"/>
                <w:color w:val="FF0000"/>
                <w:sz w:val="21"/>
                <w:szCs w:val="21"/>
              </w:rPr>
              <w:t>，其他不得分（以水利部公布的全国水利建设市场主体信用评价结果为准，投标时须提供证书复印件及网站查询截图，原件备查）（只计取最高级别得分，不累加计分）</w:t>
            </w:r>
          </w:p>
          <w:p w:rsidR="006A08AF" w:rsidRDefault="001908D3">
            <w:pPr>
              <w:widowControl/>
              <w:spacing w:line="400" w:lineRule="exact"/>
              <w:rPr>
                <w:rFonts w:hAnsi="宋体"/>
                <w:color w:val="FF0000"/>
                <w:sz w:val="21"/>
                <w:szCs w:val="21"/>
              </w:rPr>
            </w:pPr>
            <w:r>
              <w:rPr>
                <w:rFonts w:hAnsi="宋体"/>
                <w:color w:val="FF0000"/>
                <w:sz w:val="21"/>
                <w:szCs w:val="21"/>
              </w:rPr>
              <w:t>②具有省级潜水电泵工程技术研究中心的得</w:t>
            </w:r>
            <w:r>
              <w:rPr>
                <w:rFonts w:hAnsi="宋体" w:hint="eastAsia"/>
                <w:color w:val="FF0000"/>
                <w:sz w:val="21"/>
                <w:szCs w:val="21"/>
              </w:rPr>
              <w:t>5</w:t>
            </w:r>
            <w:r>
              <w:rPr>
                <w:rFonts w:hAnsi="宋体"/>
                <w:color w:val="FF0000"/>
                <w:sz w:val="21"/>
                <w:szCs w:val="21"/>
              </w:rPr>
              <w:t>分。（提供政府部门批文，原件备查）</w:t>
            </w:r>
          </w:p>
          <w:p w:rsidR="006A08AF" w:rsidRDefault="001908D3">
            <w:pPr>
              <w:widowControl/>
              <w:spacing w:before="24" w:after="24" w:line="400" w:lineRule="exact"/>
              <w:rPr>
                <w:rFonts w:ascii="微软雅黑" w:eastAsia="微软雅黑" w:hAnsi="微软雅黑"/>
                <w:sz w:val="21"/>
                <w:szCs w:val="21"/>
              </w:rPr>
            </w:pPr>
            <w:r>
              <w:rPr>
                <w:rFonts w:hAnsi="宋体"/>
                <w:color w:val="FF0000"/>
                <w:sz w:val="21"/>
                <w:szCs w:val="21"/>
              </w:rPr>
              <w:t>③具有国家级博士后工作站的得</w:t>
            </w:r>
            <w:r>
              <w:rPr>
                <w:rFonts w:hAnsi="宋体" w:hint="eastAsia"/>
                <w:color w:val="FF0000"/>
                <w:sz w:val="21"/>
                <w:szCs w:val="21"/>
              </w:rPr>
              <w:t>5</w:t>
            </w:r>
            <w:r>
              <w:rPr>
                <w:rFonts w:hAnsi="宋体"/>
                <w:color w:val="FF0000"/>
                <w:sz w:val="21"/>
                <w:szCs w:val="21"/>
              </w:rPr>
              <w:t>分。（须提供政府主管部门出具文件，原件备查）。</w:t>
            </w:r>
          </w:p>
        </w:tc>
      </w:tr>
      <w:tr w:rsidR="006A08AF">
        <w:trPr>
          <w:trHeight w:hRule="exact" w:val="713"/>
          <w:jc w:val="center"/>
        </w:trPr>
        <w:tc>
          <w:tcPr>
            <w:tcW w:w="682" w:type="dxa"/>
            <w:vAlign w:val="center"/>
          </w:tcPr>
          <w:p w:rsidR="006A08AF" w:rsidRDefault="001908D3">
            <w:pPr>
              <w:widowControl/>
              <w:spacing w:line="300" w:lineRule="exact"/>
              <w:jc w:val="center"/>
              <w:rPr>
                <w:rFonts w:hAnsi="宋体"/>
                <w:sz w:val="21"/>
                <w:szCs w:val="21"/>
              </w:rPr>
            </w:pPr>
            <w:bookmarkStart w:id="115" w:name="_Toc256695219"/>
            <w:bookmarkStart w:id="116" w:name="_Toc256691343"/>
            <w:r>
              <w:rPr>
                <w:rFonts w:hAnsi="宋体"/>
                <w:sz w:val="21"/>
                <w:szCs w:val="21"/>
              </w:rPr>
              <w:t>三</w:t>
            </w:r>
            <w:bookmarkEnd w:id="115"/>
            <w:bookmarkEnd w:id="116"/>
          </w:p>
        </w:tc>
        <w:tc>
          <w:tcPr>
            <w:tcW w:w="1933" w:type="dxa"/>
            <w:vAlign w:val="center"/>
          </w:tcPr>
          <w:p w:rsidR="006A08AF" w:rsidRDefault="001908D3">
            <w:pPr>
              <w:widowControl/>
              <w:spacing w:line="300" w:lineRule="exact"/>
              <w:jc w:val="center"/>
              <w:rPr>
                <w:rFonts w:hAnsi="宋体"/>
                <w:sz w:val="21"/>
                <w:szCs w:val="21"/>
              </w:rPr>
            </w:pPr>
            <w:r>
              <w:rPr>
                <w:rFonts w:hAnsi="宋体"/>
                <w:sz w:val="21"/>
                <w:szCs w:val="21"/>
              </w:rPr>
              <w:t>技术方案</w:t>
            </w:r>
          </w:p>
        </w:tc>
        <w:tc>
          <w:tcPr>
            <w:tcW w:w="709" w:type="dxa"/>
            <w:vAlign w:val="center"/>
          </w:tcPr>
          <w:p w:rsidR="006A08AF" w:rsidRDefault="001908D3">
            <w:pPr>
              <w:widowControl/>
              <w:spacing w:line="300" w:lineRule="exact"/>
              <w:jc w:val="center"/>
              <w:rPr>
                <w:rFonts w:hAnsi="宋体"/>
                <w:spacing w:val="-6"/>
                <w:sz w:val="21"/>
                <w:szCs w:val="21"/>
              </w:rPr>
            </w:pPr>
            <w:r>
              <w:rPr>
                <w:rFonts w:hAnsi="宋体"/>
                <w:spacing w:val="-6"/>
                <w:sz w:val="21"/>
                <w:szCs w:val="21"/>
              </w:rPr>
              <w:t>40</w:t>
            </w:r>
          </w:p>
        </w:tc>
        <w:tc>
          <w:tcPr>
            <w:tcW w:w="5305" w:type="dxa"/>
            <w:vAlign w:val="center"/>
          </w:tcPr>
          <w:p w:rsidR="006A08AF" w:rsidRDefault="006A08AF">
            <w:pPr>
              <w:widowControl/>
              <w:spacing w:line="300" w:lineRule="exact"/>
              <w:rPr>
                <w:rFonts w:ascii="微软雅黑" w:eastAsia="微软雅黑" w:hAnsi="微软雅黑"/>
                <w:sz w:val="21"/>
                <w:szCs w:val="21"/>
              </w:rPr>
            </w:pPr>
          </w:p>
        </w:tc>
      </w:tr>
      <w:tr w:rsidR="006A08AF">
        <w:trPr>
          <w:trHeight w:val="1086"/>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1</w:t>
            </w:r>
          </w:p>
        </w:tc>
        <w:tc>
          <w:tcPr>
            <w:tcW w:w="1933" w:type="dxa"/>
            <w:vAlign w:val="center"/>
          </w:tcPr>
          <w:p w:rsidR="006A08AF" w:rsidRDefault="001908D3">
            <w:pPr>
              <w:widowControl/>
              <w:spacing w:line="300" w:lineRule="exact"/>
              <w:jc w:val="left"/>
              <w:rPr>
                <w:rFonts w:hAnsi="宋体"/>
                <w:sz w:val="21"/>
                <w:szCs w:val="21"/>
              </w:rPr>
            </w:pPr>
            <w:bookmarkStart w:id="117" w:name="_Toc256691347"/>
            <w:bookmarkStart w:id="118" w:name="_Toc256695223"/>
            <w:r>
              <w:rPr>
                <w:rFonts w:hAnsi="宋体"/>
                <w:sz w:val="21"/>
                <w:szCs w:val="21"/>
              </w:rPr>
              <w:t>设备性能、技术参数</w:t>
            </w:r>
            <w:bookmarkEnd w:id="117"/>
            <w:bookmarkEnd w:id="118"/>
            <w:r>
              <w:rPr>
                <w:rFonts w:hAnsi="宋体"/>
                <w:sz w:val="21"/>
                <w:szCs w:val="21"/>
              </w:rPr>
              <w:t>、</w:t>
            </w:r>
          </w:p>
        </w:tc>
        <w:tc>
          <w:tcPr>
            <w:tcW w:w="709" w:type="dxa"/>
            <w:vAlign w:val="center"/>
          </w:tcPr>
          <w:p w:rsidR="006A08AF" w:rsidRDefault="001908D3">
            <w:pPr>
              <w:widowControl/>
              <w:spacing w:line="300" w:lineRule="exact"/>
              <w:jc w:val="center"/>
              <w:rPr>
                <w:rFonts w:hAnsi="宋体"/>
                <w:sz w:val="21"/>
                <w:szCs w:val="21"/>
              </w:rPr>
            </w:pPr>
            <w:r>
              <w:rPr>
                <w:rFonts w:hAnsi="宋体"/>
                <w:sz w:val="21"/>
                <w:szCs w:val="21"/>
              </w:rPr>
              <w:t>5</w:t>
            </w:r>
          </w:p>
        </w:tc>
        <w:tc>
          <w:tcPr>
            <w:tcW w:w="5305" w:type="dxa"/>
            <w:vAlign w:val="center"/>
          </w:tcPr>
          <w:p w:rsidR="006A08AF" w:rsidRDefault="001908D3">
            <w:pPr>
              <w:widowControl/>
              <w:spacing w:line="300" w:lineRule="exact"/>
              <w:rPr>
                <w:rFonts w:hAnsi="宋体"/>
                <w:sz w:val="21"/>
                <w:szCs w:val="21"/>
              </w:rPr>
            </w:pPr>
            <w:r>
              <w:rPr>
                <w:rFonts w:hAnsi="宋体"/>
                <w:sz w:val="21"/>
                <w:szCs w:val="21"/>
              </w:rPr>
              <w:t>设备选型合理可靠、技术参数、性能全面满足或超过招标文件要求的得5分。其余酌情赋分，但最低不低于3分。</w:t>
            </w:r>
          </w:p>
          <w:p w:rsidR="006A08AF" w:rsidRDefault="006A08AF">
            <w:pPr>
              <w:widowControl/>
              <w:spacing w:line="300" w:lineRule="exact"/>
              <w:ind w:firstLine="412"/>
              <w:rPr>
                <w:rFonts w:hAnsi="宋体"/>
                <w:sz w:val="21"/>
                <w:szCs w:val="21"/>
              </w:rPr>
            </w:pPr>
          </w:p>
        </w:tc>
      </w:tr>
      <w:tr w:rsidR="006A08AF">
        <w:trPr>
          <w:trHeight w:hRule="exact" w:val="1040"/>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2</w:t>
            </w:r>
          </w:p>
        </w:tc>
        <w:tc>
          <w:tcPr>
            <w:tcW w:w="1933" w:type="dxa"/>
            <w:vAlign w:val="center"/>
          </w:tcPr>
          <w:p w:rsidR="006A08AF" w:rsidRDefault="001908D3">
            <w:pPr>
              <w:widowControl/>
              <w:spacing w:line="300" w:lineRule="exact"/>
              <w:jc w:val="left"/>
              <w:rPr>
                <w:rFonts w:hAnsi="宋体"/>
                <w:sz w:val="21"/>
                <w:szCs w:val="21"/>
              </w:rPr>
            </w:pPr>
            <w:r>
              <w:rPr>
                <w:rFonts w:hAnsi="宋体"/>
                <w:sz w:val="21"/>
                <w:szCs w:val="21"/>
              </w:rPr>
              <w:t>主要原材料、配件</w:t>
            </w:r>
          </w:p>
        </w:tc>
        <w:tc>
          <w:tcPr>
            <w:tcW w:w="709" w:type="dxa"/>
            <w:vAlign w:val="center"/>
          </w:tcPr>
          <w:p w:rsidR="006A08AF" w:rsidRDefault="001908D3">
            <w:pPr>
              <w:widowControl/>
              <w:spacing w:line="300" w:lineRule="exact"/>
              <w:jc w:val="center"/>
              <w:rPr>
                <w:rFonts w:hAnsi="宋体"/>
                <w:sz w:val="21"/>
                <w:szCs w:val="21"/>
              </w:rPr>
            </w:pPr>
            <w:r>
              <w:rPr>
                <w:rFonts w:hAnsi="宋体" w:hint="eastAsia"/>
                <w:sz w:val="21"/>
                <w:szCs w:val="21"/>
              </w:rPr>
              <w:t>5</w:t>
            </w:r>
          </w:p>
        </w:tc>
        <w:tc>
          <w:tcPr>
            <w:tcW w:w="5305" w:type="dxa"/>
            <w:vAlign w:val="center"/>
          </w:tcPr>
          <w:p w:rsidR="006A08AF" w:rsidRDefault="001908D3">
            <w:pPr>
              <w:topLinePunct/>
              <w:spacing w:after="120" w:line="300" w:lineRule="exact"/>
              <w:rPr>
                <w:rFonts w:ascii="Times New Roman" w:eastAsia="黑体" w:hAnsi="宋体"/>
                <w:b/>
                <w:kern w:val="2"/>
                <w:sz w:val="21"/>
                <w:szCs w:val="21"/>
              </w:rPr>
            </w:pPr>
            <w:bookmarkStart w:id="119" w:name="_Toc256691349"/>
            <w:bookmarkStart w:id="120" w:name="_Toc256695225"/>
            <w:r>
              <w:rPr>
                <w:rFonts w:hAnsi="宋体" w:hint="eastAsia"/>
                <w:sz w:val="21"/>
                <w:szCs w:val="21"/>
              </w:rPr>
              <w:t>横向比较水泵、电机的主要原材料优良得5分，其余</w:t>
            </w:r>
            <w:proofErr w:type="gramStart"/>
            <w:r>
              <w:rPr>
                <w:rFonts w:hAnsi="宋体" w:hint="eastAsia"/>
                <w:sz w:val="21"/>
                <w:szCs w:val="21"/>
              </w:rPr>
              <w:t>酌情赋分</w:t>
            </w:r>
            <w:proofErr w:type="gramEnd"/>
            <w:r>
              <w:rPr>
                <w:rFonts w:hAnsi="宋体" w:hint="eastAsia"/>
                <w:sz w:val="21"/>
                <w:szCs w:val="21"/>
              </w:rPr>
              <w:t>,最低不低于2分。</w:t>
            </w:r>
            <w:bookmarkEnd w:id="119"/>
            <w:bookmarkEnd w:id="120"/>
          </w:p>
        </w:tc>
      </w:tr>
      <w:tr w:rsidR="006A08AF">
        <w:trPr>
          <w:trHeight w:hRule="exact" w:val="938"/>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3</w:t>
            </w:r>
          </w:p>
        </w:tc>
        <w:tc>
          <w:tcPr>
            <w:tcW w:w="1933" w:type="dxa"/>
            <w:vAlign w:val="center"/>
          </w:tcPr>
          <w:p w:rsidR="006A08AF" w:rsidRDefault="001908D3">
            <w:pPr>
              <w:widowControl/>
              <w:spacing w:line="300" w:lineRule="exact"/>
              <w:rPr>
                <w:rFonts w:hAnsi="宋体"/>
                <w:sz w:val="21"/>
                <w:szCs w:val="21"/>
              </w:rPr>
            </w:pPr>
            <w:bookmarkStart w:id="121" w:name="_Toc256695227"/>
            <w:bookmarkStart w:id="122" w:name="_Toc256691351"/>
            <w:r>
              <w:rPr>
                <w:rFonts w:hAnsi="宋体"/>
                <w:sz w:val="21"/>
                <w:szCs w:val="21"/>
              </w:rPr>
              <w:t>技术方案</w:t>
            </w:r>
            <w:bookmarkEnd w:id="121"/>
            <w:bookmarkEnd w:id="122"/>
          </w:p>
        </w:tc>
        <w:tc>
          <w:tcPr>
            <w:tcW w:w="709" w:type="dxa"/>
            <w:vAlign w:val="center"/>
          </w:tcPr>
          <w:p w:rsidR="006A08AF" w:rsidRDefault="001908D3">
            <w:pPr>
              <w:widowControl/>
              <w:spacing w:line="300" w:lineRule="exact"/>
              <w:jc w:val="center"/>
              <w:rPr>
                <w:rFonts w:hAnsi="宋体"/>
                <w:sz w:val="21"/>
                <w:szCs w:val="21"/>
              </w:rPr>
            </w:pPr>
            <w:r>
              <w:rPr>
                <w:rFonts w:hAnsi="宋体"/>
                <w:sz w:val="21"/>
                <w:szCs w:val="21"/>
              </w:rPr>
              <w:t>5</w:t>
            </w:r>
          </w:p>
        </w:tc>
        <w:tc>
          <w:tcPr>
            <w:tcW w:w="5305" w:type="dxa"/>
            <w:vAlign w:val="center"/>
          </w:tcPr>
          <w:p w:rsidR="006A08AF" w:rsidRDefault="001908D3">
            <w:pPr>
              <w:widowControl/>
              <w:spacing w:line="300" w:lineRule="exact"/>
              <w:rPr>
                <w:rFonts w:hAnsi="宋体"/>
                <w:sz w:val="21"/>
                <w:szCs w:val="21"/>
              </w:rPr>
            </w:pPr>
            <w:bookmarkStart w:id="123" w:name="_Toc256695229"/>
            <w:bookmarkStart w:id="124" w:name="_Toc256691353"/>
            <w:r>
              <w:rPr>
                <w:rFonts w:hAnsi="宋体"/>
                <w:sz w:val="21"/>
                <w:szCs w:val="21"/>
              </w:rPr>
              <w:t>满足招标文件要求、技术先进、符合工程实际且切实可行的得满分；无相应内容得0分；其余酌情赋分，但最低不低于</w:t>
            </w:r>
            <w:r>
              <w:rPr>
                <w:rFonts w:hAnsi="宋体" w:hint="eastAsia"/>
                <w:sz w:val="21"/>
                <w:szCs w:val="21"/>
              </w:rPr>
              <w:t>2</w:t>
            </w:r>
            <w:r>
              <w:rPr>
                <w:rFonts w:hAnsi="宋体"/>
                <w:sz w:val="21"/>
                <w:szCs w:val="21"/>
              </w:rPr>
              <w:t>分。</w:t>
            </w:r>
            <w:bookmarkEnd w:id="123"/>
            <w:bookmarkEnd w:id="124"/>
          </w:p>
        </w:tc>
      </w:tr>
      <w:tr w:rsidR="006A08AF">
        <w:trPr>
          <w:trHeight w:val="1653"/>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4</w:t>
            </w:r>
          </w:p>
        </w:tc>
        <w:tc>
          <w:tcPr>
            <w:tcW w:w="1933" w:type="dxa"/>
            <w:vAlign w:val="center"/>
          </w:tcPr>
          <w:p w:rsidR="006A08AF" w:rsidRDefault="001908D3">
            <w:pPr>
              <w:widowControl/>
              <w:spacing w:line="300" w:lineRule="exact"/>
              <w:rPr>
                <w:rFonts w:hAnsi="宋体"/>
                <w:sz w:val="21"/>
                <w:szCs w:val="21"/>
              </w:rPr>
            </w:pPr>
            <w:bookmarkStart w:id="125" w:name="_Toc256695231"/>
            <w:bookmarkStart w:id="126" w:name="_Toc256691355"/>
            <w:r>
              <w:rPr>
                <w:rFonts w:hAnsi="宋体"/>
                <w:sz w:val="21"/>
                <w:szCs w:val="21"/>
              </w:rPr>
              <w:t>主要制造及检测设备</w:t>
            </w:r>
            <w:bookmarkEnd w:id="125"/>
            <w:bookmarkEnd w:id="126"/>
          </w:p>
        </w:tc>
        <w:tc>
          <w:tcPr>
            <w:tcW w:w="709" w:type="dxa"/>
            <w:vAlign w:val="center"/>
          </w:tcPr>
          <w:p w:rsidR="006A08AF" w:rsidRDefault="001908D3">
            <w:pPr>
              <w:widowControl/>
              <w:spacing w:line="300" w:lineRule="exact"/>
              <w:jc w:val="center"/>
              <w:rPr>
                <w:rFonts w:hAnsi="宋体"/>
                <w:sz w:val="21"/>
                <w:szCs w:val="21"/>
              </w:rPr>
            </w:pPr>
            <w:r>
              <w:rPr>
                <w:rFonts w:hAnsi="宋体"/>
                <w:sz w:val="21"/>
                <w:szCs w:val="21"/>
              </w:rPr>
              <w:t>4</w:t>
            </w:r>
          </w:p>
        </w:tc>
        <w:tc>
          <w:tcPr>
            <w:tcW w:w="5305" w:type="dxa"/>
            <w:vAlign w:val="center"/>
          </w:tcPr>
          <w:p w:rsidR="006A08AF" w:rsidRDefault="001908D3">
            <w:pPr>
              <w:widowControl/>
              <w:numPr>
                <w:ilvl w:val="3"/>
                <w:numId w:val="7"/>
              </w:numPr>
              <w:ind w:left="-108" w:firstLine="108"/>
              <w:rPr>
                <w:rFonts w:hAnsi="宋体"/>
                <w:sz w:val="21"/>
                <w:szCs w:val="21"/>
              </w:rPr>
            </w:pPr>
            <w:r>
              <w:rPr>
                <w:rFonts w:hAnsi="宋体" w:cs="宋体" w:hint="eastAsia"/>
                <w:sz w:val="21"/>
                <w:szCs w:val="21"/>
              </w:rPr>
              <w:t>生产加工设备齐全、先进的得</w:t>
            </w:r>
            <w:r>
              <w:rPr>
                <w:rFonts w:eastAsia="Times New Roman"/>
                <w:sz w:val="21"/>
                <w:szCs w:val="21"/>
              </w:rPr>
              <w:t>2</w:t>
            </w:r>
            <w:r>
              <w:rPr>
                <w:rFonts w:hAnsi="宋体" w:cs="宋体" w:hint="eastAsia"/>
                <w:sz w:val="21"/>
                <w:szCs w:val="21"/>
              </w:rPr>
              <w:t>分；生产加工设备较齐全、较先进的得</w:t>
            </w:r>
            <w:r>
              <w:rPr>
                <w:rFonts w:eastAsia="Times New Roman"/>
                <w:sz w:val="21"/>
                <w:szCs w:val="21"/>
              </w:rPr>
              <w:t>1</w:t>
            </w:r>
            <w:r>
              <w:rPr>
                <w:rFonts w:hAnsi="宋体" w:cs="宋体" w:hint="eastAsia"/>
                <w:sz w:val="21"/>
                <w:szCs w:val="21"/>
              </w:rPr>
              <w:t>分，其它不得分。；</w:t>
            </w:r>
          </w:p>
          <w:p w:rsidR="006A08AF" w:rsidRDefault="001908D3">
            <w:pPr>
              <w:widowControl/>
              <w:numPr>
                <w:ilvl w:val="3"/>
                <w:numId w:val="7"/>
              </w:numPr>
              <w:ind w:left="0" w:firstLine="34"/>
              <w:rPr>
                <w:rFonts w:ascii="Calibri" w:hAnsi="宋体"/>
                <w:sz w:val="21"/>
                <w:szCs w:val="21"/>
              </w:rPr>
            </w:pPr>
            <w:r>
              <w:rPr>
                <w:rFonts w:hAnsi="宋体" w:cs="宋体" w:hint="eastAsia"/>
                <w:sz w:val="21"/>
                <w:szCs w:val="21"/>
              </w:rPr>
              <w:t>检验设备齐全、先进的得</w:t>
            </w:r>
            <w:r>
              <w:rPr>
                <w:rFonts w:eastAsia="Times New Roman"/>
                <w:sz w:val="21"/>
                <w:szCs w:val="21"/>
              </w:rPr>
              <w:t>2</w:t>
            </w:r>
            <w:r>
              <w:rPr>
                <w:rFonts w:hAnsi="宋体" w:cs="宋体" w:hint="eastAsia"/>
                <w:sz w:val="21"/>
                <w:szCs w:val="21"/>
              </w:rPr>
              <w:t>分；较齐全、较先进的得</w:t>
            </w:r>
            <w:r>
              <w:rPr>
                <w:rFonts w:eastAsia="Times New Roman"/>
                <w:sz w:val="21"/>
                <w:szCs w:val="21"/>
              </w:rPr>
              <w:t>1</w:t>
            </w:r>
            <w:r>
              <w:rPr>
                <w:rFonts w:hAnsi="宋体" w:cs="宋体" w:hint="eastAsia"/>
                <w:sz w:val="21"/>
                <w:szCs w:val="21"/>
              </w:rPr>
              <w:t>分；其它不得分。</w:t>
            </w:r>
          </w:p>
        </w:tc>
      </w:tr>
      <w:tr w:rsidR="006A08AF">
        <w:trPr>
          <w:trHeight w:val="1727"/>
          <w:jc w:val="center"/>
        </w:trPr>
        <w:tc>
          <w:tcPr>
            <w:tcW w:w="682" w:type="dxa"/>
            <w:vAlign w:val="center"/>
          </w:tcPr>
          <w:p w:rsidR="006A08AF" w:rsidRDefault="001908D3">
            <w:pPr>
              <w:widowControl/>
              <w:jc w:val="center"/>
              <w:rPr>
                <w:rFonts w:hAnsi="宋体"/>
                <w:sz w:val="21"/>
                <w:szCs w:val="21"/>
              </w:rPr>
            </w:pPr>
            <w:r>
              <w:rPr>
                <w:rFonts w:hAnsi="宋体"/>
                <w:sz w:val="21"/>
                <w:szCs w:val="21"/>
              </w:rPr>
              <w:t>5</w:t>
            </w:r>
          </w:p>
        </w:tc>
        <w:tc>
          <w:tcPr>
            <w:tcW w:w="1933" w:type="dxa"/>
            <w:vAlign w:val="center"/>
          </w:tcPr>
          <w:p w:rsidR="006A08AF" w:rsidRDefault="001908D3">
            <w:pPr>
              <w:widowControl/>
              <w:rPr>
                <w:rFonts w:hAnsi="宋体"/>
                <w:sz w:val="21"/>
                <w:szCs w:val="21"/>
              </w:rPr>
            </w:pPr>
            <w:r>
              <w:rPr>
                <w:rFonts w:hAnsi="宋体"/>
                <w:sz w:val="21"/>
                <w:szCs w:val="21"/>
              </w:rPr>
              <w:t>工厂组装试验</w:t>
            </w:r>
          </w:p>
          <w:p w:rsidR="006A08AF" w:rsidRDefault="006A08AF">
            <w:pPr>
              <w:widowControl/>
              <w:ind w:left="-99"/>
              <w:rPr>
                <w:rFonts w:hAnsi="宋体"/>
                <w:sz w:val="21"/>
                <w:szCs w:val="21"/>
              </w:rPr>
            </w:pPr>
          </w:p>
        </w:tc>
        <w:tc>
          <w:tcPr>
            <w:tcW w:w="709" w:type="dxa"/>
            <w:vAlign w:val="center"/>
          </w:tcPr>
          <w:p w:rsidR="006A08AF" w:rsidRDefault="001908D3">
            <w:pPr>
              <w:widowControl/>
              <w:spacing w:line="300" w:lineRule="exact"/>
              <w:jc w:val="center"/>
              <w:rPr>
                <w:rFonts w:hAnsi="宋体"/>
                <w:sz w:val="21"/>
                <w:szCs w:val="21"/>
              </w:rPr>
            </w:pPr>
            <w:r>
              <w:rPr>
                <w:rFonts w:hAnsi="宋体"/>
                <w:sz w:val="21"/>
                <w:szCs w:val="21"/>
              </w:rPr>
              <w:t>4</w:t>
            </w:r>
          </w:p>
        </w:tc>
        <w:tc>
          <w:tcPr>
            <w:tcW w:w="5305" w:type="dxa"/>
            <w:vAlign w:val="center"/>
          </w:tcPr>
          <w:p w:rsidR="006A08AF" w:rsidRDefault="001908D3">
            <w:pPr>
              <w:widowControl/>
              <w:rPr>
                <w:rFonts w:hAnsi="宋体"/>
                <w:sz w:val="21"/>
                <w:szCs w:val="21"/>
              </w:rPr>
            </w:pPr>
            <w:r>
              <w:rPr>
                <w:rFonts w:ascii="Calibri" w:hAnsi="Calibri" w:hint="eastAsia"/>
                <w:sz w:val="21"/>
                <w:szCs w:val="21"/>
              </w:rPr>
              <w:t>工厂组装和试验满足招标文件要求的得</w:t>
            </w:r>
            <w:r>
              <w:rPr>
                <w:rFonts w:ascii="Calibri" w:hAnsi="Calibri" w:hint="eastAsia"/>
                <w:sz w:val="21"/>
                <w:szCs w:val="21"/>
              </w:rPr>
              <w:t>4</w:t>
            </w:r>
            <w:r>
              <w:rPr>
                <w:rFonts w:ascii="Calibri" w:hAnsi="Calibri" w:hint="eastAsia"/>
                <w:sz w:val="21"/>
                <w:szCs w:val="21"/>
              </w:rPr>
              <w:t>分，无相应内容得</w:t>
            </w:r>
            <w:r>
              <w:rPr>
                <w:rFonts w:ascii="Calibri" w:hAnsi="Calibri" w:hint="eastAsia"/>
                <w:sz w:val="21"/>
                <w:szCs w:val="21"/>
              </w:rPr>
              <w:t>0</w:t>
            </w:r>
            <w:r>
              <w:rPr>
                <w:rFonts w:ascii="Calibri" w:hAnsi="Calibri" w:hint="eastAsia"/>
                <w:sz w:val="21"/>
                <w:szCs w:val="21"/>
              </w:rPr>
              <w:t>分；其余酌情赋分，但最低不低于</w:t>
            </w:r>
            <w:r>
              <w:rPr>
                <w:rFonts w:ascii="Calibri" w:hAnsi="Calibri" w:hint="eastAsia"/>
                <w:sz w:val="21"/>
                <w:szCs w:val="21"/>
              </w:rPr>
              <w:t>2</w:t>
            </w:r>
            <w:r>
              <w:rPr>
                <w:rFonts w:ascii="Calibri" w:hAnsi="Calibri" w:hint="eastAsia"/>
                <w:sz w:val="21"/>
                <w:szCs w:val="21"/>
              </w:rPr>
              <w:t>分。</w:t>
            </w:r>
          </w:p>
        </w:tc>
      </w:tr>
      <w:tr w:rsidR="006A08AF">
        <w:trPr>
          <w:trHeight w:hRule="exact" w:val="680"/>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lastRenderedPageBreak/>
              <w:t>6</w:t>
            </w:r>
          </w:p>
        </w:tc>
        <w:tc>
          <w:tcPr>
            <w:tcW w:w="1933" w:type="dxa"/>
            <w:vAlign w:val="center"/>
          </w:tcPr>
          <w:p w:rsidR="006A08AF" w:rsidRDefault="001908D3">
            <w:pPr>
              <w:widowControl/>
              <w:snapToGrid w:val="0"/>
              <w:spacing w:line="240" w:lineRule="exact"/>
              <w:rPr>
                <w:rFonts w:hAnsi="宋体"/>
                <w:sz w:val="21"/>
                <w:szCs w:val="21"/>
              </w:rPr>
            </w:pPr>
            <w:r>
              <w:rPr>
                <w:rFonts w:hAnsi="宋体"/>
                <w:sz w:val="21"/>
                <w:szCs w:val="21"/>
              </w:rPr>
              <w:t>质保期</w:t>
            </w:r>
          </w:p>
        </w:tc>
        <w:tc>
          <w:tcPr>
            <w:tcW w:w="709" w:type="dxa"/>
            <w:vAlign w:val="center"/>
          </w:tcPr>
          <w:p w:rsidR="006A08AF" w:rsidRDefault="001908D3">
            <w:pPr>
              <w:widowControl/>
              <w:spacing w:line="240" w:lineRule="exact"/>
              <w:jc w:val="center"/>
              <w:rPr>
                <w:rFonts w:hAnsi="宋体"/>
                <w:sz w:val="21"/>
                <w:szCs w:val="21"/>
              </w:rPr>
            </w:pPr>
            <w:r>
              <w:rPr>
                <w:rFonts w:hAnsi="宋体"/>
                <w:sz w:val="21"/>
                <w:szCs w:val="21"/>
              </w:rPr>
              <w:t>3</w:t>
            </w:r>
          </w:p>
        </w:tc>
        <w:tc>
          <w:tcPr>
            <w:tcW w:w="5305" w:type="dxa"/>
            <w:vAlign w:val="center"/>
          </w:tcPr>
          <w:p w:rsidR="006A08AF" w:rsidRDefault="001908D3">
            <w:pPr>
              <w:widowControl/>
              <w:spacing w:line="240" w:lineRule="exact"/>
              <w:rPr>
                <w:rFonts w:hAnsi="宋体"/>
                <w:sz w:val="21"/>
                <w:szCs w:val="21"/>
              </w:rPr>
            </w:pPr>
            <w:r>
              <w:rPr>
                <w:rFonts w:hAnsi="宋体"/>
                <w:sz w:val="21"/>
                <w:szCs w:val="21"/>
              </w:rPr>
              <w:t>质保期1年得</w:t>
            </w:r>
            <w:r>
              <w:rPr>
                <w:rFonts w:hAnsi="宋体" w:hint="eastAsia"/>
                <w:sz w:val="21"/>
                <w:szCs w:val="21"/>
              </w:rPr>
              <w:t>2</w:t>
            </w:r>
            <w:r>
              <w:rPr>
                <w:rFonts w:hAnsi="宋体"/>
                <w:sz w:val="21"/>
                <w:szCs w:val="21"/>
              </w:rPr>
              <w:t>分，2年</w:t>
            </w:r>
            <w:r>
              <w:rPr>
                <w:rFonts w:hAnsi="宋体" w:hint="eastAsia"/>
                <w:sz w:val="21"/>
                <w:szCs w:val="21"/>
              </w:rPr>
              <w:t>以上（含）</w:t>
            </w:r>
            <w:r>
              <w:rPr>
                <w:rFonts w:hAnsi="宋体"/>
                <w:sz w:val="21"/>
                <w:szCs w:val="21"/>
              </w:rPr>
              <w:t>得</w:t>
            </w:r>
            <w:r>
              <w:rPr>
                <w:rFonts w:hAnsi="宋体" w:hint="eastAsia"/>
                <w:sz w:val="21"/>
                <w:szCs w:val="21"/>
              </w:rPr>
              <w:t>3</w:t>
            </w:r>
            <w:r>
              <w:rPr>
                <w:rFonts w:hAnsi="宋体"/>
                <w:sz w:val="21"/>
                <w:szCs w:val="21"/>
              </w:rPr>
              <w:t>分</w:t>
            </w:r>
            <w:r>
              <w:rPr>
                <w:rFonts w:hAnsi="宋体" w:hint="eastAsia"/>
                <w:sz w:val="21"/>
                <w:szCs w:val="21"/>
              </w:rPr>
              <w:t>。</w:t>
            </w:r>
          </w:p>
        </w:tc>
      </w:tr>
      <w:tr w:rsidR="006A08AF">
        <w:trPr>
          <w:trHeight w:val="352"/>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7</w:t>
            </w:r>
          </w:p>
        </w:tc>
        <w:tc>
          <w:tcPr>
            <w:tcW w:w="1933" w:type="dxa"/>
            <w:vAlign w:val="center"/>
          </w:tcPr>
          <w:p w:rsidR="006A08AF" w:rsidRDefault="001908D3">
            <w:pPr>
              <w:widowControl/>
              <w:snapToGrid w:val="0"/>
              <w:spacing w:line="240" w:lineRule="exact"/>
              <w:rPr>
                <w:rFonts w:hAnsi="宋体"/>
                <w:sz w:val="21"/>
                <w:szCs w:val="21"/>
              </w:rPr>
            </w:pPr>
            <w:r>
              <w:rPr>
                <w:rFonts w:hAnsi="宋体"/>
                <w:sz w:val="21"/>
                <w:szCs w:val="21"/>
              </w:rPr>
              <w:t>售后服务承诺及保证措施</w:t>
            </w:r>
          </w:p>
        </w:tc>
        <w:tc>
          <w:tcPr>
            <w:tcW w:w="709" w:type="dxa"/>
            <w:vAlign w:val="center"/>
          </w:tcPr>
          <w:p w:rsidR="006A08AF" w:rsidRDefault="001908D3">
            <w:pPr>
              <w:widowControl/>
              <w:spacing w:line="300" w:lineRule="exact"/>
              <w:jc w:val="center"/>
              <w:rPr>
                <w:rFonts w:hAnsi="宋体"/>
                <w:sz w:val="21"/>
                <w:szCs w:val="21"/>
              </w:rPr>
            </w:pPr>
            <w:r>
              <w:rPr>
                <w:rFonts w:hAnsi="宋体" w:hint="eastAsia"/>
                <w:sz w:val="21"/>
                <w:szCs w:val="21"/>
              </w:rPr>
              <w:t>5</w:t>
            </w:r>
          </w:p>
        </w:tc>
        <w:tc>
          <w:tcPr>
            <w:tcW w:w="5305" w:type="dxa"/>
            <w:vAlign w:val="center"/>
          </w:tcPr>
          <w:p w:rsidR="006A08AF" w:rsidRDefault="001908D3">
            <w:pPr>
              <w:widowControl/>
              <w:spacing w:line="300" w:lineRule="exact"/>
              <w:jc w:val="left"/>
              <w:rPr>
                <w:rFonts w:hAnsi="宋体"/>
                <w:sz w:val="21"/>
                <w:szCs w:val="21"/>
              </w:rPr>
            </w:pPr>
            <w:r>
              <w:rPr>
                <w:rFonts w:hAnsi="宋体"/>
                <w:sz w:val="21"/>
                <w:szCs w:val="21"/>
              </w:rPr>
              <w:t>①售后服务响应及时（提供</w:t>
            </w:r>
            <w:r>
              <w:rPr>
                <w:rFonts w:hAnsi="宋体"/>
                <w:sz w:val="21"/>
                <w:szCs w:val="21"/>
                <w:u w:val="single"/>
              </w:rPr>
              <w:t xml:space="preserve"> 7*24 </w:t>
            </w:r>
            <w:r>
              <w:rPr>
                <w:rFonts w:hAnsi="宋体"/>
                <w:sz w:val="21"/>
                <w:szCs w:val="21"/>
              </w:rPr>
              <w:t>小时技术支持及服务，紧急故障时能</w:t>
            </w:r>
            <w:r>
              <w:rPr>
                <w:rFonts w:hAnsi="宋体"/>
                <w:sz w:val="21"/>
                <w:szCs w:val="21"/>
                <w:u w:val="single"/>
              </w:rPr>
              <w:t xml:space="preserve"> 4 </w:t>
            </w:r>
            <w:r>
              <w:rPr>
                <w:rFonts w:hAnsi="宋体"/>
                <w:sz w:val="21"/>
                <w:szCs w:val="21"/>
              </w:rPr>
              <w:t>小时内到现场）、措施合理得</w:t>
            </w:r>
            <w:r>
              <w:rPr>
                <w:rFonts w:hAnsi="宋体" w:hint="eastAsia"/>
                <w:sz w:val="21"/>
                <w:szCs w:val="21"/>
              </w:rPr>
              <w:t>3</w:t>
            </w:r>
            <w:r>
              <w:rPr>
                <w:rFonts w:hAnsi="宋体"/>
                <w:sz w:val="21"/>
                <w:szCs w:val="21"/>
              </w:rPr>
              <w:t>分；无相应内容得0分；其余酌情赋分，但最低不低于0.5分。</w:t>
            </w:r>
          </w:p>
          <w:p w:rsidR="006A08AF" w:rsidRDefault="001908D3">
            <w:pPr>
              <w:widowControl/>
              <w:spacing w:line="300" w:lineRule="exact"/>
              <w:jc w:val="left"/>
              <w:rPr>
                <w:rFonts w:hAnsi="宋体"/>
                <w:sz w:val="21"/>
                <w:szCs w:val="21"/>
              </w:rPr>
            </w:pPr>
            <w:r>
              <w:rPr>
                <w:rFonts w:hAnsi="宋体"/>
                <w:sz w:val="21"/>
                <w:szCs w:val="21"/>
              </w:rPr>
              <w:t>②投标人具有售后服务五星</w:t>
            </w:r>
            <w:r>
              <w:rPr>
                <w:rFonts w:hAnsi="宋体" w:hint="eastAsia"/>
                <w:sz w:val="21"/>
                <w:szCs w:val="21"/>
              </w:rPr>
              <w:t>及以上</w:t>
            </w:r>
            <w:r>
              <w:rPr>
                <w:rFonts w:hAnsi="宋体"/>
                <w:sz w:val="21"/>
                <w:szCs w:val="21"/>
              </w:rPr>
              <w:t>认证的得2分</w:t>
            </w:r>
            <w:r>
              <w:rPr>
                <w:rFonts w:hAnsi="宋体" w:hint="eastAsia"/>
                <w:sz w:val="21"/>
                <w:szCs w:val="21"/>
              </w:rPr>
              <w:t>。</w:t>
            </w:r>
          </w:p>
        </w:tc>
      </w:tr>
      <w:tr w:rsidR="006A08AF">
        <w:trPr>
          <w:trHeight w:val="1129"/>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8</w:t>
            </w:r>
          </w:p>
        </w:tc>
        <w:tc>
          <w:tcPr>
            <w:tcW w:w="1933" w:type="dxa"/>
            <w:vAlign w:val="center"/>
          </w:tcPr>
          <w:p w:rsidR="006A08AF" w:rsidRDefault="001908D3">
            <w:pPr>
              <w:widowControl/>
              <w:spacing w:line="400" w:lineRule="exact"/>
              <w:jc w:val="left"/>
              <w:rPr>
                <w:rFonts w:hAnsi="宋体"/>
                <w:spacing w:val="-6"/>
                <w:sz w:val="21"/>
                <w:szCs w:val="21"/>
              </w:rPr>
            </w:pPr>
            <w:bookmarkStart w:id="127" w:name="_Toc256691378"/>
            <w:bookmarkStart w:id="128" w:name="_Toc256695254"/>
            <w:r>
              <w:rPr>
                <w:rFonts w:hAnsi="宋体" w:cs="宋体" w:hint="eastAsia"/>
                <w:sz w:val="21"/>
                <w:szCs w:val="21"/>
              </w:rPr>
              <w:t>体系认证</w:t>
            </w:r>
            <w:bookmarkEnd w:id="127"/>
            <w:bookmarkEnd w:id="128"/>
          </w:p>
        </w:tc>
        <w:tc>
          <w:tcPr>
            <w:tcW w:w="709" w:type="dxa"/>
            <w:vAlign w:val="center"/>
          </w:tcPr>
          <w:p w:rsidR="006A08AF" w:rsidRDefault="001908D3">
            <w:pPr>
              <w:widowControl/>
              <w:spacing w:line="300" w:lineRule="exact"/>
              <w:jc w:val="center"/>
              <w:rPr>
                <w:rFonts w:hAnsi="宋体"/>
                <w:sz w:val="21"/>
                <w:szCs w:val="21"/>
              </w:rPr>
            </w:pPr>
            <w:r>
              <w:rPr>
                <w:rFonts w:hAnsi="宋体"/>
                <w:sz w:val="21"/>
                <w:szCs w:val="21"/>
              </w:rPr>
              <w:t>3</w:t>
            </w:r>
          </w:p>
        </w:tc>
        <w:tc>
          <w:tcPr>
            <w:tcW w:w="5305" w:type="dxa"/>
            <w:vAlign w:val="center"/>
          </w:tcPr>
          <w:p w:rsidR="006A08AF" w:rsidRDefault="001908D3">
            <w:pPr>
              <w:widowControl/>
              <w:spacing w:line="400" w:lineRule="exact"/>
              <w:rPr>
                <w:rFonts w:hAnsi="宋体"/>
                <w:sz w:val="21"/>
                <w:szCs w:val="21"/>
              </w:rPr>
            </w:pPr>
            <w:r>
              <w:rPr>
                <w:rFonts w:hAnsi="宋体" w:cs="宋体" w:hint="eastAsia"/>
                <w:sz w:val="21"/>
                <w:szCs w:val="21"/>
              </w:rPr>
              <w:t>对取得质量体系认证、环境体系认证、健康体系认证情况进行评分，证书需在有效期内</w:t>
            </w:r>
            <w:r>
              <w:rPr>
                <w:rFonts w:hint="eastAsia"/>
                <w:sz w:val="21"/>
                <w:szCs w:val="21"/>
              </w:rPr>
              <w:t>，</w:t>
            </w:r>
            <w:r>
              <w:rPr>
                <w:rFonts w:hAnsi="宋体" w:cs="宋体" w:hint="eastAsia"/>
                <w:sz w:val="21"/>
                <w:szCs w:val="21"/>
              </w:rPr>
              <w:t>同时具备三项证书的得</w:t>
            </w:r>
            <w:r>
              <w:rPr>
                <w:rFonts w:eastAsia="Times New Roman"/>
                <w:sz w:val="21"/>
                <w:szCs w:val="21"/>
              </w:rPr>
              <w:t>3</w:t>
            </w:r>
            <w:r>
              <w:rPr>
                <w:rFonts w:hAnsi="宋体" w:cs="宋体" w:hint="eastAsia"/>
                <w:sz w:val="21"/>
                <w:szCs w:val="21"/>
              </w:rPr>
              <w:t>分；缺一项的得</w:t>
            </w:r>
            <w:r>
              <w:rPr>
                <w:rFonts w:eastAsia="Times New Roman"/>
                <w:sz w:val="21"/>
                <w:szCs w:val="21"/>
              </w:rPr>
              <w:t>1</w:t>
            </w:r>
            <w:r>
              <w:rPr>
                <w:rFonts w:hAnsi="宋体" w:cs="宋体" w:hint="eastAsia"/>
                <w:sz w:val="21"/>
                <w:szCs w:val="21"/>
              </w:rPr>
              <w:t>分；缺两项不得分。注：投标时须原件备查。</w:t>
            </w:r>
          </w:p>
        </w:tc>
      </w:tr>
      <w:tr w:rsidR="006A08AF">
        <w:trPr>
          <w:trHeight w:hRule="exact" w:val="892"/>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9</w:t>
            </w:r>
          </w:p>
        </w:tc>
        <w:tc>
          <w:tcPr>
            <w:tcW w:w="1933" w:type="dxa"/>
            <w:vAlign w:val="center"/>
          </w:tcPr>
          <w:p w:rsidR="006A08AF" w:rsidRDefault="001908D3">
            <w:pPr>
              <w:widowControl/>
              <w:snapToGrid w:val="0"/>
              <w:spacing w:line="240" w:lineRule="exact"/>
              <w:rPr>
                <w:rFonts w:hAnsi="宋体"/>
                <w:sz w:val="21"/>
                <w:szCs w:val="21"/>
              </w:rPr>
            </w:pPr>
            <w:r>
              <w:rPr>
                <w:rFonts w:hAnsi="宋体"/>
                <w:sz w:val="21"/>
                <w:szCs w:val="21"/>
              </w:rPr>
              <w:t>提供备品备件承诺</w:t>
            </w:r>
          </w:p>
        </w:tc>
        <w:tc>
          <w:tcPr>
            <w:tcW w:w="709" w:type="dxa"/>
            <w:vAlign w:val="center"/>
          </w:tcPr>
          <w:p w:rsidR="006A08AF" w:rsidRDefault="001908D3">
            <w:pPr>
              <w:widowControl/>
              <w:snapToGrid w:val="0"/>
              <w:spacing w:line="240" w:lineRule="exact"/>
              <w:jc w:val="center"/>
              <w:rPr>
                <w:rFonts w:hAnsi="宋体"/>
                <w:sz w:val="21"/>
                <w:szCs w:val="21"/>
              </w:rPr>
            </w:pPr>
            <w:r>
              <w:rPr>
                <w:rFonts w:hAnsi="宋体"/>
                <w:sz w:val="21"/>
                <w:szCs w:val="21"/>
              </w:rPr>
              <w:t>3</w:t>
            </w:r>
          </w:p>
        </w:tc>
        <w:tc>
          <w:tcPr>
            <w:tcW w:w="5305" w:type="dxa"/>
            <w:vAlign w:val="center"/>
          </w:tcPr>
          <w:p w:rsidR="006A08AF" w:rsidRDefault="001908D3">
            <w:pPr>
              <w:widowControl/>
              <w:snapToGrid w:val="0"/>
              <w:spacing w:line="240" w:lineRule="exact"/>
              <w:rPr>
                <w:rFonts w:hAnsi="宋体"/>
                <w:sz w:val="21"/>
                <w:szCs w:val="21"/>
              </w:rPr>
            </w:pPr>
            <w:r>
              <w:rPr>
                <w:rFonts w:hAnsi="宋体"/>
                <w:sz w:val="21"/>
                <w:szCs w:val="21"/>
              </w:rPr>
              <w:t>承诺免费为采购人提供长期（3年以上）备件支持得3分，未承诺不得分。</w:t>
            </w:r>
          </w:p>
        </w:tc>
      </w:tr>
      <w:tr w:rsidR="006A08AF">
        <w:trPr>
          <w:trHeight w:hRule="exact" w:val="680"/>
          <w:jc w:val="center"/>
        </w:trPr>
        <w:tc>
          <w:tcPr>
            <w:tcW w:w="682" w:type="dxa"/>
            <w:vAlign w:val="center"/>
          </w:tcPr>
          <w:p w:rsidR="006A08AF" w:rsidRDefault="001908D3">
            <w:pPr>
              <w:widowControl/>
              <w:spacing w:line="300" w:lineRule="exact"/>
              <w:jc w:val="center"/>
              <w:rPr>
                <w:rFonts w:hAnsi="宋体"/>
                <w:sz w:val="21"/>
                <w:szCs w:val="21"/>
              </w:rPr>
            </w:pPr>
            <w:r>
              <w:rPr>
                <w:rFonts w:hAnsi="宋体"/>
                <w:sz w:val="21"/>
                <w:szCs w:val="21"/>
              </w:rPr>
              <w:t>10</w:t>
            </w:r>
          </w:p>
        </w:tc>
        <w:tc>
          <w:tcPr>
            <w:tcW w:w="1933" w:type="dxa"/>
            <w:vAlign w:val="center"/>
          </w:tcPr>
          <w:p w:rsidR="006A08AF" w:rsidRDefault="001908D3">
            <w:pPr>
              <w:widowControl/>
              <w:snapToGrid w:val="0"/>
              <w:spacing w:line="240" w:lineRule="exact"/>
              <w:rPr>
                <w:rFonts w:hAnsi="宋体"/>
                <w:sz w:val="21"/>
                <w:szCs w:val="21"/>
              </w:rPr>
            </w:pPr>
            <w:r>
              <w:rPr>
                <w:rFonts w:hAnsi="宋体"/>
                <w:sz w:val="21"/>
                <w:szCs w:val="21"/>
              </w:rPr>
              <w:t>人员培训</w:t>
            </w:r>
          </w:p>
        </w:tc>
        <w:tc>
          <w:tcPr>
            <w:tcW w:w="709" w:type="dxa"/>
            <w:vAlign w:val="center"/>
          </w:tcPr>
          <w:p w:rsidR="006A08AF" w:rsidRDefault="001908D3">
            <w:pPr>
              <w:widowControl/>
              <w:spacing w:line="300" w:lineRule="exact"/>
              <w:jc w:val="center"/>
              <w:rPr>
                <w:rFonts w:hAnsi="宋体"/>
                <w:sz w:val="21"/>
                <w:szCs w:val="21"/>
              </w:rPr>
            </w:pPr>
            <w:r>
              <w:rPr>
                <w:rFonts w:hAnsi="宋体" w:hint="eastAsia"/>
                <w:sz w:val="21"/>
                <w:szCs w:val="21"/>
              </w:rPr>
              <w:t>3</w:t>
            </w:r>
          </w:p>
        </w:tc>
        <w:tc>
          <w:tcPr>
            <w:tcW w:w="5305" w:type="dxa"/>
            <w:vAlign w:val="center"/>
          </w:tcPr>
          <w:p w:rsidR="006A08AF" w:rsidRDefault="001908D3">
            <w:pPr>
              <w:widowControl/>
              <w:spacing w:line="300" w:lineRule="exact"/>
              <w:rPr>
                <w:rFonts w:hAnsi="宋体"/>
                <w:sz w:val="21"/>
                <w:szCs w:val="21"/>
              </w:rPr>
            </w:pPr>
            <w:r>
              <w:rPr>
                <w:rFonts w:hAnsi="宋体"/>
                <w:sz w:val="21"/>
                <w:szCs w:val="21"/>
              </w:rPr>
              <w:t>有详细的培训计划且合理得</w:t>
            </w:r>
            <w:r>
              <w:rPr>
                <w:rFonts w:hAnsi="宋体" w:hint="eastAsia"/>
                <w:sz w:val="21"/>
                <w:szCs w:val="21"/>
              </w:rPr>
              <w:t>3</w:t>
            </w:r>
            <w:r>
              <w:rPr>
                <w:rFonts w:hAnsi="宋体"/>
                <w:sz w:val="21"/>
                <w:szCs w:val="21"/>
              </w:rPr>
              <w:t>分，无相应内容得0分；其余酌情赋分，但最低不低于0.5分。</w:t>
            </w:r>
          </w:p>
        </w:tc>
      </w:tr>
      <w:tr w:rsidR="006A08AF">
        <w:trPr>
          <w:trHeight w:hRule="exact" w:val="680"/>
          <w:jc w:val="center"/>
        </w:trPr>
        <w:tc>
          <w:tcPr>
            <w:tcW w:w="682" w:type="dxa"/>
            <w:vAlign w:val="center"/>
          </w:tcPr>
          <w:p w:rsidR="006A08AF" w:rsidRDefault="006A08AF">
            <w:pPr>
              <w:widowControl/>
              <w:spacing w:line="300" w:lineRule="exact"/>
              <w:jc w:val="center"/>
              <w:rPr>
                <w:rFonts w:hAnsi="宋体"/>
                <w:sz w:val="21"/>
                <w:szCs w:val="21"/>
              </w:rPr>
            </w:pPr>
          </w:p>
        </w:tc>
        <w:tc>
          <w:tcPr>
            <w:tcW w:w="1933" w:type="dxa"/>
            <w:vAlign w:val="center"/>
          </w:tcPr>
          <w:p w:rsidR="006A08AF" w:rsidRDefault="001908D3">
            <w:pPr>
              <w:widowControl/>
              <w:spacing w:line="300" w:lineRule="exact"/>
              <w:rPr>
                <w:rFonts w:hAnsi="宋体"/>
                <w:sz w:val="21"/>
                <w:szCs w:val="21"/>
              </w:rPr>
            </w:pPr>
            <w:bookmarkStart w:id="129" w:name="_Toc256695269"/>
            <w:bookmarkStart w:id="130" w:name="_Toc256691393"/>
            <w:r>
              <w:rPr>
                <w:rFonts w:hAnsi="宋体"/>
                <w:sz w:val="21"/>
                <w:szCs w:val="21"/>
              </w:rPr>
              <w:t>合计</w:t>
            </w:r>
            <w:bookmarkEnd w:id="129"/>
            <w:bookmarkEnd w:id="130"/>
          </w:p>
        </w:tc>
        <w:tc>
          <w:tcPr>
            <w:tcW w:w="709" w:type="dxa"/>
            <w:vAlign w:val="center"/>
          </w:tcPr>
          <w:p w:rsidR="006A08AF" w:rsidRDefault="001908D3">
            <w:pPr>
              <w:widowControl/>
              <w:spacing w:line="300" w:lineRule="exact"/>
              <w:jc w:val="center"/>
              <w:rPr>
                <w:rFonts w:hAnsi="宋体"/>
                <w:sz w:val="21"/>
                <w:szCs w:val="21"/>
              </w:rPr>
            </w:pPr>
            <w:bookmarkStart w:id="131" w:name="_Toc256695270"/>
            <w:bookmarkStart w:id="132" w:name="_Toc256691394"/>
            <w:r>
              <w:rPr>
                <w:rFonts w:hAnsi="宋体"/>
                <w:sz w:val="21"/>
                <w:szCs w:val="21"/>
              </w:rPr>
              <w:t>100</w:t>
            </w:r>
            <w:bookmarkEnd w:id="131"/>
            <w:bookmarkEnd w:id="132"/>
          </w:p>
        </w:tc>
        <w:tc>
          <w:tcPr>
            <w:tcW w:w="5305" w:type="dxa"/>
            <w:vAlign w:val="center"/>
          </w:tcPr>
          <w:p w:rsidR="006A08AF" w:rsidRDefault="006A08AF">
            <w:pPr>
              <w:widowControl/>
              <w:spacing w:line="300" w:lineRule="exact"/>
              <w:rPr>
                <w:rFonts w:hAnsi="宋体"/>
                <w:sz w:val="21"/>
                <w:szCs w:val="21"/>
              </w:rPr>
            </w:pPr>
          </w:p>
        </w:tc>
      </w:tr>
    </w:tbl>
    <w:p w:rsidR="006A08AF" w:rsidRDefault="006A08AF">
      <w:pPr>
        <w:spacing w:line="360" w:lineRule="auto"/>
      </w:pPr>
    </w:p>
    <w:p w:rsidR="006A08AF" w:rsidRDefault="006A08AF">
      <w:pPr>
        <w:spacing w:line="360" w:lineRule="auto"/>
        <w:rPr>
          <w:rFonts w:hAnsi="宋体"/>
          <w:color w:val="000000"/>
          <w:szCs w:val="28"/>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6A08AF">
      <w:pPr>
        <w:spacing w:line="360" w:lineRule="auto"/>
        <w:rPr>
          <w:rFonts w:hAnsi="宋体"/>
          <w:b/>
          <w:color w:val="000000"/>
          <w:szCs w:val="21"/>
        </w:rPr>
      </w:pPr>
    </w:p>
    <w:p w:rsidR="006A08AF" w:rsidRDefault="001908D3">
      <w:pPr>
        <w:pStyle w:val="1"/>
        <w:spacing w:before="480" w:after="260" w:line="500" w:lineRule="exact"/>
        <w:jc w:val="center"/>
        <w:rPr>
          <w:rFonts w:hAnsi="宋体"/>
          <w:b w:val="0"/>
          <w:bCs w:val="0"/>
          <w:color w:val="000000"/>
        </w:rPr>
      </w:pPr>
      <w:bookmarkStart w:id="133" w:name="_Toc527131324"/>
      <w:r>
        <w:rPr>
          <w:rFonts w:hAnsi="宋体" w:hint="eastAsia"/>
          <w:color w:val="000000"/>
        </w:rPr>
        <w:lastRenderedPageBreak/>
        <w:t>六、响应文件格式</w:t>
      </w:r>
      <w:bookmarkEnd w:id="133"/>
    </w:p>
    <w:p w:rsidR="006A08AF" w:rsidRDefault="006A08AF">
      <w:pPr>
        <w:spacing w:line="500" w:lineRule="exact"/>
        <w:jc w:val="center"/>
        <w:rPr>
          <w:rFonts w:hAnsi="宋体"/>
          <w:b/>
          <w:color w:val="000000"/>
          <w:sz w:val="32"/>
          <w:szCs w:val="24"/>
        </w:rPr>
      </w:pPr>
    </w:p>
    <w:p w:rsidR="006A08AF" w:rsidRDefault="006A08AF">
      <w:pPr>
        <w:spacing w:line="500" w:lineRule="exact"/>
        <w:jc w:val="center"/>
        <w:rPr>
          <w:rFonts w:hAnsi="宋体"/>
          <w:b/>
          <w:color w:val="000000"/>
          <w:sz w:val="32"/>
          <w:szCs w:val="24"/>
        </w:rPr>
      </w:pPr>
    </w:p>
    <w:p w:rsidR="006A08AF" w:rsidRDefault="006A08AF">
      <w:pPr>
        <w:spacing w:line="900" w:lineRule="exact"/>
        <w:rPr>
          <w:rFonts w:hAnsi="宋体"/>
          <w:b/>
          <w:color w:val="000000"/>
          <w:sz w:val="72"/>
          <w:szCs w:val="24"/>
        </w:rPr>
      </w:pPr>
    </w:p>
    <w:p w:rsidR="006A08AF" w:rsidRDefault="001908D3">
      <w:pPr>
        <w:spacing w:line="900" w:lineRule="exact"/>
        <w:jc w:val="center"/>
        <w:rPr>
          <w:rFonts w:hAnsi="宋体"/>
          <w:b/>
          <w:color w:val="000000"/>
          <w:sz w:val="72"/>
          <w:szCs w:val="24"/>
        </w:rPr>
      </w:pPr>
      <w:r>
        <w:rPr>
          <w:rFonts w:hAnsi="宋体" w:hint="eastAsia"/>
          <w:b/>
          <w:color w:val="000000"/>
          <w:sz w:val="72"/>
          <w:szCs w:val="24"/>
        </w:rPr>
        <w:t>响</w:t>
      </w:r>
    </w:p>
    <w:p w:rsidR="006A08AF" w:rsidRDefault="006A08AF">
      <w:pPr>
        <w:spacing w:line="900" w:lineRule="exact"/>
        <w:jc w:val="center"/>
        <w:rPr>
          <w:rFonts w:hAnsi="宋体"/>
          <w:b/>
          <w:color w:val="000000"/>
          <w:sz w:val="72"/>
          <w:szCs w:val="24"/>
        </w:rPr>
      </w:pPr>
    </w:p>
    <w:p w:rsidR="006A08AF" w:rsidRDefault="001908D3">
      <w:pPr>
        <w:spacing w:line="900" w:lineRule="exact"/>
        <w:jc w:val="center"/>
        <w:rPr>
          <w:rFonts w:hAnsi="宋体"/>
          <w:b/>
          <w:color w:val="000000"/>
          <w:sz w:val="72"/>
          <w:szCs w:val="24"/>
        </w:rPr>
      </w:pPr>
      <w:r>
        <w:rPr>
          <w:rFonts w:hAnsi="宋体" w:hint="eastAsia"/>
          <w:b/>
          <w:color w:val="000000"/>
          <w:sz w:val="72"/>
          <w:szCs w:val="24"/>
        </w:rPr>
        <w:t>应</w:t>
      </w:r>
    </w:p>
    <w:p w:rsidR="006A08AF" w:rsidRDefault="006A08AF">
      <w:pPr>
        <w:spacing w:line="900" w:lineRule="exact"/>
        <w:jc w:val="center"/>
        <w:rPr>
          <w:rFonts w:hAnsi="宋体"/>
          <w:b/>
          <w:color w:val="000000"/>
          <w:sz w:val="72"/>
          <w:szCs w:val="24"/>
        </w:rPr>
      </w:pPr>
    </w:p>
    <w:p w:rsidR="006A08AF" w:rsidRDefault="001908D3">
      <w:pPr>
        <w:spacing w:line="900" w:lineRule="exact"/>
        <w:jc w:val="center"/>
        <w:rPr>
          <w:rFonts w:hAnsi="宋体"/>
          <w:b/>
          <w:color w:val="000000"/>
          <w:sz w:val="72"/>
          <w:szCs w:val="24"/>
        </w:rPr>
      </w:pPr>
      <w:r>
        <w:rPr>
          <w:rFonts w:hAnsi="宋体" w:hint="eastAsia"/>
          <w:b/>
          <w:color w:val="000000"/>
          <w:sz w:val="72"/>
          <w:szCs w:val="24"/>
        </w:rPr>
        <w:t>文</w:t>
      </w:r>
    </w:p>
    <w:p w:rsidR="006A08AF" w:rsidRDefault="006A08AF">
      <w:pPr>
        <w:spacing w:line="900" w:lineRule="exact"/>
        <w:jc w:val="center"/>
        <w:rPr>
          <w:rFonts w:hAnsi="宋体"/>
          <w:b/>
          <w:color w:val="000000"/>
          <w:sz w:val="72"/>
          <w:szCs w:val="24"/>
        </w:rPr>
      </w:pPr>
    </w:p>
    <w:p w:rsidR="006A08AF" w:rsidRDefault="001908D3">
      <w:pPr>
        <w:jc w:val="center"/>
        <w:rPr>
          <w:rFonts w:hAnsi="宋体"/>
          <w:b/>
          <w:color w:val="000000"/>
          <w:sz w:val="72"/>
          <w:szCs w:val="24"/>
        </w:rPr>
      </w:pPr>
      <w:r>
        <w:rPr>
          <w:rFonts w:hAnsi="宋体" w:hint="eastAsia"/>
          <w:b/>
          <w:color w:val="000000"/>
          <w:sz w:val="72"/>
          <w:szCs w:val="24"/>
        </w:rPr>
        <w:t>件</w:t>
      </w:r>
    </w:p>
    <w:p w:rsidR="006A08AF" w:rsidRDefault="006A08AF">
      <w:pPr>
        <w:spacing w:afterLines="50" w:after="156"/>
        <w:jc w:val="center"/>
        <w:rPr>
          <w:rFonts w:hAnsi="宋体"/>
          <w:b/>
          <w:color w:val="000000"/>
          <w:sz w:val="72"/>
          <w:szCs w:val="24"/>
        </w:rPr>
      </w:pPr>
    </w:p>
    <w:p w:rsidR="006A08AF" w:rsidRDefault="001908D3">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6A08AF" w:rsidRDefault="001908D3">
      <w:pPr>
        <w:spacing w:afterLines="50" w:after="156" w:line="500" w:lineRule="exact"/>
        <w:jc w:val="center"/>
        <w:rPr>
          <w:rFonts w:hAnsi="宋体"/>
          <w:color w:val="000000"/>
          <w:szCs w:val="24"/>
        </w:rPr>
      </w:pPr>
      <w:r>
        <w:rPr>
          <w:rFonts w:hAnsi="宋体" w:hint="eastAsia"/>
          <w:b/>
          <w:color w:val="000000"/>
          <w:sz w:val="32"/>
          <w:szCs w:val="24"/>
        </w:rPr>
        <w:t>年月日</w:t>
      </w:r>
    </w:p>
    <w:p w:rsidR="006A08AF" w:rsidRDefault="001908D3">
      <w:pPr>
        <w:spacing w:line="360" w:lineRule="auto"/>
        <w:jc w:val="center"/>
        <w:rPr>
          <w:rFonts w:hAnsi="宋体"/>
          <w:b/>
          <w:color w:val="000000"/>
        </w:rPr>
      </w:pPr>
      <w:r>
        <w:rPr>
          <w:rFonts w:hAnsi="宋体"/>
          <w:bCs/>
          <w:color w:val="000000"/>
          <w:sz w:val="28"/>
          <w:szCs w:val="24"/>
          <w:lang w:val="zh-CN"/>
        </w:rPr>
        <w:br w:type="page"/>
      </w:r>
      <w:bookmarkStart w:id="134"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6A08AF">
        <w:trPr>
          <w:trHeight w:val="585"/>
        </w:trPr>
        <w:tc>
          <w:tcPr>
            <w:tcW w:w="1158" w:type="dxa"/>
            <w:vAlign w:val="center"/>
          </w:tcPr>
          <w:p w:rsidR="006A08AF" w:rsidRDefault="001908D3">
            <w:pPr>
              <w:spacing w:line="400" w:lineRule="exact"/>
              <w:jc w:val="center"/>
              <w:rPr>
                <w:rFonts w:hAnsi="宋体"/>
                <w:b/>
                <w:color w:val="000000"/>
              </w:rPr>
            </w:pPr>
            <w:r>
              <w:rPr>
                <w:rFonts w:hAnsi="宋体" w:hint="eastAsia"/>
                <w:b/>
                <w:color w:val="000000"/>
              </w:rPr>
              <w:t>序号</w:t>
            </w:r>
          </w:p>
        </w:tc>
        <w:tc>
          <w:tcPr>
            <w:tcW w:w="5460" w:type="dxa"/>
            <w:vAlign w:val="center"/>
          </w:tcPr>
          <w:p w:rsidR="006A08AF" w:rsidRDefault="001908D3">
            <w:pPr>
              <w:spacing w:line="400" w:lineRule="exact"/>
              <w:jc w:val="center"/>
              <w:rPr>
                <w:rFonts w:hAnsi="宋体"/>
                <w:b/>
                <w:color w:val="000000"/>
              </w:rPr>
            </w:pPr>
            <w:r>
              <w:rPr>
                <w:rFonts w:hAnsi="宋体" w:hint="eastAsia"/>
                <w:b/>
                <w:color w:val="000000"/>
              </w:rPr>
              <w:t>资料名称</w:t>
            </w:r>
          </w:p>
        </w:tc>
        <w:tc>
          <w:tcPr>
            <w:tcW w:w="2625" w:type="dxa"/>
            <w:vAlign w:val="center"/>
          </w:tcPr>
          <w:p w:rsidR="006A08AF" w:rsidRDefault="001908D3">
            <w:pPr>
              <w:spacing w:line="400" w:lineRule="exact"/>
              <w:jc w:val="center"/>
              <w:rPr>
                <w:rFonts w:hAnsi="宋体"/>
                <w:b/>
                <w:color w:val="000000"/>
              </w:rPr>
            </w:pPr>
            <w:r>
              <w:rPr>
                <w:rFonts w:hAnsi="宋体" w:hint="eastAsia"/>
                <w:b/>
                <w:color w:val="000000"/>
              </w:rPr>
              <w:t>备注</w:t>
            </w:r>
          </w:p>
        </w:tc>
      </w:tr>
      <w:tr w:rsidR="006A08AF">
        <w:trPr>
          <w:trHeight w:val="585"/>
        </w:trPr>
        <w:tc>
          <w:tcPr>
            <w:tcW w:w="1158" w:type="dxa"/>
            <w:vAlign w:val="center"/>
          </w:tcPr>
          <w:p w:rsidR="006A08AF" w:rsidRDefault="001908D3">
            <w:pPr>
              <w:spacing w:before="50" w:after="50" w:line="360" w:lineRule="auto"/>
              <w:jc w:val="center"/>
              <w:rPr>
                <w:rFonts w:hAnsi="宋体"/>
                <w:color w:val="000000"/>
              </w:rPr>
            </w:pPr>
            <w:proofErr w:type="gramStart"/>
            <w:r>
              <w:rPr>
                <w:rFonts w:hAnsi="宋体" w:hint="eastAsia"/>
                <w:color w:val="000000"/>
                <w:lang w:val="zh-CN"/>
              </w:rPr>
              <w:t>一</w:t>
            </w:r>
            <w:proofErr w:type="gramEnd"/>
          </w:p>
        </w:tc>
        <w:tc>
          <w:tcPr>
            <w:tcW w:w="5460" w:type="dxa"/>
            <w:vAlign w:val="center"/>
          </w:tcPr>
          <w:p w:rsidR="006A08AF" w:rsidRDefault="001908D3">
            <w:pPr>
              <w:jc w:val="left"/>
              <w:rPr>
                <w:rFonts w:hAnsi="宋体"/>
                <w:color w:val="000000"/>
                <w:u w:val="single"/>
              </w:rPr>
            </w:pPr>
            <w:r>
              <w:rPr>
                <w:rFonts w:hAnsi="宋体" w:hint="eastAsia"/>
                <w:bCs/>
                <w:color w:val="000000"/>
              </w:rPr>
              <w:t>报价表</w:t>
            </w:r>
          </w:p>
        </w:tc>
        <w:tc>
          <w:tcPr>
            <w:tcW w:w="2625" w:type="dxa"/>
            <w:vAlign w:val="center"/>
          </w:tcPr>
          <w:p w:rsidR="006A08AF" w:rsidRDefault="006A08AF">
            <w:pPr>
              <w:spacing w:line="360" w:lineRule="auto"/>
              <w:rPr>
                <w:rFonts w:hAnsi="宋体"/>
                <w:b/>
                <w:color w:val="000000"/>
              </w:rPr>
            </w:pPr>
          </w:p>
        </w:tc>
      </w:tr>
      <w:tr w:rsidR="006A08AF">
        <w:trPr>
          <w:trHeight w:val="585"/>
        </w:trPr>
        <w:tc>
          <w:tcPr>
            <w:tcW w:w="1158" w:type="dxa"/>
            <w:vAlign w:val="center"/>
          </w:tcPr>
          <w:p w:rsidR="006A08AF" w:rsidRDefault="001908D3">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6A08AF" w:rsidRDefault="001908D3">
            <w:pPr>
              <w:jc w:val="left"/>
              <w:rPr>
                <w:rFonts w:hAnsi="宋体"/>
                <w:bCs/>
                <w:color w:val="000000"/>
              </w:rPr>
            </w:pPr>
            <w:r>
              <w:rPr>
                <w:rFonts w:hAnsi="宋体" w:hint="eastAsia"/>
                <w:color w:val="000000"/>
              </w:rPr>
              <w:t>供应</w:t>
            </w:r>
            <w:proofErr w:type="gramStart"/>
            <w:r>
              <w:rPr>
                <w:rFonts w:hAnsi="宋体" w:hint="eastAsia"/>
                <w:color w:val="000000"/>
              </w:rPr>
              <w:t>商情况</w:t>
            </w:r>
            <w:proofErr w:type="gramEnd"/>
            <w:r>
              <w:rPr>
                <w:rFonts w:hAnsi="宋体" w:hint="eastAsia"/>
                <w:color w:val="000000"/>
              </w:rPr>
              <w:t>综合简介</w:t>
            </w:r>
          </w:p>
        </w:tc>
        <w:tc>
          <w:tcPr>
            <w:tcW w:w="2625" w:type="dxa"/>
            <w:vAlign w:val="center"/>
          </w:tcPr>
          <w:p w:rsidR="006A08AF" w:rsidRDefault="006A08AF">
            <w:pPr>
              <w:spacing w:line="360" w:lineRule="auto"/>
              <w:rPr>
                <w:rFonts w:hAnsi="宋体"/>
                <w:b/>
                <w:color w:val="000000"/>
              </w:rPr>
            </w:pPr>
          </w:p>
        </w:tc>
      </w:tr>
      <w:tr w:rsidR="006A08AF">
        <w:trPr>
          <w:trHeight w:val="585"/>
        </w:trPr>
        <w:tc>
          <w:tcPr>
            <w:tcW w:w="1158" w:type="dxa"/>
            <w:vAlign w:val="center"/>
          </w:tcPr>
          <w:p w:rsidR="006A08AF" w:rsidRDefault="001908D3">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6A08AF" w:rsidRDefault="001908D3">
            <w:pPr>
              <w:jc w:val="left"/>
              <w:rPr>
                <w:rFonts w:hAnsi="宋体"/>
                <w:bCs/>
                <w:color w:val="000000"/>
              </w:rPr>
            </w:pPr>
            <w:r>
              <w:rPr>
                <w:rFonts w:hAnsi="宋体" w:hint="eastAsia"/>
                <w:bCs/>
                <w:color w:val="000000"/>
              </w:rPr>
              <w:t>投标响应函</w:t>
            </w:r>
          </w:p>
        </w:tc>
        <w:tc>
          <w:tcPr>
            <w:tcW w:w="2625" w:type="dxa"/>
            <w:vAlign w:val="center"/>
          </w:tcPr>
          <w:p w:rsidR="006A08AF" w:rsidRDefault="006A08AF">
            <w:pPr>
              <w:spacing w:line="360" w:lineRule="auto"/>
              <w:rPr>
                <w:rFonts w:hAnsi="宋体"/>
                <w:b/>
                <w:color w:val="000000"/>
              </w:rPr>
            </w:pPr>
          </w:p>
        </w:tc>
      </w:tr>
      <w:tr w:rsidR="006A08AF">
        <w:trPr>
          <w:trHeight w:val="585"/>
        </w:trPr>
        <w:tc>
          <w:tcPr>
            <w:tcW w:w="1158" w:type="dxa"/>
            <w:vAlign w:val="center"/>
          </w:tcPr>
          <w:p w:rsidR="006A08AF" w:rsidRDefault="001908D3">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6A08AF" w:rsidRDefault="001908D3">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6A08AF" w:rsidRDefault="006A08AF">
            <w:pPr>
              <w:spacing w:line="360" w:lineRule="auto"/>
              <w:rPr>
                <w:rFonts w:hAnsi="宋体"/>
                <w:b/>
                <w:color w:val="000000"/>
              </w:rPr>
            </w:pPr>
          </w:p>
        </w:tc>
      </w:tr>
      <w:tr w:rsidR="006A08AF">
        <w:trPr>
          <w:trHeight w:val="585"/>
        </w:trPr>
        <w:tc>
          <w:tcPr>
            <w:tcW w:w="1158" w:type="dxa"/>
            <w:vAlign w:val="center"/>
          </w:tcPr>
          <w:p w:rsidR="006A08AF" w:rsidRDefault="001908D3">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6A08AF" w:rsidRDefault="001908D3">
            <w:pPr>
              <w:jc w:val="left"/>
              <w:rPr>
                <w:rFonts w:hAnsi="宋体"/>
                <w:bCs/>
                <w:color w:val="000000"/>
              </w:rPr>
            </w:pPr>
            <w:r>
              <w:rPr>
                <w:rFonts w:hAnsi="宋体" w:hint="eastAsia"/>
                <w:bCs/>
                <w:color w:val="000000"/>
              </w:rPr>
              <w:t xml:space="preserve">投标授权书    </w:t>
            </w:r>
          </w:p>
        </w:tc>
        <w:tc>
          <w:tcPr>
            <w:tcW w:w="2625" w:type="dxa"/>
            <w:vAlign w:val="center"/>
          </w:tcPr>
          <w:p w:rsidR="006A08AF" w:rsidRDefault="006A08AF">
            <w:pPr>
              <w:spacing w:line="360" w:lineRule="auto"/>
              <w:rPr>
                <w:rFonts w:hAnsi="宋体"/>
                <w:b/>
                <w:color w:val="000000"/>
              </w:rPr>
            </w:pPr>
          </w:p>
        </w:tc>
      </w:tr>
      <w:tr w:rsidR="006A08AF">
        <w:trPr>
          <w:trHeight w:val="617"/>
        </w:trPr>
        <w:tc>
          <w:tcPr>
            <w:tcW w:w="1158" w:type="dxa"/>
            <w:vAlign w:val="center"/>
          </w:tcPr>
          <w:p w:rsidR="006A08AF" w:rsidRDefault="001908D3">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6A08AF" w:rsidRDefault="001908D3">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6A08AF" w:rsidRDefault="006A08AF">
            <w:pPr>
              <w:spacing w:line="360" w:lineRule="auto"/>
              <w:rPr>
                <w:rFonts w:hAnsi="宋体"/>
                <w:b/>
                <w:color w:val="000000"/>
              </w:rPr>
            </w:pPr>
          </w:p>
        </w:tc>
      </w:tr>
      <w:tr w:rsidR="006A08AF">
        <w:trPr>
          <w:trHeight w:val="579"/>
        </w:trPr>
        <w:tc>
          <w:tcPr>
            <w:tcW w:w="1158" w:type="dxa"/>
            <w:vAlign w:val="center"/>
          </w:tcPr>
          <w:p w:rsidR="006A08AF" w:rsidRDefault="001908D3">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6A08AF" w:rsidRDefault="001908D3">
            <w:pPr>
              <w:jc w:val="left"/>
              <w:rPr>
                <w:rFonts w:hAnsi="宋体"/>
                <w:color w:val="000000"/>
              </w:rPr>
            </w:pPr>
            <w:r>
              <w:rPr>
                <w:rFonts w:hAnsi="宋体" w:hint="eastAsia"/>
                <w:color w:val="000000"/>
              </w:rPr>
              <w:t>服务方案及服务承诺</w:t>
            </w:r>
          </w:p>
        </w:tc>
        <w:tc>
          <w:tcPr>
            <w:tcW w:w="2625" w:type="dxa"/>
            <w:vAlign w:val="center"/>
          </w:tcPr>
          <w:p w:rsidR="006A08AF" w:rsidRDefault="006A08AF">
            <w:pPr>
              <w:spacing w:line="360" w:lineRule="auto"/>
              <w:rPr>
                <w:rFonts w:hAnsi="宋体"/>
                <w:b/>
                <w:color w:val="000000"/>
              </w:rPr>
            </w:pPr>
          </w:p>
        </w:tc>
      </w:tr>
      <w:tr w:rsidR="006A08AF">
        <w:trPr>
          <w:trHeight w:val="610"/>
        </w:trPr>
        <w:tc>
          <w:tcPr>
            <w:tcW w:w="1158" w:type="dxa"/>
            <w:vAlign w:val="center"/>
          </w:tcPr>
          <w:p w:rsidR="006A08AF" w:rsidRDefault="001908D3">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6A08AF" w:rsidRDefault="001908D3">
            <w:pPr>
              <w:jc w:val="left"/>
              <w:rPr>
                <w:rFonts w:hAnsi="宋体"/>
                <w:color w:val="000000"/>
              </w:rPr>
            </w:pPr>
            <w:r>
              <w:rPr>
                <w:rFonts w:hAnsi="宋体" w:hint="eastAsia"/>
                <w:color w:val="000000"/>
              </w:rPr>
              <w:t>本地化服务情况一览表</w:t>
            </w:r>
          </w:p>
        </w:tc>
        <w:tc>
          <w:tcPr>
            <w:tcW w:w="2625" w:type="dxa"/>
            <w:vAlign w:val="center"/>
          </w:tcPr>
          <w:p w:rsidR="006A08AF" w:rsidRDefault="006A08AF">
            <w:pPr>
              <w:spacing w:line="360" w:lineRule="auto"/>
              <w:rPr>
                <w:rFonts w:hAnsi="宋体"/>
                <w:b/>
                <w:color w:val="000000"/>
              </w:rPr>
            </w:pPr>
          </w:p>
        </w:tc>
      </w:tr>
      <w:tr w:rsidR="006A08AF">
        <w:trPr>
          <w:trHeight w:val="540"/>
        </w:trPr>
        <w:tc>
          <w:tcPr>
            <w:tcW w:w="1158" w:type="dxa"/>
            <w:vAlign w:val="center"/>
          </w:tcPr>
          <w:p w:rsidR="006A08AF" w:rsidRDefault="001908D3">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6A08AF" w:rsidRDefault="001908D3">
            <w:pPr>
              <w:rPr>
                <w:color w:val="000000"/>
              </w:rPr>
            </w:pPr>
            <w:r>
              <w:rPr>
                <w:color w:val="000000"/>
              </w:rPr>
              <w:t>业绩</w:t>
            </w:r>
          </w:p>
        </w:tc>
        <w:tc>
          <w:tcPr>
            <w:tcW w:w="2625" w:type="dxa"/>
            <w:vAlign w:val="center"/>
          </w:tcPr>
          <w:p w:rsidR="006A08AF" w:rsidRDefault="006A08AF">
            <w:pPr>
              <w:spacing w:line="360" w:lineRule="auto"/>
              <w:rPr>
                <w:rFonts w:hAnsi="宋体"/>
                <w:b/>
                <w:color w:val="000000"/>
              </w:rPr>
            </w:pPr>
          </w:p>
        </w:tc>
      </w:tr>
      <w:tr w:rsidR="006A08AF">
        <w:trPr>
          <w:trHeight w:val="622"/>
        </w:trPr>
        <w:tc>
          <w:tcPr>
            <w:tcW w:w="1158" w:type="dxa"/>
            <w:vAlign w:val="center"/>
          </w:tcPr>
          <w:p w:rsidR="006A08AF" w:rsidRDefault="001908D3">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6A08AF" w:rsidRDefault="001908D3">
            <w:pPr>
              <w:rPr>
                <w:color w:val="000000"/>
              </w:rPr>
            </w:pPr>
            <w:r>
              <w:rPr>
                <w:rFonts w:hAnsi="宋体" w:hint="eastAsia"/>
                <w:color w:val="000000"/>
              </w:rPr>
              <w:t>其他文件</w:t>
            </w:r>
          </w:p>
        </w:tc>
        <w:tc>
          <w:tcPr>
            <w:tcW w:w="2625" w:type="dxa"/>
            <w:vAlign w:val="center"/>
          </w:tcPr>
          <w:p w:rsidR="006A08AF" w:rsidRDefault="006A08AF">
            <w:pPr>
              <w:spacing w:line="360" w:lineRule="auto"/>
              <w:rPr>
                <w:rFonts w:hAnsi="宋体"/>
                <w:b/>
                <w:color w:val="000000"/>
              </w:rPr>
            </w:pPr>
          </w:p>
        </w:tc>
      </w:tr>
      <w:tr w:rsidR="006A08AF">
        <w:trPr>
          <w:trHeight w:val="599"/>
        </w:trPr>
        <w:tc>
          <w:tcPr>
            <w:tcW w:w="1158" w:type="dxa"/>
            <w:vAlign w:val="center"/>
          </w:tcPr>
          <w:p w:rsidR="006A08AF" w:rsidRDefault="001908D3">
            <w:pPr>
              <w:spacing w:before="50" w:after="50"/>
              <w:jc w:val="center"/>
              <w:rPr>
                <w:rFonts w:hAnsi="宋体"/>
                <w:color w:val="000000"/>
                <w:lang w:val="zh-CN"/>
              </w:rPr>
            </w:pPr>
            <w:r>
              <w:rPr>
                <w:rFonts w:hAnsi="宋体"/>
                <w:color w:val="000000"/>
                <w:lang w:val="zh-CN"/>
              </w:rPr>
              <w:t>十一</w:t>
            </w:r>
          </w:p>
        </w:tc>
        <w:tc>
          <w:tcPr>
            <w:tcW w:w="5460" w:type="dxa"/>
            <w:vAlign w:val="center"/>
          </w:tcPr>
          <w:p w:rsidR="006A08AF" w:rsidRDefault="001908D3">
            <w:pPr>
              <w:rPr>
                <w:color w:val="000000"/>
              </w:rPr>
            </w:pPr>
            <w:r>
              <w:rPr>
                <w:color w:val="000000"/>
              </w:rPr>
              <w:t>退还投标保证金申请</w:t>
            </w:r>
          </w:p>
        </w:tc>
        <w:tc>
          <w:tcPr>
            <w:tcW w:w="2625" w:type="dxa"/>
            <w:vAlign w:val="center"/>
          </w:tcPr>
          <w:p w:rsidR="006A08AF" w:rsidRDefault="006A08AF">
            <w:pPr>
              <w:spacing w:line="360" w:lineRule="auto"/>
              <w:rPr>
                <w:rFonts w:hAnsi="宋体"/>
                <w:b/>
                <w:color w:val="000000"/>
              </w:rPr>
            </w:pPr>
          </w:p>
        </w:tc>
      </w:tr>
      <w:tr w:rsidR="006A08AF">
        <w:trPr>
          <w:trHeight w:val="599"/>
        </w:trPr>
        <w:tc>
          <w:tcPr>
            <w:tcW w:w="1158" w:type="dxa"/>
            <w:vAlign w:val="center"/>
          </w:tcPr>
          <w:p w:rsidR="006A08AF" w:rsidRDefault="006A08AF">
            <w:pPr>
              <w:spacing w:before="50" w:after="50"/>
              <w:jc w:val="center"/>
              <w:rPr>
                <w:rFonts w:hAnsi="宋体"/>
                <w:color w:val="000000"/>
                <w:lang w:val="zh-CN"/>
              </w:rPr>
            </w:pPr>
          </w:p>
        </w:tc>
        <w:tc>
          <w:tcPr>
            <w:tcW w:w="5460" w:type="dxa"/>
            <w:vAlign w:val="center"/>
          </w:tcPr>
          <w:p w:rsidR="006A08AF" w:rsidRDefault="006A08AF">
            <w:pPr>
              <w:rPr>
                <w:color w:val="000000"/>
              </w:rPr>
            </w:pPr>
          </w:p>
        </w:tc>
        <w:tc>
          <w:tcPr>
            <w:tcW w:w="2625" w:type="dxa"/>
            <w:vAlign w:val="center"/>
          </w:tcPr>
          <w:p w:rsidR="006A08AF" w:rsidRDefault="006A08AF">
            <w:pPr>
              <w:spacing w:line="360" w:lineRule="auto"/>
              <w:rPr>
                <w:rFonts w:hAnsi="宋体"/>
                <w:b/>
                <w:color w:val="000000"/>
              </w:rPr>
            </w:pPr>
          </w:p>
        </w:tc>
      </w:tr>
      <w:tr w:rsidR="006A08AF">
        <w:trPr>
          <w:trHeight w:val="589"/>
        </w:trPr>
        <w:tc>
          <w:tcPr>
            <w:tcW w:w="1158" w:type="dxa"/>
            <w:vAlign w:val="center"/>
          </w:tcPr>
          <w:p w:rsidR="006A08AF" w:rsidRDefault="006A08AF">
            <w:pPr>
              <w:spacing w:before="50" w:after="50"/>
              <w:jc w:val="center"/>
              <w:rPr>
                <w:rFonts w:hAnsi="宋体"/>
                <w:color w:val="000000"/>
                <w:lang w:val="zh-CN"/>
              </w:rPr>
            </w:pPr>
          </w:p>
        </w:tc>
        <w:tc>
          <w:tcPr>
            <w:tcW w:w="5460" w:type="dxa"/>
            <w:vAlign w:val="center"/>
          </w:tcPr>
          <w:p w:rsidR="006A08AF" w:rsidRDefault="006A08AF">
            <w:pPr>
              <w:jc w:val="left"/>
              <w:rPr>
                <w:rFonts w:hAnsi="宋体"/>
                <w:color w:val="000000"/>
              </w:rPr>
            </w:pPr>
          </w:p>
        </w:tc>
        <w:tc>
          <w:tcPr>
            <w:tcW w:w="2625" w:type="dxa"/>
            <w:vAlign w:val="center"/>
          </w:tcPr>
          <w:p w:rsidR="006A08AF" w:rsidRDefault="006A08AF">
            <w:pPr>
              <w:rPr>
                <w:color w:val="000000"/>
              </w:rPr>
            </w:pPr>
          </w:p>
        </w:tc>
      </w:tr>
    </w:tbl>
    <w:p w:rsidR="006A08AF" w:rsidRDefault="001908D3">
      <w:pPr>
        <w:pStyle w:val="2"/>
        <w:spacing w:line="360" w:lineRule="auto"/>
        <w:jc w:val="left"/>
        <w:rPr>
          <w:rFonts w:ascii="宋体" w:eastAsia="宋体" w:hAnsi="宋体"/>
          <w:bCs w:val="0"/>
          <w:color w:val="000000"/>
          <w:sz w:val="24"/>
          <w:szCs w:val="24"/>
        </w:rPr>
      </w:pPr>
      <w:r>
        <w:rPr>
          <w:rFonts w:hAnsi="宋体" w:cs="宋体" w:hint="eastAsia"/>
          <w:b w:val="0"/>
          <w:color w:val="000000"/>
          <w:szCs w:val="24"/>
        </w:rPr>
        <w:br w:type="page"/>
      </w:r>
      <w:bookmarkStart w:id="135" w:name="_Toc461056631"/>
      <w:bookmarkStart w:id="136" w:name="_Toc461053086"/>
      <w:bookmarkStart w:id="137" w:name="_Toc2774249"/>
      <w:r>
        <w:rPr>
          <w:rFonts w:ascii="宋体" w:eastAsia="宋体" w:hAnsi="宋体" w:hint="eastAsia"/>
          <w:bCs w:val="0"/>
          <w:color w:val="000000"/>
          <w:sz w:val="24"/>
          <w:szCs w:val="24"/>
        </w:rPr>
        <w:lastRenderedPageBreak/>
        <w:t>附件一</w:t>
      </w:r>
      <w:bookmarkEnd w:id="135"/>
      <w:bookmarkEnd w:id="136"/>
      <w:bookmarkEnd w:id="137"/>
      <w:r>
        <w:rPr>
          <w:rFonts w:hAnsi="宋体" w:hint="eastAsia"/>
          <w:color w:val="000000"/>
          <w:szCs w:val="28"/>
        </w:rPr>
        <w:t>报价表格式</w:t>
      </w:r>
    </w:p>
    <w:p w:rsidR="006A08AF" w:rsidRDefault="001908D3">
      <w:pPr>
        <w:spacing w:beforeLines="50" w:before="156" w:afterLines="50" w:after="156" w:line="360" w:lineRule="auto"/>
        <w:jc w:val="left"/>
        <w:rPr>
          <w:rFonts w:hAnsi="宋体"/>
          <w:b/>
          <w:color w:val="000000"/>
          <w:szCs w:val="28"/>
        </w:rPr>
      </w:pPr>
      <w:r>
        <w:rPr>
          <w:rFonts w:hAnsi="宋体" w:hint="eastAsia"/>
          <w:b/>
          <w:color w:val="000000"/>
          <w:szCs w:val="28"/>
        </w:rPr>
        <w:t>1-1报价表</w:t>
      </w:r>
    </w:p>
    <w:p w:rsidR="006A08AF" w:rsidRDefault="001908D3">
      <w:pPr>
        <w:snapToGrid w:val="0"/>
        <w:spacing w:line="360" w:lineRule="auto"/>
        <w:jc w:val="left"/>
        <w:rPr>
          <w:rFonts w:hAnsi="宋体"/>
          <w:b/>
          <w:color w:val="000000"/>
          <w:szCs w:val="28"/>
        </w:rPr>
      </w:pPr>
      <w:r>
        <w:rPr>
          <w:rFonts w:hAnsi="宋体" w:hint="eastAsia"/>
          <w:b/>
          <w:color w:val="000000"/>
          <w:szCs w:val="28"/>
        </w:rPr>
        <w:t>项目名称：</w:t>
      </w:r>
    </w:p>
    <w:p w:rsidR="006A08AF" w:rsidRDefault="001908D3">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6A08AF">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6A08AF" w:rsidRDefault="001908D3">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6A08AF" w:rsidRDefault="006A08AF">
            <w:pPr>
              <w:spacing w:line="360" w:lineRule="auto"/>
              <w:rPr>
                <w:rFonts w:hAnsi="宋体"/>
                <w:b/>
                <w:color w:val="000000"/>
              </w:rPr>
            </w:pPr>
          </w:p>
        </w:tc>
      </w:tr>
      <w:tr w:rsidR="006A08AF">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6A08AF" w:rsidRDefault="001908D3">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6A08AF" w:rsidRDefault="001908D3">
            <w:pPr>
              <w:snapToGrid w:val="0"/>
              <w:spacing w:line="360" w:lineRule="auto"/>
              <w:rPr>
                <w:rFonts w:hAnsi="宋体"/>
                <w:b/>
                <w:color w:val="000000"/>
              </w:rPr>
            </w:pPr>
            <w:r>
              <w:rPr>
                <w:rFonts w:hAnsi="宋体" w:hint="eastAsia"/>
                <w:bCs/>
                <w:color w:val="000000"/>
              </w:rPr>
              <w:t>全部</w:t>
            </w:r>
          </w:p>
        </w:tc>
      </w:tr>
      <w:tr w:rsidR="006A08AF">
        <w:trPr>
          <w:trHeight w:val="1691"/>
        </w:trPr>
        <w:tc>
          <w:tcPr>
            <w:tcW w:w="2633" w:type="dxa"/>
            <w:tcBorders>
              <w:top w:val="single" w:sz="4" w:space="0" w:color="auto"/>
            </w:tcBorders>
            <w:vAlign w:val="center"/>
          </w:tcPr>
          <w:p w:rsidR="006A08AF" w:rsidRDefault="001908D3">
            <w:pPr>
              <w:spacing w:line="360" w:lineRule="auto"/>
              <w:jc w:val="center"/>
              <w:rPr>
                <w:rFonts w:hAnsi="宋体"/>
                <w:b/>
                <w:color w:val="000000"/>
              </w:rPr>
            </w:pPr>
            <w:r>
              <w:rPr>
                <w:rFonts w:hAnsi="宋体" w:hint="eastAsia"/>
                <w:b/>
                <w:color w:val="000000"/>
              </w:rPr>
              <w:t>报价</w:t>
            </w:r>
          </w:p>
          <w:p w:rsidR="006A08AF" w:rsidRDefault="001908D3">
            <w:pPr>
              <w:spacing w:line="360" w:lineRule="auto"/>
              <w:jc w:val="center"/>
              <w:rPr>
                <w:rFonts w:hAnsi="宋体"/>
                <w:b/>
                <w:color w:val="000000"/>
              </w:rPr>
            </w:pPr>
            <w:r>
              <w:rPr>
                <w:rFonts w:hAnsi="宋体" w:hint="eastAsia"/>
                <w:b/>
                <w:color w:val="000000"/>
              </w:rPr>
              <w:t>（详见备注说明）</w:t>
            </w:r>
          </w:p>
        </w:tc>
        <w:tc>
          <w:tcPr>
            <w:tcW w:w="6492" w:type="dxa"/>
            <w:vAlign w:val="center"/>
          </w:tcPr>
          <w:p w:rsidR="006A08AF" w:rsidRDefault="001908D3">
            <w:pPr>
              <w:spacing w:line="360" w:lineRule="auto"/>
              <w:jc w:val="center"/>
              <w:rPr>
                <w:rFonts w:asciiTheme="minorEastAsia" w:hAnsiTheme="minorEastAsia"/>
                <w:bCs/>
                <w:color w:val="000000" w:themeColor="text1"/>
                <w:szCs w:val="24"/>
                <w:u w:val="single"/>
              </w:rPr>
            </w:pPr>
            <w:r>
              <w:rPr>
                <w:rFonts w:asciiTheme="minorEastAsia" w:hAnsiTheme="minorEastAsia" w:hint="eastAsia"/>
                <w:bCs/>
                <w:color w:val="000000" w:themeColor="text1"/>
                <w:szCs w:val="24"/>
              </w:rPr>
              <w:t>总价：</w:t>
            </w:r>
            <w:r>
              <w:rPr>
                <w:rFonts w:asciiTheme="minorEastAsia" w:hAnsiTheme="minorEastAsia" w:hint="eastAsia"/>
                <w:bCs/>
                <w:color w:val="000000" w:themeColor="text1"/>
                <w:szCs w:val="24"/>
                <w:u w:val="single"/>
              </w:rPr>
              <w:t xml:space="preserve">          元</w:t>
            </w:r>
          </w:p>
          <w:p w:rsidR="006A08AF" w:rsidRDefault="001908D3">
            <w:pPr>
              <w:spacing w:line="360" w:lineRule="auto"/>
              <w:rPr>
                <w:rFonts w:asciiTheme="minorEastAsia" w:hAnsiTheme="minorEastAsia"/>
                <w:bCs/>
                <w:color w:val="000000" w:themeColor="text1"/>
                <w:szCs w:val="24"/>
                <w:u w:val="single"/>
              </w:rPr>
            </w:pPr>
            <w:r>
              <w:rPr>
                <w:rFonts w:asciiTheme="minorEastAsia" w:hAnsiTheme="minorEastAsia" w:hint="eastAsia"/>
                <w:color w:val="000000" w:themeColor="text1"/>
                <w:szCs w:val="24"/>
              </w:rPr>
              <w:t>另附清单报价表，应清楚地标明投标人拟提供货物的名称、型号、数量、单价和总价。</w:t>
            </w:r>
          </w:p>
        </w:tc>
      </w:tr>
      <w:tr w:rsidR="006A08AF">
        <w:trPr>
          <w:trHeight w:val="2587"/>
        </w:trPr>
        <w:tc>
          <w:tcPr>
            <w:tcW w:w="2633" w:type="dxa"/>
            <w:vAlign w:val="center"/>
          </w:tcPr>
          <w:p w:rsidR="006A08AF" w:rsidRDefault="001908D3">
            <w:pPr>
              <w:spacing w:line="360" w:lineRule="auto"/>
              <w:jc w:val="center"/>
              <w:rPr>
                <w:rFonts w:hAnsi="宋体"/>
                <w:b/>
                <w:color w:val="000000"/>
              </w:rPr>
            </w:pPr>
            <w:r>
              <w:rPr>
                <w:rFonts w:hAnsi="宋体" w:hint="eastAsia"/>
                <w:b/>
                <w:color w:val="000000"/>
              </w:rPr>
              <w:t>备注说明</w:t>
            </w:r>
          </w:p>
        </w:tc>
        <w:tc>
          <w:tcPr>
            <w:tcW w:w="6492" w:type="dxa"/>
          </w:tcPr>
          <w:p w:rsidR="006A08AF" w:rsidRDefault="006A08AF">
            <w:pPr>
              <w:spacing w:line="360" w:lineRule="auto"/>
              <w:rPr>
                <w:rFonts w:hAnsi="宋体"/>
                <w:b/>
                <w:color w:val="000000"/>
              </w:rPr>
            </w:pPr>
          </w:p>
        </w:tc>
      </w:tr>
    </w:tbl>
    <w:p w:rsidR="006A08AF" w:rsidRDefault="001908D3">
      <w:pPr>
        <w:snapToGrid w:val="0"/>
        <w:spacing w:line="360" w:lineRule="auto"/>
        <w:ind w:left="5550"/>
        <w:jc w:val="center"/>
        <w:rPr>
          <w:rFonts w:hAnsi="宋体"/>
          <w:color w:val="000000"/>
        </w:rPr>
      </w:pPr>
      <w:r>
        <w:rPr>
          <w:rFonts w:hAnsi="宋体" w:hint="eastAsia"/>
          <w:color w:val="000000"/>
        </w:rPr>
        <w:t>年  月  日</w:t>
      </w:r>
    </w:p>
    <w:p w:rsidR="006A08AF" w:rsidRDefault="006A08AF">
      <w:pPr>
        <w:snapToGrid w:val="0"/>
        <w:spacing w:line="360" w:lineRule="auto"/>
        <w:ind w:left="5550"/>
        <w:jc w:val="center"/>
        <w:rPr>
          <w:rFonts w:hAnsi="宋体"/>
          <w:color w:val="000000"/>
        </w:rPr>
      </w:pPr>
    </w:p>
    <w:p w:rsidR="006A08AF" w:rsidRDefault="001908D3">
      <w:pPr>
        <w:adjustRightInd w:val="0"/>
        <w:snapToGrid w:val="0"/>
        <w:spacing w:line="360" w:lineRule="auto"/>
        <w:rPr>
          <w:rFonts w:hAnsi="宋体"/>
          <w:b/>
          <w:bCs/>
          <w:color w:val="000000"/>
          <w:szCs w:val="28"/>
        </w:rPr>
      </w:pPr>
      <w:r>
        <w:rPr>
          <w:rFonts w:hAnsi="宋体" w:hint="eastAsia"/>
          <w:b/>
          <w:bCs/>
          <w:color w:val="000000"/>
          <w:szCs w:val="28"/>
        </w:rPr>
        <w:t>注：</w:t>
      </w:r>
    </w:p>
    <w:p w:rsidR="006A08AF" w:rsidRDefault="001908D3">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出具报告（包括技术资料、图纸的提供）质保期内的售后服务保障等所有费用。</w:t>
      </w:r>
    </w:p>
    <w:p w:rsidR="006A08AF" w:rsidRDefault="001908D3">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6A08AF" w:rsidRDefault="006A08AF">
      <w:pPr>
        <w:adjustRightInd w:val="0"/>
        <w:snapToGrid w:val="0"/>
        <w:spacing w:line="360" w:lineRule="auto"/>
        <w:ind w:firstLineChars="200" w:firstLine="440"/>
        <w:rPr>
          <w:rFonts w:hAnsi="宋体"/>
          <w:b/>
          <w:bCs/>
          <w:color w:val="000000"/>
          <w:szCs w:val="28"/>
        </w:rPr>
      </w:pPr>
    </w:p>
    <w:p w:rsidR="006A08AF" w:rsidRDefault="006A08AF">
      <w:pPr>
        <w:adjustRightInd w:val="0"/>
        <w:snapToGrid w:val="0"/>
        <w:spacing w:line="360" w:lineRule="auto"/>
        <w:ind w:firstLineChars="200" w:firstLine="440"/>
        <w:rPr>
          <w:rFonts w:hAnsi="宋体"/>
          <w:b/>
          <w:bCs/>
          <w:color w:val="000000"/>
          <w:szCs w:val="28"/>
        </w:rPr>
      </w:pPr>
    </w:p>
    <w:p w:rsidR="006A08AF" w:rsidRDefault="006A08AF">
      <w:pPr>
        <w:adjustRightInd w:val="0"/>
        <w:snapToGrid w:val="0"/>
        <w:spacing w:line="360" w:lineRule="auto"/>
        <w:rPr>
          <w:rFonts w:hAnsi="宋体"/>
          <w:b/>
          <w:bCs/>
          <w:color w:val="000000"/>
          <w:szCs w:val="28"/>
        </w:rPr>
      </w:pPr>
    </w:p>
    <w:p w:rsidR="006A08AF" w:rsidRDefault="006A08AF">
      <w:pPr>
        <w:adjustRightInd w:val="0"/>
        <w:snapToGrid w:val="0"/>
        <w:spacing w:line="360" w:lineRule="auto"/>
        <w:rPr>
          <w:rFonts w:hAnsi="宋体"/>
          <w:b/>
          <w:bCs/>
          <w:color w:val="000000"/>
          <w:szCs w:val="28"/>
        </w:rPr>
      </w:pPr>
    </w:p>
    <w:bookmarkEnd w:id="134"/>
    <w:p w:rsidR="006A08AF" w:rsidRDefault="001908D3">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6A08AF" w:rsidRDefault="006A08AF">
      <w:pPr>
        <w:spacing w:line="360" w:lineRule="auto"/>
        <w:jc w:val="center"/>
        <w:rPr>
          <w:rFonts w:hAnsi="宋体" w:cs="宋体"/>
          <w:b/>
          <w:bCs/>
          <w:color w:val="000000"/>
          <w:szCs w:val="24"/>
        </w:rPr>
      </w:pPr>
    </w:p>
    <w:p w:rsidR="006A08AF" w:rsidRDefault="001908D3">
      <w:pPr>
        <w:spacing w:line="360" w:lineRule="auto"/>
        <w:jc w:val="center"/>
        <w:rPr>
          <w:rFonts w:hAnsi="宋体" w:cs="宋体"/>
          <w:color w:val="000000"/>
          <w:szCs w:val="24"/>
        </w:rPr>
      </w:pPr>
      <w:r>
        <w:rPr>
          <w:rFonts w:hAnsi="宋体" w:cs="宋体" w:hint="eastAsia"/>
          <w:b/>
          <w:bCs/>
          <w:color w:val="000000"/>
          <w:szCs w:val="24"/>
        </w:rPr>
        <w:t>供应</w:t>
      </w:r>
      <w:proofErr w:type="gramStart"/>
      <w:r>
        <w:rPr>
          <w:rFonts w:hAnsi="宋体" w:cs="宋体" w:hint="eastAsia"/>
          <w:b/>
          <w:bCs/>
          <w:color w:val="000000"/>
          <w:szCs w:val="24"/>
        </w:rPr>
        <w:t>商综合</w:t>
      </w:r>
      <w:proofErr w:type="gramEnd"/>
      <w:r>
        <w:rPr>
          <w:rFonts w:hAnsi="宋体" w:cs="宋体" w:hint="eastAsia"/>
          <w:b/>
          <w:bCs/>
          <w:color w:val="000000"/>
          <w:szCs w:val="24"/>
        </w:rPr>
        <w:t>情况简介</w:t>
      </w:r>
    </w:p>
    <w:p w:rsidR="006A08AF" w:rsidRDefault="006A08AF">
      <w:pPr>
        <w:spacing w:line="360" w:lineRule="auto"/>
        <w:rPr>
          <w:rFonts w:hAnsi="宋体" w:cs="宋体"/>
          <w:color w:val="000000"/>
          <w:szCs w:val="24"/>
        </w:rPr>
      </w:pPr>
    </w:p>
    <w:p w:rsidR="006A08AF" w:rsidRDefault="006A08AF">
      <w:pPr>
        <w:spacing w:line="360" w:lineRule="auto"/>
        <w:rPr>
          <w:rFonts w:hAnsi="宋体" w:cs="宋体"/>
          <w:color w:val="000000"/>
          <w:szCs w:val="24"/>
        </w:rPr>
      </w:pPr>
    </w:p>
    <w:p w:rsidR="006A08AF" w:rsidRDefault="001908D3">
      <w:pPr>
        <w:spacing w:line="500" w:lineRule="exact"/>
        <w:jc w:val="center"/>
        <w:rPr>
          <w:rFonts w:hAnsi="宋体" w:cs="宋体"/>
          <w:color w:val="000000"/>
          <w:szCs w:val="24"/>
        </w:rPr>
      </w:pPr>
      <w:r>
        <w:rPr>
          <w:rFonts w:hAnsi="宋体" w:cs="宋体" w:hint="eastAsia"/>
          <w:color w:val="000000"/>
          <w:szCs w:val="24"/>
        </w:rPr>
        <w:t>(供应商可自行制作格式)</w:t>
      </w:r>
    </w:p>
    <w:p w:rsidR="006A08AF" w:rsidRDefault="006A08AF">
      <w:pPr>
        <w:spacing w:line="500" w:lineRule="exact"/>
        <w:jc w:val="center"/>
        <w:rPr>
          <w:rFonts w:hAnsi="宋体" w:cs="宋体"/>
          <w:color w:val="000000"/>
          <w:szCs w:val="24"/>
        </w:rPr>
      </w:pPr>
    </w:p>
    <w:p w:rsidR="006A08AF" w:rsidRDefault="001908D3">
      <w:pPr>
        <w:outlineLvl w:val="1"/>
        <w:rPr>
          <w:rFonts w:hAnsi="宋体" w:cs="宋体"/>
          <w:b/>
          <w:color w:val="000000"/>
          <w:szCs w:val="24"/>
        </w:rPr>
      </w:pPr>
      <w:bookmarkStart w:id="138" w:name="_Toc438648620"/>
      <w:r>
        <w:rPr>
          <w:rFonts w:hAnsi="宋体" w:cs="宋体" w:hint="eastAsia"/>
          <w:b/>
          <w:color w:val="000000"/>
          <w:szCs w:val="24"/>
        </w:rPr>
        <w:br w:type="page"/>
      </w:r>
      <w:bookmarkEnd w:id="138"/>
      <w:r>
        <w:rPr>
          <w:rFonts w:hAnsi="宋体" w:cs="宋体" w:hint="eastAsia"/>
          <w:b/>
          <w:color w:val="000000"/>
          <w:szCs w:val="24"/>
        </w:rPr>
        <w:lastRenderedPageBreak/>
        <w:t>三</w:t>
      </w:r>
    </w:p>
    <w:p w:rsidR="006A08AF" w:rsidRDefault="001908D3">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6A08AF" w:rsidRDefault="001908D3">
      <w:pPr>
        <w:spacing w:line="360" w:lineRule="auto"/>
        <w:rPr>
          <w:rFonts w:hAnsi="宋体" w:cs="宋体"/>
          <w:b/>
          <w:color w:val="000000"/>
          <w:szCs w:val="24"/>
        </w:rPr>
      </w:pPr>
      <w:r>
        <w:rPr>
          <w:rFonts w:hAnsi="宋体" w:cs="宋体" w:hint="eastAsia"/>
          <w:b/>
          <w:color w:val="000000"/>
          <w:szCs w:val="24"/>
        </w:rPr>
        <w:t>致：采购人</w:t>
      </w:r>
    </w:p>
    <w:p w:rsidR="006A08AF" w:rsidRDefault="001908D3">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项目名称      </w:t>
      </w:r>
      <w:r>
        <w:rPr>
          <w:rFonts w:hAnsi="宋体" w:cs="宋体" w:hint="eastAsia"/>
          <w:color w:val="000000"/>
          <w:szCs w:val="24"/>
        </w:rPr>
        <w:t>”的招标公告，我方正式授权</w:t>
      </w:r>
      <w:r>
        <w:rPr>
          <w:rFonts w:hAnsi="宋体" w:cs="宋体" w:hint="eastAsia"/>
          <w:color w:val="000000"/>
          <w:szCs w:val="24"/>
          <w:u w:val="single"/>
        </w:rPr>
        <w:t>（授权代表姓名）</w:t>
      </w:r>
      <w:r>
        <w:rPr>
          <w:rFonts w:hAnsi="宋体" w:cs="宋体" w:hint="eastAsia"/>
          <w:color w:val="000000"/>
          <w:szCs w:val="24"/>
        </w:rPr>
        <w:t>代表供应商</w:t>
      </w:r>
      <w:r>
        <w:rPr>
          <w:rFonts w:hAnsi="宋体" w:cs="宋体" w:hint="eastAsia"/>
          <w:color w:val="000000"/>
          <w:szCs w:val="24"/>
          <w:u w:val="single"/>
        </w:rPr>
        <w:t>（供应商全称）</w:t>
      </w:r>
      <w:r>
        <w:rPr>
          <w:rFonts w:hAnsi="宋体" w:cs="宋体" w:hint="eastAsia"/>
          <w:color w:val="000000"/>
          <w:szCs w:val="24"/>
        </w:rPr>
        <w:t>。</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据此函，我方</w:t>
      </w:r>
      <w:proofErr w:type="gramStart"/>
      <w:r>
        <w:rPr>
          <w:rFonts w:hAnsi="宋体" w:cs="宋体" w:hint="eastAsia"/>
          <w:color w:val="000000"/>
          <w:szCs w:val="24"/>
        </w:rPr>
        <w:t>兹宣布</w:t>
      </w:r>
      <w:proofErr w:type="gramEnd"/>
      <w:r>
        <w:rPr>
          <w:rFonts w:hAnsi="宋体" w:cs="宋体" w:hint="eastAsia"/>
          <w:color w:val="000000"/>
          <w:szCs w:val="24"/>
        </w:rPr>
        <w:t>同意如下：</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6A08AF" w:rsidRDefault="001908D3">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6A08AF" w:rsidRDefault="001908D3">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6A08AF" w:rsidRDefault="006A08AF">
      <w:pPr>
        <w:autoSpaceDE w:val="0"/>
        <w:autoSpaceDN w:val="0"/>
        <w:adjustRightInd w:val="0"/>
        <w:spacing w:line="360" w:lineRule="auto"/>
        <w:jc w:val="center"/>
        <w:rPr>
          <w:rFonts w:hAnsi="宋体" w:cs="宋体"/>
          <w:b/>
          <w:color w:val="000000"/>
          <w:szCs w:val="24"/>
          <w:lang w:val="zh-CN"/>
        </w:rPr>
      </w:pPr>
    </w:p>
    <w:p w:rsidR="006A08AF" w:rsidRDefault="001908D3">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6A08AF" w:rsidRDefault="006A08AF">
      <w:pPr>
        <w:autoSpaceDE w:val="0"/>
        <w:autoSpaceDN w:val="0"/>
        <w:adjustRightInd w:val="0"/>
        <w:spacing w:line="360" w:lineRule="auto"/>
        <w:jc w:val="center"/>
        <w:rPr>
          <w:rFonts w:hAnsi="宋体" w:cs="宋体"/>
          <w:b/>
          <w:color w:val="000000"/>
          <w:szCs w:val="24"/>
          <w:lang w:val="zh-CN"/>
        </w:rPr>
      </w:pPr>
    </w:p>
    <w:p w:rsidR="006A08AF" w:rsidRDefault="001908D3">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6A08AF" w:rsidRDefault="001908D3">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6A08AF" w:rsidRDefault="001908D3">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6A08AF" w:rsidRDefault="001908D3">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6A08AF" w:rsidRDefault="001908D3">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6A08AF" w:rsidRDefault="001908D3">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6A08AF" w:rsidRDefault="001908D3">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6A08AF" w:rsidRDefault="006A08AF">
      <w:pPr>
        <w:spacing w:beforeLines="20" w:before="62" w:afterLines="20" w:after="62" w:line="540" w:lineRule="exact"/>
        <w:ind w:firstLine="610"/>
        <w:rPr>
          <w:rFonts w:hAnsi="宋体" w:cs="宋体"/>
          <w:color w:val="000000"/>
          <w:szCs w:val="24"/>
        </w:rPr>
      </w:pPr>
    </w:p>
    <w:p w:rsidR="006A08AF" w:rsidRDefault="001908D3">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6A08AF" w:rsidRDefault="006A08AF">
      <w:pPr>
        <w:tabs>
          <w:tab w:val="left" w:pos="720"/>
          <w:tab w:val="left" w:pos="900"/>
        </w:tabs>
        <w:spacing w:beforeLines="20" w:before="62" w:afterLines="20" w:after="62" w:line="540" w:lineRule="exact"/>
        <w:ind w:firstLineChars="200" w:firstLine="438"/>
        <w:rPr>
          <w:rFonts w:hAnsi="宋体" w:cs="宋体"/>
          <w:color w:val="000000"/>
          <w:szCs w:val="24"/>
        </w:rPr>
      </w:pPr>
    </w:p>
    <w:p w:rsidR="006A08AF" w:rsidRDefault="006A08AF">
      <w:pPr>
        <w:tabs>
          <w:tab w:val="left" w:pos="720"/>
          <w:tab w:val="left" w:pos="900"/>
        </w:tabs>
        <w:spacing w:beforeLines="20" w:before="62" w:afterLines="20" w:after="62" w:line="540" w:lineRule="exact"/>
        <w:ind w:firstLineChars="200" w:firstLine="438"/>
        <w:rPr>
          <w:rFonts w:hAnsi="宋体" w:cs="宋体"/>
          <w:color w:val="000000"/>
          <w:szCs w:val="24"/>
        </w:rPr>
      </w:pPr>
    </w:p>
    <w:p w:rsidR="006A08AF" w:rsidRDefault="006A08AF">
      <w:pPr>
        <w:tabs>
          <w:tab w:val="left" w:pos="720"/>
          <w:tab w:val="left" w:pos="900"/>
        </w:tabs>
        <w:spacing w:beforeLines="20" w:before="62" w:afterLines="20" w:after="62" w:line="540" w:lineRule="exact"/>
        <w:ind w:firstLineChars="1900" w:firstLine="4161"/>
        <w:rPr>
          <w:rFonts w:hAnsi="宋体" w:cs="宋体"/>
          <w:color w:val="000000"/>
          <w:szCs w:val="24"/>
        </w:rPr>
      </w:pPr>
    </w:p>
    <w:p w:rsidR="006A08AF" w:rsidRDefault="001908D3">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6A08AF" w:rsidRDefault="001908D3">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   年  月  日</w:t>
      </w:r>
    </w:p>
    <w:p w:rsidR="006A08AF" w:rsidRDefault="001908D3">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139" w:name="_Toc438648622"/>
      <w:r>
        <w:rPr>
          <w:rFonts w:hAnsi="宋体" w:cs="宋体" w:hint="eastAsia"/>
          <w:b/>
          <w:color w:val="000000"/>
          <w:szCs w:val="24"/>
        </w:rPr>
        <w:lastRenderedPageBreak/>
        <w:t>五</w:t>
      </w:r>
    </w:p>
    <w:p w:rsidR="006A08AF" w:rsidRDefault="001908D3">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6A08AF" w:rsidRDefault="001908D3">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6A08AF" w:rsidRDefault="001908D3">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6A08AF" w:rsidRDefault="001908D3">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6A08AF" w:rsidRDefault="00D25706">
      <w:pPr>
        <w:pStyle w:val="ae"/>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6" style="position:absolute;left:0;text-align:left;margin-left:198pt;margin-top:12.35pt;width:139.7pt;height:80.6pt;z-index:251660288;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">
            <v:textbox>
              <w:txbxContent>
                <w:p w:rsidR="006A08AF" w:rsidRDefault="006A08AF">
                  <w:pPr>
                    <w:adjustRightInd w:val="0"/>
                    <w:snapToGrid w:val="0"/>
                  </w:pPr>
                </w:p>
                <w:p w:rsidR="006A08AF" w:rsidRDefault="006A08AF">
                  <w:pPr>
                    <w:adjustRightInd w:val="0"/>
                    <w:snapToGrid w:val="0"/>
                  </w:pPr>
                </w:p>
                <w:p w:rsidR="006A08AF" w:rsidRDefault="001908D3">
                  <w:pPr>
                    <w:adjustRightInd w:val="0"/>
                    <w:snapToGrid w:val="0"/>
                    <w:jc w:val="center"/>
                  </w:pPr>
                  <w:r>
                    <w:rPr>
                      <w:rFonts w:hint="eastAsia"/>
                    </w:rPr>
                    <w:t>授权代表身份证复印件</w:t>
                  </w:r>
                </w:p>
                <w:p w:rsidR="006A08AF" w:rsidRDefault="006A08AF">
                  <w:pPr>
                    <w:adjustRightInd w:val="0"/>
                    <w:snapToGrid w:val="0"/>
                  </w:pPr>
                </w:p>
                <w:p w:rsidR="006A08AF" w:rsidRDefault="006A08AF">
                  <w:pPr>
                    <w:adjustRightInd w:val="0"/>
                    <w:snapToGrid w:val="0"/>
                  </w:pPr>
                </w:p>
              </w:txbxContent>
            </v:textbox>
          </v:roundrect>
        </w:pict>
      </w:r>
    </w:p>
    <w:p w:rsidR="006A08AF" w:rsidRDefault="006A08AF">
      <w:pPr>
        <w:pStyle w:val="ae"/>
        <w:snapToGrid w:val="0"/>
        <w:spacing w:line="360" w:lineRule="auto"/>
        <w:ind w:firstLineChars="200" w:firstLine="438"/>
        <w:jc w:val="left"/>
        <w:rPr>
          <w:rFonts w:hAnsi="宋体"/>
          <w:color w:val="000000"/>
          <w:sz w:val="24"/>
        </w:rPr>
      </w:pPr>
    </w:p>
    <w:p w:rsidR="006A08AF" w:rsidRDefault="006A08AF">
      <w:pPr>
        <w:pStyle w:val="ae"/>
        <w:snapToGrid w:val="0"/>
        <w:spacing w:line="360" w:lineRule="auto"/>
        <w:ind w:firstLineChars="200" w:firstLine="438"/>
        <w:jc w:val="left"/>
        <w:rPr>
          <w:rFonts w:hAnsi="宋体"/>
          <w:color w:val="000000"/>
          <w:sz w:val="24"/>
        </w:rPr>
      </w:pPr>
    </w:p>
    <w:p w:rsidR="006A08AF" w:rsidRDefault="006A08AF">
      <w:pPr>
        <w:pStyle w:val="ae"/>
        <w:snapToGrid w:val="0"/>
        <w:spacing w:line="360" w:lineRule="auto"/>
        <w:ind w:firstLineChars="200" w:firstLine="438"/>
        <w:jc w:val="left"/>
        <w:rPr>
          <w:rFonts w:hAnsi="宋体"/>
          <w:color w:val="000000"/>
          <w:sz w:val="24"/>
        </w:rPr>
      </w:pPr>
    </w:p>
    <w:p w:rsidR="006A08AF" w:rsidRDefault="001908D3">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6A08AF" w:rsidRDefault="001908D3">
      <w:pPr>
        <w:spacing w:line="360" w:lineRule="auto"/>
        <w:ind w:firstLineChars="150" w:firstLine="328"/>
        <w:rPr>
          <w:rFonts w:hAnsi="宋体"/>
          <w:color w:val="000000"/>
          <w:szCs w:val="28"/>
        </w:rPr>
      </w:pPr>
      <w:r>
        <w:rPr>
          <w:rFonts w:hAnsi="宋体" w:hint="eastAsia"/>
          <w:color w:val="000000"/>
          <w:szCs w:val="28"/>
        </w:rPr>
        <w:t>特此声明。</w:t>
      </w:r>
    </w:p>
    <w:p w:rsidR="006A08AF" w:rsidRDefault="001908D3">
      <w:pPr>
        <w:spacing w:line="360" w:lineRule="auto"/>
        <w:jc w:val="right"/>
        <w:rPr>
          <w:rFonts w:hAnsi="宋体"/>
          <w:b/>
          <w:bCs/>
          <w:color w:val="000000"/>
          <w:szCs w:val="28"/>
        </w:rPr>
      </w:pPr>
      <w:r>
        <w:rPr>
          <w:rFonts w:hAnsi="宋体" w:hint="eastAsia"/>
          <w:b/>
          <w:bCs/>
          <w:color w:val="000000"/>
          <w:szCs w:val="28"/>
        </w:rPr>
        <w:t>供应商签章：</w:t>
      </w:r>
    </w:p>
    <w:p w:rsidR="006A08AF" w:rsidRDefault="001908D3">
      <w:pPr>
        <w:spacing w:line="360" w:lineRule="auto"/>
        <w:jc w:val="right"/>
        <w:rPr>
          <w:rFonts w:hAnsi="宋体"/>
          <w:color w:val="000000"/>
          <w:szCs w:val="28"/>
        </w:rPr>
      </w:pPr>
      <w:r>
        <w:rPr>
          <w:rFonts w:hAnsi="宋体" w:hint="eastAsia"/>
          <w:color w:val="000000"/>
          <w:szCs w:val="28"/>
        </w:rPr>
        <w:t>日     期：年月日</w:t>
      </w:r>
    </w:p>
    <w:p w:rsidR="006A08AF" w:rsidRDefault="001908D3">
      <w:pPr>
        <w:pStyle w:val="ae"/>
        <w:snapToGrid w:val="0"/>
        <w:spacing w:line="360" w:lineRule="auto"/>
        <w:jc w:val="left"/>
        <w:rPr>
          <w:rFonts w:hAnsi="宋体"/>
          <w:color w:val="000000"/>
          <w:sz w:val="24"/>
          <w:szCs w:val="28"/>
        </w:rPr>
      </w:pPr>
      <w:r>
        <w:rPr>
          <w:rFonts w:hAnsi="宋体" w:hint="eastAsia"/>
          <w:color w:val="000000"/>
          <w:sz w:val="24"/>
          <w:szCs w:val="28"/>
        </w:rPr>
        <w:t>注：</w:t>
      </w:r>
    </w:p>
    <w:p w:rsidR="006A08AF" w:rsidRDefault="001908D3">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6A08AF" w:rsidRDefault="001908D3">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6A08AF" w:rsidRDefault="001908D3">
      <w:pPr>
        <w:spacing w:line="360" w:lineRule="auto"/>
        <w:rPr>
          <w:rFonts w:hAnsi="宋体" w:cs="宋体"/>
          <w:b/>
          <w:color w:val="000000"/>
          <w:szCs w:val="24"/>
        </w:rPr>
      </w:pPr>
      <w:r>
        <w:rPr>
          <w:rFonts w:hAnsi="宋体" w:cs="宋体"/>
          <w:color w:val="000000"/>
          <w:szCs w:val="24"/>
        </w:rPr>
        <w:br w:type="page"/>
      </w:r>
      <w:bookmarkStart w:id="140" w:name="_Toc438648630"/>
      <w:bookmarkStart w:id="141" w:name="_Toc433835936"/>
      <w:bookmarkEnd w:id="139"/>
      <w:r>
        <w:rPr>
          <w:rFonts w:hAnsi="宋体" w:cs="宋体" w:hint="eastAsia"/>
          <w:b/>
          <w:color w:val="000000"/>
          <w:szCs w:val="24"/>
        </w:rPr>
        <w:lastRenderedPageBreak/>
        <w:t>六</w:t>
      </w:r>
    </w:p>
    <w:p w:rsidR="006A08AF" w:rsidRDefault="001908D3">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6A08AF" w:rsidRDefault="006A08AF">
      <w:pPr>
        <w:spacing w:line="360" w:lineRule="auto"/>
        <w:ind w:firstLine="435"/>
        <w:rPr>
          <w:rFonts w:hAnsi="宋体"/>
          <w:b/>
          <w:color w:val="000000"/>
          <w:sz w:val="28"/>
          <w:szCs w:val="28"/>
        </w:rPr>
      </w:pPr>
    </w:p>
    <w:p w:rsidR="006A08AF" w:rsidRDefault="001908D3">
      <w:pPr>
        <w:spacing w:line="360" w:lineRule="auto"/>
        <w:ind w:firstLine="435"/>
        <w:rPr>
          <w:rFonts w:hAnsi="宋体"/>
          <w:color w:val="000000"/>
        </w:rPr>
      </w:pPr>
      <w:r>
        <w:rPr>
          <w:rFonts w:hAnsi="宋体" w:hint="eastAsia"/>
          <w:color w:val="000000"/>
        </w:rPr>
        <w:t>本公司郑重声明，我公司</w:t>
      </w:r>
      <w:proofErr w:type="gramStart"/>
      <w:r>
        <w:rPr>
          <w:rFonts w:hAnsi="宋体" w:hint="eastAsia"/>
          <w:color w:val="000000"/>
        </w:rPr>
        <w:t>无以下</w:t>
      </w:r>
      <w:proofErr w:type="gramEnd"/>
      <w:r>
        <w:rPr>
          <w:rFonts w:hAnsi="宋体" w:hint="eastAsia"/>
          <w:color w:val="000000"/>
        </w:rPr>
        <w:t>不良信用记录情形：</w:t>
      </w:r>
    </w:p>
    <w:p w:rsidR="006A08AF" w:rsidRDefault="001908D3">
      <w:pPr>
        <w:spacing w:line="360" w:lineRule="auto"/>
        <w:ind w:firstLine="435"/>
        <w:rPr>
          <w:rFonts w:hAnsi="宋体"/>
          <w:color w:val="000000"/>
        </w:rPr>
      </w:pPr>
      <w:r>
        <w:rPr>
          <w:rFonts w:hAnsi="宋体" w:hint="eastAsia"/>
          <w:color w:val="000000"/>
        </w:rPr>
        <w:t>（1）公司被人民法院列入失信被执行人；</w:t>
      </w:r>
    </w:p>
    <w:p w:rsidR="006A08AF" w:rsidRDefault="001908D3">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6A08AF" w:rsidRDefault="001908D3">
      <w:pPr>
        <w:spacing w:line="360" w:lineRule="auto"/>
        <w:ind w:firstLine="435"/>
        <w:rPr>
          <w:rFonts w:hAnsi="宋体"/>
          <w:color w:val="000000"/>
        </w:rPr>
      </w:pPr>
      <w:r>
        <w:rPr>
          <w:rFonts w:hAnsi="宋体" w:hint="eastAsia"/>
          <w:color w:val="000000"/>
        </w:rPr>
        <w:t>（3）公司被工商行政管理部门列入企业经营异常名录；</w:t>
      </w:r>
    </w:p>
    <w:p w:rsidR="006A08AF" w:rsidRDefault="001908D3">
      <w:pPr>
        <w:spacing w:line="360" w:lineRule="auto"/>
        <w:ind w:firstLine="435"/>
        <w:rPr>
          <w:rFonts w:hAnsi="宋体"/>
          <w:color w:val="000000"/>
        </w:rPr>
      </w:pPr>
      <w:r>
        <w:rPr>
          <w:rFonts w:hAnsi="宋体" w:hint="eastAsia"/>
          <w:color w:val="000000"/>
        </w:rPr>
        <w:t>（4）公司被税务部门列入重大税收违法案件当事人名单的。</w:t>
      </w:r>
    </w:p>
    <w:p w:rsidR="006A08AF" w:rsidRDefault="001908D3">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6A08AF" w:rsidRDefault="001908D3">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6A08AF" w:rsidRDefault="001908D3">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6A08AF" w:rsidRDefault="001908D3">
      <w:pPr>
        <w:spacing w:line="360" w:lineRule="auto"/>
        <w:ind w:firstLineChars="1762" w:firstLine="3859"/>
        <w:rPr>
          <w:color w:val="000000"/>
          <w:u w:val="single"/>
        </w:rPr>
      </w:pPr>
      <w:r>
        <w:rPr>
          <w:rFonts w:hAnsi="宋体" w:hint="eastAsia"/>
          <w:color w:val="000000"/>
        </w:rPr>
        <w:t>供应商公章：</w:t>
      </w:r>
    </w:p>
    <w:p w:rsidR="006A08AF" w:rsidRDefault="001908D3">
      <w:pPr>
        <w:tabs>
          <w:tab w:val="left" w:pos="630"/>
        </w:tabs>
        <w:spacing w:line="360" w:lineRule="auto"/>
        <w:ind w:firstLineChars="1762" w:firstLine="3859"/>
        <w:rPr>
          <w:color w:val="000000"/>
        </w:rPr>
      </w:pPr>
      <w:r>
        <w:rPr>
          <w:rFonts w:hAnsi="宋体" w:hint="eastAsia"/>
          <w:color w:val="000000"/>
        </w:rPr>
        <w:t>日期：</w:t>
      </w: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p w:rsidR="006A08AF" w:rsidRDefault="006A08AF">
      <w:pPr>
        <w:tabs>
          <w:tab w:val="left" w:pos="630"/>
        </w:tabs>
        <w:spacing w:line="360" w:lineRule="auto"/>
        <w:ind w:firstLine="630"/>
        <w:rPr>
          <w:rFonts w:hAnsi="宋体"/>
          <w:color w:val="000000"/>
        </w:rPr>
      </w:pPr>
    </w:p>
    <w:bookmarkEnd w:id="140"/>
    <w:bookmarkEnd w:id="141"/>
    <w:p w:rsidR="006A08AF" w:rsidRDefault="001908D3">
      <w:pPr>
        <w:spacing w:line="360" w:lineRule="auto"/>
        <w:outlineLvl w:val="1"/>
        <w:rPr>
          <w:rFonts w:hAnsi="宋体" w:cs="宋体"/>
          <w:b/>
          <w:color w:val="000000"/>
          <w:szCs w:val="24"/>
        </w:rPr>
      </w:pPr>
      <w:r>
        <w:rPr>
          <w:rFonts w:hAnsi="宋体" w:cs="宋体" w:hint="eastAsia"/>
          <w:b/>
          <w:color w:val="000000"/>
          <w:szCs w:val="24"/>
        </w:rPr>
        <w:lastRenderedPageBreak/>
        <w:t>七</w:t>
      </w:r>
    </w:p>
    <w:p w:rsidR="006A08AF" w:rsidRDefault="006A08AF">
      <w:pPr>
        <w:spacing w:line="360" w:lineRule="auto"/>
        <w:outlineLvl w:val="1"/>
        <w:rPr>
          <w:rFonts w:hAnsi="宋体" w:cs="宋体"/>
          <w:b/>
          <w:color w:val="000000"/>
          <w:szCs w:val="24"/>
        </w:rPr>
      </w:pPr>
    </w:p>
    <w:p w:rsidR="006A08AF" w:rsidRDefault="001908D3">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6A08AF" w:rsidRDefault="006A08AF">
      <w:pPr>
        <w:spacing w:line="360" w:lineRule="auto"/>
        <w:jc w:val="center"/>
        <w:outlineLvl w:val="1"/>
        <w:rPr>
          <w:rFonts w:hAnsi="宋体" w:cs="宋体"/>
          <w:b/>
          <w:color w:val="000000"/>
          <w:szCs w:val="24"/>
        </w:rPr>
      </w:pPr>
    </w:p>
    <w:p w:rsidR="006A08AF" w:rsidRDefault="001908D3">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6A08AF" w:rsidRDefault="006A08AF">
      <w:pPr>
        <w:spacing w:line="360" w:lineRule="auto"/>
        <w:jc w:val="center"/>
        <w:outlineLvl w:val="1"/>
        <w:rPr>
          <w:rFonts w:hAnsi="宋体" w:cs="宋体"/>
          <w:b/>
          <w:color w:val="000000"/>
          <w:szCs w:val="24"/>
        </w:rPr>
      </w:pPr>
    </w:p>
    <w:p w:rsidR="006A08AF" w:rsidRDefault="001908D3">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6A08AF" w:rsidRDefault="001908D3">
      <w:pPr>
        <w:spacing w:line="360" w:lineRule="auto"/>
        <w:jc w:val="center"/>
        <w:rPr>
          <w:rFonts w:hAnsi="宋体"/>
          <w:b/>
          <w:bCs/>
          <w:color w:val="000000"/>
        </w:rPr>
      </w:pPr>
      <w:r>
        <w:rPr>
          <w:rFonts w:hAnsi="宋体" w:hint="eastAsia"/>
          <w:b/>
          <w:bCs/>
          <w:color w:val="000000"/>
        </w:rPr>
        <w:t>本地化服务情况一览表</w:t>
      </w:r>
    </w:p>
    <w:p w:rsidR="006A08AF" w:rsidRDefault="001908D3">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6A08AF" w:rsidRDefault="006A08AF">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6A08AF">
        <w:trPr>
          <w:trHeight w:val="465"/>
          <w:jc w:val="center"/>
        </w:trPr>
        <w:tc>
          <w:tcPr>
            <w:tcW w:w="1926" w:type="dxa"/>
          </w:tcPr>
          <w:p w:rsidR="006A08AF" w:rsidRDefault="001908D3">
            <w:pPr>
              <w:jc w:val="center"/>
              <w:rPr>
                <w:rFonts w:hAnsi="宋体"/>
                <w:color w:val="000000"/>
              </w:rPr>
            </w:pPr>
            <w:r>
              <w:rPr>
                <w:rFonts w:hAnsi="宋体" w:hint="eastAsia"/>
                <w:color w:val="000000"/>
              </w:rPr>
              <w:t>供应商全称</w:t>
            </w:r>
          </w:p>
        </w:tc>
        <w:tc>
          <w:tcPr>
            <w:tcW w:w="7665" w:type="dxa"/>
            <w:gridSpan w:val="4"/>
          </w:tcPr>
          <w:p w:rsidR="006A08AF" w:rsidRDefault="006A08AF">
            <w:pPr>
              <w:rPr>
                <w:rFonts w:hAnsi="宋体"/>
                <w:color w:val="000000"/>
              </w:rPr>
            </w:pPr>
          </w:p>
        </w:tc>
      </w:tr>
      <w:tr w:rsidR="006A08AF">
        <w:trPr>
          <w:trHeight w:val="1343"/>
          <w:jc w:val="center"/>
        </w:trPr>
        <w:tc>
          <w:tcPr>
            <w:tcW w:w="1926" w:type="dxa"/>
            <w:vAlign w:val="center"/>
          </w:tcPr>
          <w:p w:rsidR="006A08AF" w:rsidRDefault="001908D3">
            <w:pPr>
              <w:jc w:val="center"/>
              <w:rPr>
                <w:rFonts w:hAnsi="宋体"/>
                <w:color w:val="000000"/>
              </w:rPr>
            </w:pPr>
            <w:r>
              <w:rPr>
                <w:rFonts w:hAnsi="宋体" w:hint="eastAsia"/>
                <w:color w:val="000000"/>
              </w:rPr>
              <w:t>本地化服务形式</w:t>
            </w:r>
          </w:p>
        </w:tc>
        <w:tc>
          <w:tcPr>
            <w:tcW w:w="7665" w:type="dxa"/>
            <w:gridSpan w:val="4"/>
            <w:vAlign w:val="center"/>
          </w:tcPr>
          <w:p w:rsidR="006A08AF" w:rsidRDefault="001908D3">
            <w:pPr>
              <w:rPr>
                <w:rFonts w:hAnsi="宋体"/>
                <w:color w:val="000000"/>
              </w:rPr>
            </w:pPr>
            <w:r>
              <w:rPr>
                <w:rFonts w:hAnsi="宋体" w:hint="eastAsia"/>
                <w:color w:val="000000"/>
              </w:rPr>
              <w:t>□ 在</w:t>
            </w:r>
            <w:proofErr w:type="gramStart"/>
            <w:r>
              <w:rPr>
                <w:rFonts w:hAnsi="宋体" w:hint="eastAsia"/>
                <w:color w:val="000000"/>
              </w:rPr>
              <w:t>本地具有</w:t>
            </w:r>
            <w:proofErr w:type="gramEnd"/>
            <w:r>
              <w:rPr>
                <w:rFonts w:hAnsi="宋体" w:hint="eastAsia"/>
                <w:color w:val="000000"/>
              </w:rPr>
              <w:t xml:space="preserve">固定的办公场所及人员  </w:t>
            </w:r>
          </w:p>
          <w:p w:rsidR="006A08AF" w:rsidRDefault="001908D3">
            <w:pPr>
              <w:rPr>
                <w:rFonts w:hAnsi="宋体"/>
                <w:color w:val="000000"/>
              </w:rPr>
            </w:pPr>
            <w:r>
              <w:rPr>
                <w:rFonts w:hAnsi="宋体" w:hint="eastAsia"/>
                <w:color w:val="000000"/>
              </w:rPr>
              <w:t>□ 在本地注册成立</w:t>
            </w:r>
          </w:p>
          <w:p w:rsidR="006A08AF" w:rsidRDefault="001908D3">
            <w:pPr>
              <w:rPr>
                <w:rFonts w:hAnsi="宋体"/>
                <w:color w:val="000000"/>
              </w:rPr>
            </w:pPr>
            <w:r>
              <w:rPr>
                <w:rFonts w:hAnsi="宋体" w:hint="eastAsia"/>
                <w:color w:val="000000"/>
              </w:rPr>
              <w:t>□ 承诺成交即设立本地化服务机构</w:t>
            </w:r>
          </w:p>
        </w:tc>
      </w:tr>
      <w:tr w:rsidR="006A08AF">
        <w:trPr>
          <w:trHeight w:val="708"/>
          <w:jc w:val="center"/>
        </w:trPr>
        <w:tc>
          <w:tcPr>
            <w:tcW w:w="9591" w:type="dxa"/>
            <w:gridSpan w:val="5"/>
            <w:vAlign w:val="center"/>
          </w:tcPr>
          <w:p w:rsidR="006A08AF" w:rsidRDefault="001908D3">
            <w:pPr>
              <w:rPr>
                <w:rFonts w:hAnsi="宋体"/>
                <w:color w:val="000000"/>
              </w:rPr>
            </w:pPr>
            <w:r>
              <w:rPr>
                <w:rFonts w:hAnsi="宋体" w:hint="eastAsia"/>
                <w:color w:val="000000"/>
              </w:rPr>
              <w:t>以下本地注册的公司无需填写</w:t>
            </w:r>
          </w:p>
        </w:tc>
      </w:tr>
      <w:tr w:rsidR="006A08AF">
        <w:trPr>
          <w:trHeight w:val="1239"/>
          <w:jc w:val="center"/>
        </w:trPr>
        <w:tc>
          <w:tcPr>
            <w:tcW w:w="1926" w:type="dxa"/>
            <w:vAlign w:val="center"/>
          </w:tcPr>
          <w:p w:rsidR="006A08AF" w:rsidRDefault="001908D3">
            <w:pPr>
              <w:jc w:val="center"/>
              <w:rPr>
                <w:rFonts w:hAnsi="宋体"/>
                <w:color w:val="000000"/>
              </w:rPr>
            </w:pPr>
            <w:r>
              <w:rPr>
                <w:rFonts w:hAnsi="宋体" w:hint="eastAsia"/>
                <w:color w:val="000000"/>
              </w:rPr>
              <w:t>本地化服务地点及联系方式</w:t>
            </w:r>
          </w:p>
        </w:tc>
        <w:tc>
          <w:tcPr>
            <w:tcW w:w="1134" w:type="dxa"/>
            <w:vAlign w:val="center"/>
          </w:tcPr>
          <w:p w:rsidR="006A08AF" w:rsidRDefault="006A08AF">
            <w:pPr>
              <w:jc w:val="center"/>
              <w:rPr>
                <w:rFonts w:hAnsi="宋体"/>
                <w:color w:val="000000"/>
              </w:rPr>
            </w:pPr>
          </w:p>
        </w:tc>
        <w:tc>
          <w:tcPr>
            <w:tcW w:w="2160" w:type="dxa"/>
            <w:vAlign w:val="center"/>
          </w:tcPr>
          <w:p w:rsidR="006A08AF" w:rsidRDefault="006A08AF">
            <w:pPr>
              <w:jc w:val="center"/>
              <w:rPr>
                <w:rFonts w:hAnsi="宋体"/>
                <w:color w:val="000000"/>
              </w:rPr>
            </w:pPr>
          </w:p>
        </w:tc>
        <w:tc>
          <w:tcPr>
            <w:tcW w:w="1800" w:type="dxa"/>
            <w:vAlign w:val="center"/>
          </w:tcPr>
          <w:p w:rsidR="006A08AF" w:rsidRDefault="001908D3">
            <w:pPr>
              <w:jc w:val="center"/>
              <w:rPr>
                <w:rFonts w:hAnsi="宋体"/>
                <w:color w:val="000000"/>
              </w:rPr>
            </w:pPr>
            <w:r>
              <w:rPr>
                <w:rFonts w:hAnsi="宋体" w:hint="eastAsia"/>
                <w:color w:val="000000"/>
              </w:rPr>
              <w:t>负责人及联系方式（附身份证号码）</w:t>
            </w:r>
          </w:p>
        </w:tc>
        <w:tc>
          <w:tcPr>
            <w:tcW w:w="2571" w:type="dxa"/>
          </w:tcPr>
          <w:p w:rsidR="006A08AF" w:rsidRDefault="006A08AF">
            <w:pPr>
              <w:rPr>
                <w:rFonts w:hAnsi="宋体"/>
                <w:color w:val="000000"/>
              </w:rPr>
            </w:pPr>
          </w:p>
        </w:tc>
      </w:tr>
      <w:tr w:rsidR="006A08AF">
        <w:trPr>
          <w:trHeight w:val="2180"/>
          <w:jc w:val="center"/>
        </w:trPr>
        <w:tc>
          <w:tcPr>
            <w:tcW w:w="9591" w:type="dxa"/>
            <w:gridSpan w:val="5"/>
          </w:tcPr>
          <w:p w:rsidR="006A08AF" w:rsidRDefault="001908D3">
            <w:pPr>
              <w:rPr>
                <w:rFonts w:hAnsi="宋体"/>
                <w:color w:val="000000"/>
              </w:rPr>
            </w:pPr>
            <w:r>
              <w:rPr>
                <w:rFonts w:hAnsi="宋体" w:hint="eastAsia"/>
                <w:color w:val="000000"/>
              </w:rPr>
              <w:t>服务人员名单及联系方式（附身份证号码）</w:t>
            </w:r>
          </w:p>
        </w:tc>
      </w:tr>
      <w:tr w:rsidR="006A08AF">
        <w:trPr>
          <w:trHeight w:val="2579"/>
          <w:jc w:val="center"/>
        </w:trPr>
        <w:tc>
          <w:tcPr>
            <w:tcW w:w="9591" w:type="dxa"/>
            <w:gridSpan w:val="5"/>
          </w:tcPr>
          <w:p w:rsidR="006A08AF" w:rsidRDefault="001908D3">
            <w:pPr>
              <w:rPr>
                <w:rFonts w:hAnsi="宋体"/>
                <w:color w:val="000000"/>
              </w:rPr>
            </w:pPr>
            <w:r>
              <w:rPr>
                <w:rFonts w:hAnsi="宋体" w:hint="eastAsia"/>
                <w:color w:val="000000"/>
              </w:rPr>
              <w:t>其他有关证明文件说明（如营业执照等，如有）：</w:t>
            </w:r>
          </w:p>
        </w:tc>
      </w:tr>
      <w:tr w:rsidR="006A08AF">
        <w:trPr>
          <w:trHeight w:val="450"/>
          <w:jc w:val="center"/>
        </w:trPr>
        <w:tc>
          <w:tcPr>
            <w:tcW w:w="9591" w:type="dxa"/>
            <w:gridSpan w:val="5"/>
          </w:tcPr>
          <w:p w:rsidR="006A08AF" w:rsidRDefault="001908D3">
            <w:pPr>
              <w:rPr>
                <w:rFonts w:hAnsi="宋体"/>
                <w:color w:val="000000"/>
              </w:rPr>
            </w:pPr>
            <w:r>
              <w:rPr>
                <w:rFonts w:hAnsi="宋体" w:hint="eastAsia"/>
                <w:color w:val="000000"/>
              </w:rPr>
              <w:t>备注：具有合作伙伴的应填写合作伙伴的相关资料。</w:t>
            </w:r>
          </w:p>
        </w:tc>
      </w:tr>
    </w:tbl>
    <w:p w:rsidR="006A08AF" w:rsidRDefault="006A08AF">
      <w:pPr>
        <w:rPr>
          <w:rFonts w:hAnsi="宋体"/>
          <w:color w:val="000000"/>
        </w:rPr>
      </w:pPr>
    </w:p>
    <w:p w:rsidR="006A08AF" w:rsidRDefault="001908D3">
      <w:pPr>
        <w:rPr>
          <w:rFonts w:hAnsi="宋体"/>
          <w:color w:val="000000"/>
        </w:rPr>
      </w:pPr>
      <w:r>
        <w:rPr>
          <w:rFonts w:hAnsi="宋体" w:hint="eastAsia"/>
          <w:color w:val="000000"/>
        </w:rPr>
        <w:t>供应商公章：</w:t>
      </w:r>
    </w:p>
    <w:p w:rsidR="006A08AF" w:rsidRDefault="006A08AF">
      <w:pPr>
        <w:jc w:val="center"/>
        <w:rPr>
          <w:rFonts w:hAnsi="宋体" w:cs="宋体"/>
          <w:b/>
          <w:color w:val="000000"/>
          <w:szCs w:val="24"/>
        </w:rPr>
      </w:pPr>
    </w:p>
    <w:p w:rsidR="006A08AF" w:rsidRDefault="006A08AF">
      <w:pPr>
        <w:jc w:val="center"/>
        <w:rPr>
          <w:rFonts w:hAnsi="宋体" w:cs="宋体"/>
          <w:b/>
          <w:color w:val="000000"/>
          <w:szCs w:val="24"/>
        </w:rPr>
      </w:pPr>
    </w:p>
    <w:p w:rsidR="006A08AF" w:rsidRDefault="006A08AF">
      <w:pPr>
        <w:jc w:val="left"/>
        <w:rPr>
          <w:rFonts w:hAnsi="宋体" w:cs="宋体"/>
          <w:b/>
          <w:color w:val="000000"/>
          <w:szCs w:val="24"/>
        </w:rPr>
      </w:pPr>
    </w:p>
    <w:p w:rsidR="006A08AF" w:rsidRDefault="006A08AF">
      <w:pPr>
        <w:jc w:val="left"/>
        <w:rPr>
          <w:rFonts w:hAnsi="宋体" w:cs="宋体"/>
          <w:b/>
          <w:color w:val="000000"/>
          <w:szCs w:val="24"/>
        </w:rPr>
      </w:pPr>
    </w:p>
    <w:p w:rsidR="006A08AF" w:rsidRDefault="006A08AF">
      <w:pPr>
        <w:jc w:val="left"/>
        <w:rPr>
          <w:rFonts w:hAnsi="宋体" w:cs="宋体"/>
          <w:b/>
          <w:color w:val="000000"/>
          <w:szCs w:val="24"/>
        </w:rPr>
      </w:pPr>
    </w:p>
    <w:p w:rsidR="006A08AF" w:rsidRDefault="006A08AF">
      <w:pPr>
        <w:jc w:val="left"/>
        <w:rPr>
          <w:rFonts w:hAnsi="宋体" w:cs="宋体"/>
          <w:b/>
          <w:color w:val="000000"/>
          <w:szCs w:val="24"/>
        </w:rPr>
      </w:pPr>
    </w:p>
    <w:p w:rsidR="006A08AF" w:rsidRDefault="006A08AF">
      <w:pPr>
        <w:jc w:val="left"/>
        <w:rPr>
          <w:rFonts w:hAnsi="宋体" w:cs="宋体"/>
          <w:b/>
          <w:color w:val="000000"/>
          <w:szCs w:val="24"/>
        </w:rPr>
      </w:pPr>
    </w:p>
    <w:p w:rsidR="006A08AF" w:rsidRDefault="006A08AF">
      <w:pPr>
        <w:jc w:val="left"/>
        <w:rPr>
          <w:rFonts w:hAnsi="宋体" w:cs="宋体"/>
          <w:b/>
          <w:color w:val="000000"/>
          <w:szCs w:val="24"/>
        </w:rPr>
      </w:pPr>
    </w:p>
    <w:p w:rsidR="006A08AF" w:rsidRDefault="001908D3">
      <w:pPr>
        <w:jc w:val="left"/>
        <w:rPr>
          <w:rFonts w:hAnsi="宋体" w:cs="宋体"/>
          <w:b/>
          <w:color w:val="000000"/>
          <w:szCs w:val="24"/>
        </w:rPr>
      </w:pPr>
      <w:r>
        <w:rPr>
          <w:rFonts w:hAnsi="宋体" w:cs="宋体" w:hint="eastAsia"/>
          <w:b/>
          <w:color w:val="000000"/>
          <w:szCs w:val="24"/>
        </w:rPr>
        <w:lastRenderedPageBreak/>
        <w:t>九                                   业绩</w:t>
      </w:r>
    </w:p>
    <w:p w:rsidR="006A08AF" w:rsidRDefault="006A08AF">
      <w:pPr>
        <w:jc w:val="center"/>
        <w:rPr>
          <w:rFonts w:hAnsi="宋体" w:cs="宋体"/>
          <w:b/>
          <w:color w:val="000000"/>
          <w:szCs w:val="24"/>
        </w:rPr>
      </w:pPr>
    </w:p>
    <w:p w:rsidR="006A08AF" w:rsidRDefault="001908D3">
      <w:pPr>
        <w:rPr>
          <w:rFonts w:hAnsi="宋体" w:cs="宋体"/>
          <w:b/>
          <w:color w:val="000000"/>
          <w:szCs w:val="24"/>
        </w:rPr>
      </w:pPr>
      <w:r>
        <w:rPr>
          <w:rFonts w:hAnsi="宋体" w:cs="宋体" w:hint="eastAsia"/>
          <w:b/>
          <w:color w:val="000000"/>
          <w:szCs w:val="24"/>
        </w:rPr>
        <w:t>十                                  其他资料</w:t>
      </w:r>
    </w:p>
    <w:p w:rsidR="006A08AF" w:rsidRDefault="001908D3">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6A08AF" w:rsidRDefault="001908D3">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6A08AF" w:rsidRDefault="001908D3">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6A08AF" w:rsidRDefault="001908D3">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1908D3">
      <w:pPr>
        <w:spacing w:line="360" w:lineRule="auto"/>
        <w:rPr>
          <w:rFonts w:hAnsi="宋体"/>
          <w:color w:val="000000"/>
          <w:kern w:val="2"/>
          <w:szCs w:val="24"/>
        </w:rPr>
      </w:pPr>
      <w:r>
        <w:rPr>
          <w:rFonts w:hAnsi="宋体"/>
          <w:color w:val="000000"/>
          <w:kern w:val="2"/>
          <w:szCs w:val="24"/>
        </w:rPr>
        <w:lastRenderedPageBreak/>
        <w:t>十一</w:t>
      </w:r>
    </w:p>
    <w:p w:rsidR="006A08AF" w:rsidRDefault="001908D3">
      <w:pPr>
        <w:ind w:firstLineChars="200" w:firstLine="438"/>
        <w:jc w:val="center"/>
        <w:rPr>
          <w:rFonts w:hAnsi="宋体"/>
          <w:color w:val="000000"/>
          <w:kern w:val="2"/>
          <w:szCs w:val="24"/>
        </w:rPr>
      </w:pPr>
      <w:r>
        <w:rPr>
          <w:rFonts w:hAnsi="宋体" w:hint="eastAsia"/>
          <w:color w:val="000000"/>
          <w:kern w:val="2"/>
          <w:szCs w:val="24"/>
        </w:rPr>
        <w:t>退还投标保证金申请</w:t>
      </w:r>
    </w:p>
    <w:p w:rsidR="006A08AF" w:rsidRDefault="006A08AF">
      <w:pPr>
        <w:ind w:firstLineChars="200" w:firstLine="438"/>
        <w:rPr>
          <w:rFonts w:hAnsi="宋体"/>
          <w:color w:val="000000"/>
          <w:kern w:val="2"/>
          <w:szCs w:val="24"/>
        </w:rPr>
      </w:pPr>
    </w:p>
    <w:p w:rsidR="006A08AF" w:rsidRDefault="001908D3">
      <w:pPr>
        <w:ind w:firstLineChars="200" w:firstLine="438"/>
        <w:rPr>
          <w:rFonts w:hAnsi="宋体"/>
          <w:color w:val="000000"/>
          <w:kern w:val="2"/>
          <w:szCs w:val="24"/>
        </w:rPr>
      </w:pPr>
      <w:r>
        <w:rPr>
          <w:rFonts w:hAnsi="宋体" w:hint="eastAsia"/>
          <w:color w:val="000000"/>
          <w:kern w:val="2"/>
          <w:szCs w:val="24"/>
        </w:rPr>
        <w:t>我公司参与贵单位 项目招标缴纳投标保证金，现申请退还投标保证金元。</w:t>
      </w:r>
    </w:p>
    <w:p w:rsidR="006A08AF" w:rsidRDefault="001908D3">
      <w:pPr>
        <w:ind w:firstLineChars="200" w:firstLine="438"/>
        <w:rPr>
          <w:rFonts w:hAnsi="宋体"/>
          <w:color w:val="000000"/>
          <w:kern w:val="2"/>
          <w:szCs w:val="24"/>
        </w:rPr>
      </w:pPr>
      <w:r>
        <w:rPr>
          <w:rFonts w:hAnsi="宋体" w:hint="eastAsia"/>
          <w:color w:val="000000"/>
          <w:kern w:val="2"/>
          <w:szCs w:val="24"/>
        </w:rPr>
        <w:t>特此申请</w:t>
      </w:r>
    </w:p>
    <w:p w:rsidR="006A08AF" w:rsidRDefault="001908D3">
      <w:pPr>
        <w:ind w:firstLineChars="200" w:firstLine="438"/>
        <w:rPr>
          <w:rFonts w:hAnsi="宋体"/>
          <w:color w:val="000000"/>
          <w:kern w:val="2"/>
          <w:szCs w:val="24"/>
        </w:rPr>
      </w:pPr>
      <w:r>
        <w:rPr>
          <w:rFonts w:hAnsi="宋体" w:hint="eastAsia"/>
          <w:color w:val="000000"/>
          <w:kern w:val="2"/>
          <w:szCs w:val="24"/>
        </w:rPr>
        <w:t>户名：</w:t>
      </w:r>
    </w:p>
    <w:p w:rsidR="006A08AF" w:rsidRDefault="001908D3">
      <w:pPr>
        <w:ind w:firstLineChars="200" w:firstLine="438"/>
        <w:rPr>
          <w:rFonts w:hAnsi="宋体"/>
          <w:color w:val="000000"/>
          <w:kern w:val="2"/>
          <w:szCs w:val="24"/>
        </w:rPr>
      </w:pPr>
      <w:r>
        <w:rPr>
          <w:rFonts w:hAnsi="宋体" w:hint="eastAsia"/>
          <w:color w:val="000000"/>
          <w:kern w:val="2"/>
          <w:szCs w:val="24"/>
        </w:rPr>
        <w:t>开户行：</w:t>
      </w:r>
    </w:p>
    <w:p w:rsidR="006A08AF" w:rsidRDefault="001908D3">
      <w:pPr>
        <w:ind w:firstLineChars="200" w:firstLine="438"/>
        <w:rPr>
          <w:rFonts w:hAnsi="宋体"/>
          <w:color w:val="000000"/>
          <w:kern w:val="2"/>
          <w:szCs w:val="24"/>
        </w:rPr>
      </w:pPr>
      <w:r>
        <w:rPr>
          <w:rFonts w:hAnsi="宋体" w:hint="eastAsia"/>
          <w:color w:val="000000"/>
          <w:kern w:val="2"/>
          <w:szCs w:val="24"/>
        </w:rPr>
        <w:t>账号：</w:t>
      </w:r>
    </w:p>
    <w:p w:rsidR="006A08AF" w:rsidRDefault="006A08AF">
      <w:pPr>
        <w:rPr>
          <w:rFonts w:hAnsi="宋体"/>
          <w:color w:val="000000"/>
          <w:kern w:val="2"/>
          <w:szCs w:val="24"/>
        </w:rPr>
      </w:pPr>
    </w:p>
    <w:p w:rsidR="006A08AF" w:rsidRDefault="001908D3">
      <w:pPr>
        <w:ind w:firstLineChars="1200" w:firstLine="2628"/>
        <w:rPr>
          <w:rFonts w:hAnsi="宋体"/>
          <w:color w:val="000000"/>
          <w:kern w:val="2"/>
          <w:szCs w:val="24"/>
        </w:rPr>
      </w:pPr>
      <w:r>
        <w:rPr>
          <w:rFonts w:hAnsi="宋体" w:hint="eastAsia"/>
          <w:color w:val="000000"/>
          <w:kern w:val="2"/>
          <w:szCs w:val="24"/>
        </w:rPr>
        <w:t xml:space="preserve">            公司名称（签章）</w:t>
      </w:r>
    </w:p>
    <w:p w:rsidR="006A08AF" w:rsidRDefault="001908D3">
      <w:pPr>
        <w:ind w:firstLineChars="1200" w:firstLine="2628"/>
        <w:rPr>
          <w:rFonts w:hAnsi="宋体"/>
          <w:color w:val="000000"/>
          <w:kern w:val="2"/>
          <w:szCs w:val="24"/>
        </w:rPr>
      </w:pPr>
      <w:r>
        <w:rPr>
          <w:rFonts w:hAnsi="宋体" w:hint="eastAsia"/>
          <w:color w:val="000000"/>
          <w:kern w:val="2"/>
          <w:szCs w:val="24"/>
        </w:rPr>
        <w:t xml:space="preserve">              年   月   日</w:t>
      </w:r>
    </w:p>
    <w:p w:rsidR="006A08AF" w:rsidRDefault="006A08AF">
      <w:pPr>
        <w:ind w:firstLineChars="1200" w:firstLine="2628"/>
        <w:rPr>
          <w:rFonts w:hAnsi="宋体"/>
          <w:color w:val="000000"/>
          <w:kern w:val="2"/>
          <w:szCs w:val="24"/>
        </w:rPr>
      </w:pPr>
    </w:p>
    <w:p w:rsidR="006A08AF" w:rsidRDefault="006A08AF">
      <w:pPr>
        <w:ind w:firstLineChars="1200" w:firstLine="2628"/>
        <w:rPr>
          <w:rFonts w:hAnsi="宋体"/>
          <w:color w:val="000000"/>
          <w:kern w:val="2"/>
          <w:szCs w:val="24"/>
        </w:rPr>
      </w:pPr>
    </w:p>
    <w:p w:rsidR="006A08AF" w:rsidRDefault="006A08AF">
      <w:pPr>
        <w:ind w:firstLineChars="1200" w:firstLine="2628"/>
        <w:rPr>
          <w:rFonts w:hAnsi="宋体"/>
          <w:color w:val="000000"/>
          <w:kern w:val="2"/>
          <w:szCs w:val="24"/>
        </w:rPr>
      </w:pPr>
    </w:p>
    <w:p w:rsidR="006A08AF" w:rsidRDefault="001908D3">
      <w:pPr>
        <w:ind w:firstLineChars="1200" w:firstLine="2628"/>
        <w:rPr>
          <w:rFonts w:hAnsi="宋体"/>
          <w:color w:val="000000"/>
          <w:kern w:val="2"/>
          <w:szCs w:val="24"/>
        </w:rPr>
      </w:pPr>
      <w:r>
        <w:rPr>
          <w:rFonts w:hAnsi="宋体" w:hint="eastAsia"/>
          <w:color w:val="000000"/>
          <w:kern w:val="2"/>
          <w:szCs w:val="24"/>
        </w:rPr>
        <w:t>收据</w:t>
      </w:r>
    </w:p>
    <w:p w:rsidR="006A08AF" w:rsidRDefault="006A08AF">
      <w:pPr>
        <w:ind w:firstLineChars="200" w:firstLine="438"/>
        <w:rPr>
          <w:rFonts w:hAnsi="宋体"/>
          <w:color w:val="000000"/>
          <w:kern w:val="2"/>
          <w:szCs w:val="24"/>
        </w:rPr>
      </w:pPr>
    </w:p>
    <w:p w:rsidR="006A08AF" w:rsidRDefault="001908D3">
      <w:pPr>
        <w:ind w:firstLineChars="200" w:firstLine="438"/>
        <w:rPr>
          <w:rFonts w:hAnsi="宋体"/>
          <w:color w:val="000000"/>
          <w:kern w:val="2"/>
          <w:szCs w:val="24"/>
        </w:rPr>
      </w:pPr>
      <w:proofErr w:type="gramStart"/>
      <w:r>
        <w:rPr>
          <w:rFonts w:hAnsi="宋体" w:hint="eastAsia"/>
          <w:color w:val="000000"/>
          <w:kern w:val="2"/>
          <w:szCs w:val="24"/>
        </w:rPr>
        <w:t>现收到</w:t>
      </w:r>
      <w:proofErr w:type="gramEnd"/>
      <w:r>
        <w:rPr>
          <w:rFonts w:hAnsi="宋体" w:hint="eastAsia"/>
          <w:color w:val="000000"/>
          <w:kern w:val="2"/>
          <w:szCs w:val="24"/>
        </w:rPr>
        <w:t>合经区公用事业发展公司退还投标保证金 元。</w:t>
      </w:r>
    </w:p>
    <w:p w:rsidR="006A08AF" w:rsidRDefault="006A08AF">
      <w:pPr>
        <w:ind w:firstLineChars="200" w:firstLine="438"/>
        <w:rPr>
          <w:rFonts w:hAnsi="宋体"/>
          <w:color w:val="000000"/>
          <w:kern w:val="2"/>
          <w:szCs w:val="24"/>
        </w:rPr>
      </w:pPr>
    </w:p>
    <w:p w:rsidR="006A08AF" w:rsidRDefault="001908D3">
      <w:pPr>
        <w:ind w:firstLineChars="1200" w:firstLine="2628"/>
        <w:rPr>
          <w:rFonts w:hAnsi="宋体"/>
          <w:color w:val="000000"/>
          <w:kern w:val="2"/>
          <w:szCs w:val="24"/>
        </w:rPr>
      </w:pPr>
      <w:r>
        <w:rPr>
          <w:rFonts w:hAnsi="宋体" w:hint="eastAsia"/>
          <w:color w:val="000000"/>
          <w:kern w:val="2"/>
          <w:szCs w:val="24"/>
        </w:rPr>
        <w:t xml:space="preserve">            公司名称（签章）</w:t>
      </w:r>
    </w:p>
    <w:p w:rsidR="006A08AF" w:rsidRDefault="001908D3">
      <w:pPr>
        <w:ind w:firstLineChars="1200" w:firstLine="2628"/>
        <w:rPr>
          <w:rFonts w:hAnsi="宋体"/>
          <w:color w:val="000000"/>
          <w:kern w:val="2"/>
          <w:szCs w:val="24"/>
        </w:rPr>
      </w:pPr>
      <w:r>
        <w:rPr>
          <w:rFonts w:hAnsi="宋体" w:hint="eastAsia"/>
          <w:color w:val="000000"/>
          <w:kern w:val="2"/>
          <w:szCs w:val="24"/>
        </w:rPr>
        <w:t xml:space="preserve">              年   月   日</w:t>
      </w: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ind w:firstLineChars="200" w:firstLine="438"/>
        <w:rPr>
          <w:rFonts w:hAnsi="宋体"/>
          <w:color w:val="000000"/>
          <w:kern w:val="2"/>
          <w:szCs w:val="24"/>
        </w:rPr>
      </w:pPr>
    </w:p>
    <w:p w:rsidR="006A08AF" w:rsidRDefault="006A08AF">
      <w:pPr>
        <w:spacing w:line="360" w:lineRule="auto"/>
        <w:rPr>
          <w:rFonts w:hAnsi="宋体" w:cs="宋体"/>
          <w:b/>
          <w:color w:val="000000"/>
          <w:szCs w:val="24"/>
        </w:rPr>
      </w:pPr>
    </w:p>
    <w:p w:rsidR="006A08AF" w:rsidRDefault="006A08AF">
      <w:pPr>
        <w:spacing w:line="360" w:lineRule="auto"/>
        <w:jc w:val="center"/>
        <w:rPr>
          <w:rFonts w:hAnsi="宋体" w:cs="宋体"/>
          <w:b/>
          <w:color w:val="000000"/>
          <w:szCs w:val="24"/>
        </w:rPr>
      </w:pPr>
    </w:p>
    <w:sectPr w:rsidR="006A08AF">
      <w:headerReference w:type="default" r:id="rId10"/>
      <w:footerReference w:type="default" r:id="rId11"/>
      <w:headerReference w:type="first" r:id="rId12"/>
      <w:footerReference w:type="first" r:id="rId13"/>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06" w:rsidRDefault="00D25706">
      <w:r>
        <w:separator/>
      </w:r>
    </w:p>
  </w:endnote>
  <w:endnote w:type="continuationSeparator" w:id="0">
    <w:p w:rsidR="00D25706" w:rsidRDefault="00D2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AF" w:rsidRDefault="00D25706">
    <w:pPr>
      <w:pStyle w:val="af1"/>
      <w:jc w:val="center"/>
    </w:pPr>
    <w:r>
      <w:pict>
        <v:shapetype id="_x0000_t202" coordsize="21600,21600" o:spt="202" path="m,l,21600r21600,l21600,xe">
          <v:stroke joinstyle="miter"/>
          <v:path gradientshapeok="t" o:connecttype="rect"/>
        </v:shapetype>
        <v:shape id="Text Box 2" o:spid="_x0000_s2050" type="#_x0000_t202" style="position:absolute;left:0;text-align:left;margin-left:0;margin-top:0;width:63.05pt;height:11.65pt;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6qgIAAKc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" filled="f" stroked="f" strokeweight="1.25pt">
          <v:textbox style="mso-fit-shape-to-text:t" inset="0,0,0,0">
            <w:txbxContent>
              <w:p w:rsidR="006A08AF" w:rsidRDefault="001908D3">
                <w:pPr>
                  <w:pStyle w:val="af1"/>
                  <w:jc w:val="center"/>
                </w:pPr>
                <w:r>
                  <w:rPr>
                    <w:rFonts w:hint="eastAsia"/>
                  </w:rPr>
                  <w:t>第</w:t>
                </w:r>
                <w:r>
                  <w:fldChar w:fldCharType="begin"/>
                </w:r>
                <w:r>
                  <w:instrText>page</w:instrText>
                </w:r>
                <w:r>
                  <w:fldChar w:fldCharType="separate"/>
                </w:r>
                <w:r w:rsidR="00E217B4">
                  <w:rPr>
                    <w:noProof/>
                  </w:rPr>
                  <w:t>21</w:t>
                </w:r>
                <w:r>
                  <w:fldChar w:fldCharType="end"/>
                </w:r>
                <w:proofErr w:type="gramStart"/>
                <w:r>
                  <w:rPr>
                    <w:rFonts w:hint="eastAsia"/>
                  </w:rPr>
                  <w:t>页共</w:t>
                </w:r>
                <w:proofErr w:type="gramEnd"/>
                <w:r>
                  <w:fldChar w:fldCharType="begin"/>
                </w:r>
                <w:r>
                  <w:instrText>numpages</w:instrText>
                </w:r>
                <w:r>
                  <w:fldChar w:fldCharType="separate"/>
                </w:r>
                <w:r w:rsidR="00E217B4">
                  <w:rPr>
                    <w:noProof/>
                  </w:rPr>
                  <w:t>54</w:t>
                </w:r>
                <w:r>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AF" w:rsidRDefault="00D25706">
    <w:pPr>
      <w:pStyle w:val="af1"/>
      <w:jc w:val="center"/>
    </w:pPr>
    <w:r>
      <w:pict>
        <v:shapetype id="_x0000_t202" coordsize="21600,21600" o:spt="202" path="m,l,21600r21600,l21600,xe">
          <v:stroke joinstyle="miter"/>
          <v:path gradientshapeok="t" o:connecttype="rect"/>
        </v:shapetype>
        <v:shape id="Text Box 3" o:spid="_x0000_s2049" type="#_x0000_t202" style="position:absolute;left:0;text-align:left;margin-left:0;margin-top:0;width:2in;height:2in;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HiJDqKoCAACwBQAADgAAAAAAAAAAAAAAAAAu&#10;AgAAZHJzL2Uyb0RvYy54bWxQSwECLQAUAAYACAAAACEAqooLHNgAAAAFAQAADwAAAAAAAAAAAAAA&#10;AAAEBQAAZHJzL2Rvd25yZXYueG1sUEsFBgAAAAAEAAQA8wAAAAkGAAAAAA==&#10;" filled="f" stroked="f" strokeweight="1.25pt">
          <v:textbox style="mso-fit-shape-to-text:t" inset="0,0,0,0">
            <w:txbxContent>
              <w:p w:rsidR="006A08AF" w:rsidRDefault="001908D3">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23</w:t>
                </w:r>
                <w:r>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06" w:rsidRDefault="00D25706">
      <w:r>
        <w:separator/>
      </w:r>
    </w:p>
  </w:footnote>
  <w:footnote w:type="continuationSeparator" w:id="0">
    <w:p w:rsidR="00D25706" w:rsidRDefault="00D2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AF" w:rsidRDefault="001908D3">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AF" w:rsidRDefault="006A08AF">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2F000004"/>
    <w:multiLevelType w:val="multilevel"/>
    <w:tmpl w:val="2F000004"/>
    <w:lvl w:ilvl="0">
      <w:start w:val="1"/>
      <w:numFmt w:val="decimal"/>
      <w:lvlText w:val="%1."/>
      <w:lvlJc w:val="left"/>
      <w:pPr>
        <w:tabs>
          <w:tab w:val="left" w:pos="420"/>
        </w:tabs>
        <w:ind w:left="420" w:hanging="420"/>
        <w:jc w:val="both"/>
      </w:pPr>
      <w:rPr>
        <w:b/>
        <w:w w:val="100"/>
        <w:sz w:val="20"/>
        <w:szCs w:val="20"/>
        <w:shd w:val="clear" w:color="auto" w:fill="auto"/>
      </w:rPr>
    </w:lvl>
    <w:lvl w:ilvl="1">
      <w:start w:val="1"/>
      <w:numFmt w:val="decimal"/>
      <w:lvlText w:val="%2)"/>
      <w:lvlJc w:val="left"/>
      <w:pPr>
        <w:tabs>
          <w:tab w:val="left" w:pos="840"/>
        </w:tabs>
        <w:ind w:left="840" w:hanging="420"/>
        <w:jc w:val="both"/>
      </w:pPr>
      <w:rPr>
        <w:rFonts w:ascii="宋体" w:eastAsia="宋体" w:hAnsi="宋体"/>
        <w:w w:val="100"/>
        <w:sz w:val="21"/>
        <w:szCs w:val="21"/>
        <w:shd w:val="clear" w:color="auto" w:fill="auto"/>
      </w:rPr>
    </w:lvl>
    <w:lvl w:ilvl="2">
      <w:start w:val="1"/>
      <w:numFmt w:val="decimalEnclosedCircle"/>
      <w:lvlText w:val="%3"/>
      <w:lvlJc w:val="left"/>
      <w:pPr>
        <w:ind w:left="1200" w:hanging="360"/>
        <w:jc w:val="both"/>
      </w:pPr>
      <w:rPr>
        <w:w w:val="100"/>
        <w:sz w:val="20"/>
        <w:szCs w:val="20"/>
        <w:shd w:val="clear" w:color="auto" w:fill="auto"/>
      </w:rPr>
    </w:lvl>
    <w:lvl w:ilvl="3">
      <w:start w:val="1"/>
      <w:numFmt w:val="decimalEnclosedCircle"/>
      <w:lvlText w:val="%4"/>
      <w:lvlJc w:val="left"/>
      <w:pPr>
        <w:ind w:left="1620" w:hanging="360"/>
        <w:jc w:val="both"/>
      </w:pPr>
      <w:rPr>
        <w:w w:val="100"/>
        <w:sz w:val="20"/>
        <w:szCs w:val="20"/>
        <w:shd w:val="clear" w:color="auto" w:fill="auto"/>
      </w:rPr>
    </w:lvl>
    <w:lvl w:ilvl="4">
      <w:start w:val="1"/>
      <w:numFmt w:val="lowerLetter"/>
      <w:lvlText w:val="%5)"/>
      <w:lvlJc w:val="left"/>
      <w:pPr>
        <w:tabs>
          <w:tab w:val="left" w:pos="2100"/>
        </w:tabs>
        <w:ind w:left="2100" w:hanging="420"/>
        <w:jc w:val="both"/>
      </w:pPr>
    </w:lvl>
    <w:lvl w:ilvl="5">
      <w:start w:val="1"/>
      <w:numFmt w:val="lowerRoman"/>
      <w:lvlText w:val="%6."/>
      <w:lvlJc w:val="right"/>
      <w:pPr>
        <w:tabs>
          <w:tab w:val="left" w:pos="2520"/>
        </w:tabs>
        <w:ind w:left="2520" w:hanging="420"/>
        <w:jc w:val="both"/>
      </w:pPr>
    </w:lvl>
    <w:lvl w:ilvl="6">
      <w:start w:val="1"/>
      <w:numFmt w:val="decimal"/>
      <w:lvlText w:val="%7."/>
      <w:lvlJc w:val="left"/>
      <w:pPr>
        <w:tabs>
          <w:tab w:val="left" w:pos="2940"/>
        </w:tabs>
        <w:ind w:left="2940" w:hanging="420"/>
        <w:jc w:val="both"/>
      </w:pPr>
    </w:lvl>
    <w:lvl w:ilvl="7">
      <w:start w:val="1"/>
      <w:numFmt w:val="lowerLetter"/>
      <w:lvlText w:val="%8)"/>
      <w:lvlJc w:val="left"/>
      <w:pPr>
        <w:tabs>
          <w:tab w:val="left" w:pos="3360"/>
        </w:tabs>
        <w:ind w:left="3360" w:hanging="420"/>
        <w:jc w:val="both"/>
      </w:pPr>
    </w:lvl>
    <w:lvl w:ilvl="8">
      <w:start w:val="1"/>
      <w:numFmt w:val="lowerRoman"/>
      <w:lvlText w:val="%9."/>
      <w:lvlJc w:val="right"/>
      <w:pPr>
        <w:tabs>
          <w:tab w:val="left" w:pos="3780"/>
        </w:tabs>
        <w:ind w:left="3780" w:hanging="420"/>
        <w:jc w:val="both"/>
      </w:pPr>
    </w:lvl>
  </w:abstractNum>
  <w:abstractNum w:abstractNumId="2">
    <w:nsid w:val="438751D0"/>
    <w:multiLevelType w:val="singleLevel"/>
    <w:tmpl w:val="438751D0"/>
    <w:lvl w:ilvl="0">
      <w:start w:val="1"/>
      <w:numFmt w:val="decimal"/>
      <w:lvlText w:val="(%1)"/>
      <w:lvlJc w:val="left"/>
      <w:pPr>
        <w:tabs>
          <w:tab w:val="left" w:pos="390"/>
        </w:tabs>
        <w:ind w:left="390" w:hanging="390"/>
      </w:pPr>
      <w:rPr>
        <w:rFonts w:hint="default"/>
        <w:lang w:val="en-US"/>
      </w:rPr>
    </w:lvl>
  </w:abstractNum>
  <w:abstractNum w:abstractNumId="3">
    <w:nsid w:val="4D58625D"/>
    <w:multiLevelType w:val="singleLevel"/>
    <w:tmpl w:val="4D58625D"/>
    <w:lvl w:ilvl="0">
      <w:start w:val="1"/>
      <w:numFmt w:val="bullet"/>
      <w:lvlText w:val="●"/>
      <w:lvlJc w:val="left"/>
      <w:pPr>
        <w:tabs>
          <w:tab w:val="left" w:pos="285"/>
        </w:tabs>
        <w:ind w:left="285" w:hanging="285"/>
      </w:pPr>
      <w:rPr>
        <w:rFonts w:ascii="Times New Roman" w:hAnsi="Times New Roman" w:hint="default"/>
      </w:rPr>
    </w:lvl>
  </w:abstractNum>
  <w:abstractNum w:abstractNumId="4">
    <w:nsid w:val="5A2225F8"/>
    <w:multiLevelType w:val="singleLevel"/>
    <w:tmpl w:val="5A2225F8"/>
    <w:lvl w:ilvl="0">
      <w:start w:val="1"/>
      <w:numFmt w:val="bullet"/>
      <w:lvlText w:val="●"/>
      <w:lvlJc w:val="left"/>
      <w:pPr>
        <w:tabs>
          <w:tab w:val="left" w:pos="285"/>
        </w:tabs>
        <w:ind w:left="285" w:hanging="285"/>
      </w:pPr>
      <w:rPr>
        <w:rFonts w:ascii="Times New Roman" w:hAnsi="Times New Roman" w:hint="default"/>
      </w:rPr>
    </w:lvl>
  </w:abstractNum>
  <w:abstractNum w:abstractNumId="5">
    <w:nsid w:val="5B051B0F"/>
    <w:multiLevelType w:val="singleLevel"/>
    <w:tmpl w:val="5B051B0F"/>
    <w:lvl w:ilvl="0">
      <w:start w:val="1"/>
      <w:numFmt w:val="bullet"/>
      <w:lvlText w:val="●"/>
      <w:lvlJc w:val="left"/>
      <w:pPr>
        <w:tabs>
          <w:tab w:val="left" w:pos="285"/>
        </w:tabs>
        <w:ind w:left="285" w:hanging="285"/>
      </w:pPr>
      <w:rPr>
        <w:rFonts w:ascii="Times New Roman" w:hAnsi="Times New Roman" w:hint="default"/>
      </w:rPr>
    </w:lvl>
  </w:abstractNum>
  <w:abstractNum w:abstractNumId="6">
    <w:nsid w:val="69C862FC"/>
    <w:multiLevelType w:val="singleLevel"/>
    <w:tmpl w:val="69C862FC"/>
    <w:lvl w:ilvl="0">
      <w:start w:val="1"/>
      <w:numFmt w:val="decimal"/>
      <w:lvlText w:val="（%1）"/>
      <w:lvlJc w:val="left"/>
      <w:pPr>
        <w:tabs>
          <w:tab w:val="left" w:pos="600"/>
        </w:tabs>
        <w:ind w:left="600" w:hanging="600"/>
      </w:pPr>
      <w:rPr>
        <w:rFonts w:hint="eastAsia"/>
      </w:r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5"/>
  <w:drawingGridHorizontalSpacing w:val="105"/>
  <w:drawingGridVerticalSpacing w:val="303"/>
  <w:noPunctuationKerning/>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ED4"/>
    <w:rsid w:val="00007331"/>
    <w:rsid w:val="000116D8"/>
    <w:rsid w:val="000137F3"/>
    <w:rsid w:val="00015BFC"/>
    <w:rsid w:val="00016CD6"/>
    <w:rsid w:val="00016FD1"/>
    <w:rsid w:val="00016FF2"/>
    <w:rsid w:val="00017D2E"/>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22D"/>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70A8"/>
    <w:rsid w:val="00090A5C"/>
    <w:rsid w:val="00090D1F"/>
    <w:rsid w:val="000915A9"/>
    <w:rsid w:val="00091AE2"/>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474E"/>
    <w:rsid w:val="000A49C7"/>
    <w:rsid w:val="000A601C"/>
    <w:rsid w:val="000A7F25"/>
    <w:rsid w:val="000B2C2B"/>
    <w:rsid w:val="000B5652"/>
    <w:rsid w:val="000C46B6"/>
    <w:rsid w:val="000C5797"/>
    <w:rsid w:val="000C71FC"/>
    <w:rsid w:val="000D0880"/>
    <w:rsid w:val="000D0886"/>
    <w:rsid w:val="000D1C9B"/>
    <w:rsid w:val="000D3C8D"/>
    <w:rsid w:val="000E1E58"/>
    <w:rsid w:val="000E2D33"/>
    <w:rsid w:val="000E3C83"/>
    <w:rsid w:val="000E3C9D"/>
    <w:rsid w:val="000F3926"/>
    <w:rsid w:val="000F5605"/>
    <w:rsid w:val="00101E1B"/>
    <w:rsid w:val="001025FC"/>
    <w:rsid w:val="00104D68"/>
    <w:rsid w:val="00106199"/>
    <w:rsid w:val="0010619E"/>
    <w:rsid w:val="001100B8"/>
    <w:rsid w:val="0011284B"/>
    <w:rsid w:val="0011554F"/>
    <w:rsid w:val="001156A7"/>
    <w:rsid w:val="0011755C"/>
    <w:rsid w:val="00117E4F"/>
    <w:rsid w:val="00120A71"/>
    <w:rsid w:val="00122F59"/>
    <w:rsid w:val="00123357"/>
    <w:rsid w:val="00124A69"/>
    <w:rsid w:val="00141AF5"/>
    <w:rsid w:val="00144FD7"/>
    <w:rsid w:val="001458E0"/>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63F4"/>
    <w:rsid w:val="00176BCF"/>
    <w:rsid w:val="001773DA"/>
    <w:rsid w:val="001800F3"/>
    <w:rsid w:val="0018142B"/>
    <w:rsid w:val="0018147A"/>
    <w:rsid w:val="001826A9"/>
    <w:rsid w:val="00185133"/>
    <w:rsid w:val="00187A18"/>
    <w:rsid w:val="001902A1"/>
    <w:rsid w:val="001908D3"/>
    <w:rsid w:val="00191805"/>
    <w:rsid w:val="00191F15"/>
    <w:rsid w:val="00192FD5"/>
    <w:rsid w:val="00194D51"/>
    <w:rsid w:val="001952AB"/>
    <w:rsid w:val="00196466"/>
    <w:rsid w:val="00196D1B"/>
    <w:rsid w:val="001A1CD3"/>
    <w:rsid w:val="001A45AA"/>
    <w:rsid w:val="001A5B18"/>
    <w:rsid w:val="001A6D7D"/>
    <w:rsid w:val="001B291A"/>
    <w:rsid w:val="001B4416"/>
    <w:rsid w:val="001C0269"/>
    <w:rsid w:val="001D0957"/>
    <w:rsid w:val="001D1D0A"/>
    <w:rsid w:val="001D7560"/>
    <w:rsid w:val="001D7F4B"/>
    <w:rsid w:val="001E00E9"/>
    <w:rsid w:val="001E01B2"/>
    <w:rsid w:val="001E0A87"/>
    <w:rsid w:val="001E199C"/>
    <w:rsid w:val="001E4D13"/>
    <w:rsid w:val="001F24C6"/>
    <w:rsid w:val="001F3587"/>
    <w:rsid w:val="001F43B2"/>
    <w:rsid w:val="001F5837"/>
    <w:rsid w:val="001F62CB"/>
    <w:rsid w:val="001F7669"/>
    <w:rsid w:val="001F7C47"/>
    <w:rsid w:val="00200336"/>
    <w:rsid w:val="0020247B"/>
    <w:rsid w:val="00204B82"/>
    <w:rsid w:val="00205AF2"/>
    <w:rsid w:val="00207BEA"/>
    <w:rsid w:val="00207ED5"/>
    <w:rsid w:val="0021183A"/>
    <w:rsid w:val="00212F2A"/>
    <w:rsid w:val="00212F8D"/>
    <w:rsid w:val="00213271"/>
    <w:rsid w:val="00213794"/>
    <w:rsid w:val="00213CA7"/>
    <w:rsid w:val="00214A17"/>
    <w:rsid w:val="00215F5D"/>
    <w:rsid w:val="00222CCE"/>
    <w:rsid w:val="00227496"/>
    <w:rsid w:val="0023088A"/>
    <w:rsid w:val="00231921"/>
    <w:rsid w:val="00231A42"/>
    <w:rsid w:val="00231F95"/>
    <w:rsid w:val="00244EF5"/>
    <w:rsid w:val="0024637C"/>
    <w:rsid w:val="00246FBC"/>
    <w:rsid w:val="0024752D"/>
    <w:rsid w:val="00247BCC"/>
    <w:rsid w:val="00251A38"/>
    <w:rsid w:val="002534D7"/>
    <w:rsid w:val="00260C38"/>
    <w:rsid w:val="00263510"/>
    <w:rsid w:val="002652EF"/>
    <w:rsid w:val="00270CF4"/>
    <w:rsid w:val="00271BD7"/>
    <w:rsid w:val="00275767"/>
    <w:rsid w:val="00275CCC"/>
    <w:rsid w:val="00280AA5"/>
    <w:rsid w:val="00283FA3"/>
    <w:rsid w:val="002869DC"/>
    <w:rsid w:val="002929A0"/>
    <w:rsid w:val="00293A8B"/>
    <w:rsid w:val="0029442D"/>
    <w:rsid w:val="00295CA9"/>
    <w:rsid w:val="00297FB5"/>
    <w:rsid w:val="002A2375"/>
    <w:rsid w:val="002A34ED"/>
    <w:rsid w:val="002A37F8"/>
    <w:rsid w:val="002A3BC4"/>
    <w:rsid w:val="002A6D08"/>
    <w:rsid w:val="002A75B7"/>
    <w:rsid w:val="002A75D4"/>
    <w:rsid w:val="002A7973"/>
    <w:rsid w:val="002B208F"/>
    <w:rsid w:val="002B37D6"/>
    <w:rsid w:val="002B5210"/>
    <w:rsid w:val="002B6307"/>
    <w:rsid w:val="002B771D"/>
    <w:rsid w:val="002C0DA5"/>
    <w:rsid w:val="002C1C7D"/>
    <w:rsid w:val="002C30E8"/>
    <w:rsid w:val="002C331E"/>
    <w:rsid w:val="002C60AA"/>
    <w:rsid w:val="002C626F"/>
    <w:rsid w:val="002D1176"/>
    <w:rsid w:val="002D3F28"/>
    <w:rsid w:val="002D4680"/>
    <w:rsid w:val="002D47CA"/>
    <w:rsid w:val="002E0FFF"/>
    <w:rsid w:val="002E12F8"/>
    <w:rsid w:val="002E2646"/>
    <w:rsid w:val="002E36AC"/>
    <w:rsid w:val="002E631C"/>
    <w:rsid w:val="002F1259"/>
    <w:rsid w:val="002F1B74"/>
    <w:rsid w:val="002F37D8"/>
    <w:rsid w:val="002F58E6"/>
    <w:rsid w:val="002F5BFC"/>
    <w:rsid w:val="002F7000"/>
    <w:rsid w:val="002F7432"/>
    <w:rsid w:val="003005B1"/>
    <w:rsid w:val="003029C9"/>
    <w:rsid w:val="00303F42"/>
    <w:rsid w:val="003112F0"/>
    <w:rsid w:val="00312C4B"/>
    <w:rsid w:val="003130CE"/>
    <w:rsid w:val="003159EF"/>
    <w:rsid w:val="00316CD2"/>
    <w:rsid w:val="003176C4"/>
    <w:rsid w:val="00320A2E"/>
    <w:rsid w:val="003219E5"/>
    <w:rsid w:val="00322C30"/>
    <w:rsid w:val="00326A70"/>
    <w:rsid w:val="00331FCC"/>
    <w:rsid w:val="0033329A"/>
    <w:rsid w:val="003352AE"/>
    <w:rsid w:val="00336853"/>
    <w:rsid w:val="003370B7"/>
    <w:rsid w:val="00337AF7"/>
    <w:rsid w:val="00341671"/>
    <w:rsid w:val="00343222"/>
    <w:rsid w:val="00343BF6"/>
    <w:rsid w:val="00344EB5"/>
    <w:rsid w:val="003457B7"/>
    <w:rsid w:val="00346CD5"/>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19BF"/>
    <w:rsid w:val="003920AE"/>
    <w:rsid w:val="00397763"/>
    <w:rsid w:val="003A0E4D"/>
    <w:rsid w:val="003A3012"/>
    <w:rsid w:val="003A5A6B"/>
    <w:rsid w:val="003A64F4"/>
    <w:rsid w:val="003A739F"/>
    <w:rsid w:val="003B1406"/>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2B81"/>
    <w:rsid w:val="003D3783"/>
    <w:rsid w:val="003D40B2"/>
    <w:rsid w:val="003D5BC3"/>
    <w:rsid w:val="003D7AA5"/>
    <w:rsid w:val="003E028C"/>
    <w:rsid w:val="003E1B62"/>
    <w:rsid w:val="003F0431"/>
    <w:rsid w:val="003F06B2"/>
    <w:rsid w:val="003F0B31"/>
    <w:rsid w:val="003F263C"/>
    <w:rsid w:val="003F44A6"/>
    <w:rsid w:val="003F59D8"/>
    <w:rsid w:val="003F5DD2"/>
    <w:rsid w:val="00400573"/>
    <w:rsid w:val="0040097D"/>
    <w:rsid w:val="00403BA6"/>
    <w:rsid w:val="00406884"/>
    <w:rsid w:val="00406C56"/>
    <w:rsid w:val="00410FF1"/>
    <w:rsid w:val="00411ADB"/>
    <w:rsid w:val="00414A6C"/>
    <w:rsid w:val="00414BF3"/>
    <w:rsid w:val="004160BB"/>
    <w:rsid w:val="00416BBE"/>
    <w:rsid w:val="00417913"/>
    <w:rsid w:val="00420CA7"/>
    <w:rsid w:val="00422C7A"/>
    <w:rsid w:val="00423163"/>
    <w:rsid w:val="004312D9"/>
    <w:rsid w:val="00431C1F"/>
    <w:rsid w:val="00431DAE"/>
    <w:rsid w:val="00433240"/>
    <w:rsid w:val="00436728"/>
    <w:rsid w:val="00436851"/>
    <w:rsid w:val="00441727"/>
    <w:rsid w:val="00441B0F"/>
    <w:rsid w:val="004424FE"/>
    <w:rsid w:val="00442F5A"/>
    <w:rsid w:val="00444698"/>
    <w:rsid w:val="00444E37"/>
    <w:rsid w:val="00444FE5"/>
    <w:rsid w:val="004457D6"/>
    <w:rsid w:val="00446873"/>
    <w:rsid w:val="0044698D"/>
    <w:rsid w:val="0044749F"/>
    <w:rsid w:val="0045173A"/>
    <w:rsid w:val="00451B3D"/>
    <w:rsid w:val="00452C94"/>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6257"/>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14C3"/>
    <w:rsid w:val="005357F2"/>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290D"/>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2373"/>
    <w:rsid w:val="006332C3"/>
    <w:rsid w:val="0063501B"/>
    <w:rsid w:val="0063577F"/>
    <w:rsid w:val="00635FCB"/>
    <w:rsid w:val="00640923"/>
    <w:rsid w:val="00641E52"/>
    <w:rsid w:val="00642D3A"/>
    <w:rsid w:val="006440DB"/>
    <w:rsid w:val="006452E2"/>
    <w:rsid w:val="006528BB"/>
    <w:rsid w:val="00652A59"/>
    <w:rsid w:val="006559B1"/>
    <w:rsid w:val="00656928"/>
    <w:rsid w:val="006572C8"/>
    <w:rsid w:val="006602B8"/>
    <w:rsid w:val="00660C71"/>
    <w:rsid w:val="00660F4D"/>
    <w:rsid w:val="00661A52"/>
    <w:rsid w:val="00662DC5"/>
    <w:rsid w:val="0066576A"/>
    <w:rsid w:val="00665AA3"/>
    <w:rsid w:val="00671A0B"/>
    <w:rsid w:val="00672759"/>
    <w:rsid w:val="00672EE2"/>
    <w:rsid w:val="00674699"/>
    <w:rsid w:val="00676AEA"/>
    <w:rsid w:val="006778E5"/>
    <w:rsid w:val="00680788"/>
    <w:rsid w:val="006808E9"/>
    <w:rsid w:val="00681265"/>
    <w:rsid w:val="00681B55"/>
    <w:rsid w:val="00682C28"/>
    <w:rsid w:val="0068398F"/>
    <w:rsid w:val="00684C67"/>
    <w:rsid w:val="00684D37"/>
    <w:rsid w:val="006858C3"/>
    <w:rsid w:val="00685AEE"/>
    <w:rsid w:val="0068648B"/>
    <w:rsid w:val="0068795D"/>
    <w:rsid w:val="0069127D"/>
    <w:rsid w:val="00693DC7"/>
    <w:rsid w:val="0069723F"/>
    <w:rsid w:val="006A08AF"/>
    <w:rsid w:val="006A176E"/>
    <w:rsid w:val="006A540E"/>
    <w:rsid w:val="006A7B5A"/>
    <w:rsid w:val="006B1395"/>
    <w:rsid w:val="006B3AE6"/>
    <w:rsid w:val="006B6704"/>
    <w:rsid w:val="006C61B7"/>
    <w:rsid w:val="006C6FD0"/>
    <w:rsid w:val="006D5116"/>
    <w:rsid w:val="006D5120"/>
    <w:rsid w:val="006D620F"/>
    <w:rsid w:val="006D7B46"/>
    <w:rsid w:val="006E20F0"/>
    <w:rsid w:val="006E215A"/>
    <w:rsid w:val="006E4F3A"/>
    <w:rsid w:val="006E54D5"/>
    <w:rsid w:val="006E5753"/>
    <w:rsid w:val="006E5E70"/>
    <w:rsid w:val="006E6E1F"/>
    <w:rsid w:val="006E7210"/>
    <w:rsid w:val="006F01BB"/>
    <w:rsid w:val="006F0876"/>
    <w:rsid w:val="006F0B8E"/>
    <w:rsid w:val="006F2B6D"/>
    <w:rsid w:val="006F3C99"/>
    <w:rsid w:val="00700F8C"/>
    <w:rsid w:val="0070282D"/>
    <w:rsid w:val="00705094"/>
    <w:rsid w:val="007062C3"/>
    <w:rsid w:val="00721695"/>
    <w:rsid w:val="007233BB"/>
    <w:rsid w:val="00723629"/>
    <w:rsid w:val="0072409D"/>
    <w:rsid w:val="00724BE4"/>
    <w:rsid w:val="007263EC"/>
    <w:rsid w:val="00730957"/>
    <w:rsid w:val="00730C84"/>
    <w:rsid w:val="00730CCF"/>
    <w:rsid w:val="00731E54"/>
    <w:rsid w:val="00735FF2"/>
    <w:rsid w:val="00737C08"/>
    <w:rsid w:val="00745611"/>
    <w:rsid w:val="00746A20"/>
    <w:rsid w:val="00751B73"/>
    <w:rsid w:val="00753DF1"/>
    <w:rsid w:val="007552D5"/>
    <w:rsid w:val="00755D4E"/>
    <w:rsid w:val="007570BF"/>
    <w:rsid w:val="0075739B"/>
    <w:rsid w:val="00760EAD"/>
    <w:rsid w:val="00765BDB"/>
    <w:rsid w:val="007678A6"/>
    <w:rsid w:val="00770743"/>
    <w:rsid w:val="00771805"/>
    <w:rsid w:val="00771AE9"/>
    <w:rsid w:val="0077362C"/>
    <w:rsid w:val="00781CE0"/>
    <w:rsid w:val="00783A57"/>
    <w:rsid w:val="0078435B"/>
    <w:rsid w:val="0078769B"/>
    <w:rsid w:val="007878AF"/>
    <w:rsid w:val="00793BAC"/>
    <w:rsid w:val="00794B05"/>
    <w:rsid w:val="007963E1"/>
    <w:rsid w:val="00796E21"/>
    <w:rsid w:val="0079748D"/>
    <w:rsid w:val="007A04B3"/>
    <w:rsid w:val="007A4ADF"/>
    <w:rsid w:val="007A6ED9"/>
    <w:rsid w:val="007B01E1"/>
    <w:rsid w:val="007B2643"/>
    <w:rsid w:val="007B27F4"/>
    <w:rsid w:val="007B433D"/>
    <w:rsid w:val="007B472D"/>
    <w:rsid w:val="007B50BE"/>
    <w:rsid w:val="007B6287"/>
    <w:rsid w:val="007C2CE9"/>
    <w:rsid w:val="007C3905"/>
    <w:rsid w:val="007C49C9"/>
    <w:rsid w:val="007C5EC9"/>
    <w:rsid w:val="007C689B"/>
    <w:rsid w:val="007C7AFB"/>
    <w:rsid w:val="007D0140"/>
    <w:rsid w:val="007D08A1"/>
    <w:rsid w:val="007D23F5"/>
    <w:rsid w:val="007D2A1C"/>
    <w:rsid w:val="007D4269"/>
    <w:rsid w:val="007D4B4D"/>
    <w:rsid w:val="007D5AF9"/>
    <w:rsid w:val="007D717D"/>
    <w:rsid w:val="007E1CA5"/>
    <w:rsid w:val="007E1F93"/>
    <w:rsid w:val="007E32DF"/>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65D"/>
    <w:rsid w:val="00810412"/>
    <w:rsid w:val="0081061E"/>
    <w:rsid w:val="0081062B"/>
    <w:rsid w:val="00810798"/>
    <w:rsid w:val="00811108"/>
    <w:rsid w:val="0081173A"/>
    <w:rsid w:val="00812691"/>
    <w:rsid w:val="0081312F"/>
    <w:rsid w:val="00813516"/>
    <w:rsid w:val="0081726E"/>
    <w:rsid w:val="008172A7"/>
    <w:rsid w:val="00821319"/>
    <w:rsid w:val="00821968"/>
    <w:rsid w:val="00821CE5"/>
    <w:rsid w:val="008249B2"/>
    <w:rsid w:val="008316A0"/>
    <w:rsid w:val="00831FF3"/>
    <w:rsid w:val="00832B29"/>
    <w:rsid w:val="00832E77"/>
    <w:rsid w:val="0083470E"/>
    <w:rsid w:val="00834896"/>
    <w:rsid w:val="00834F33"/>
    <w:rsid w:val="0083599E"/>
    <w:rsid w:val="008363C3"/>
    <w:rsid w:val="008374BE"/>
    <w:rsid w:val="008421F8"/>
    <w:rsid w:val="00842299"/>
    <w:rsid w:val="00842323"/>
    <w:rsid w:val="0084232C"/>
    <w:rsid w:val="00843271"/>
    <w:rsid w:val="00843EB5"/>
    <w:rsid w:val="00845993"/>
    <w:rsid w:val="0084639C"/>
    <w:rsid w:val="008474C6"/>
    <w:rsid w:val="00847804"/>
    <w:rsid w:val="00847F13"/>
    <w:rsid w:val="0085002A"/>
    <w:rsid w:val="008520E2"/>
    <w:rsid w:val="00852C04"/>
    <w:rsid w:val="00853EE8"/>
    <w:rsid w:val="008545D6"/>
    <w:rsid w:val="008629D2"/>
    <w:rsid w:val="00867382"/>
    <w:rsid w:val="008714C0"/>
    <w:rsid w:val="00871879"/>
    <w:rsid w:val="00873336"/>
    <w:rsid w:val="00873D5F"/>
    <w:rsid w:val="0087769B"/>
    <w:rsid w:val="00880BB5"/>
    <w:rsid w:val="00883069"/>
    <w:rsid w:val="008844D6"/>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5A07"/>
    <w:rsid w:val="008A62CA"/>
    <w:rsid w:val="008B03FD"/>
    <w:rsid w:val="008B084E"/>
    <w:rsid w:val="008B09AA"/>
    <w:rsid w:val="008B1710"/>
    <w:rsid w:val="008B178A"/>
    <w:rsid w:val="008B2640"/>
    <w:rsid w:val="008C123E"/>
    <w:rsid w:val="008C1CD8"/>
    <w:rsid w:val="008C5A65"/>
    <w:rsid w:val="008C630C"/>
    <w:rsid w:val="008C7561"/>
    <w:rsid w:val="008D015E"/>
    <w:rsid w:val="008D2322"/>
    <w:rsid w:val="008D594B"/>
    <w:rsid w:val="008D60A3"/>
    <w:rsid w:val="008D7B13"/>
    <w:rsid w:val="008E17F0"/>
    <w:rsid w:val="008E3731"/>
    <w:rsid w:val="008E66FA"/>
    <w:rsid w:val="008E767D"/>
    <w:rsid w:val="008F2960"/>
    <w:rsid w:val="008F6E1B"/>
    <w:rsid w:val="008F6E5F"/>
    <w:rsid w:val="00900F20"/>
    <w:rsid w:val="00901EC8"/>
    <w:rsid w:val="00902E6D"/>
    <w:rsid w:val="00904B4A"/>
    <w:rsid w:val="00912E6B"/>
    <w:rsid w:val="009144A2"/>
    <w:rsid w:val="00914978"/>
    <w:rsid w:val="00914E81"/>
    <w:rsid w:val="009176F2"/>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763F"/>
    <w:rsid w:val="00957F4D"/>
    <w:rsid w:val="00960011"/>
    <w:rsid w:val="00960244"/>
    <w:rsid w:val="0096126F"/>
    <w:rsid w:val="00961C40"/>
    <w:rsid w:val="009624A6"/>
    <w:rsid w:val="00963059"/>
    <w:rsid w:val="00975397"/>
    <w:rsid w:val="00980D47"/>
    <w:rsid w:val="009837F0"/>
    <w:rsid w:val="00983818"/>
    <w:rsid w:val="00984E4B"/>
    <w:rsid w:val="00990E7F"/>
    <w:rsid w:val="00991486"/>
    <w:rsid w:val="009915EA"/>
    <w:rsid w:val="0099334E"/>
    <w:rsid w:val="00993842"/>
    <w:rsid w:val="009943FD"/>
    <w:rsid w:val="009A1F08"/>
    <w:rsid w:val="009A2CB3"/>
    <w:rsid w:val="009B3500"/>
    <w:rsid w:val="009B3B84"/>
    <w:rsid w:val="009B4518"/>
    <w:rsid w:val="009B4539"/>
    <w:rsid w:val="009B51C5"/>
    <w:rsid w:val="009B5CCD"/>
    <w:rsid w:val="009B7D59"/>
    <w:rsid w:val="009C0FE3"/>
    <w:rsid w:val="009C21B1"/>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E7742"/>
    <w:rsid w:val="009F310B"/>
    <w:rsid w:val="009F34D8"/>
    <w:rsid w:val="009F7A98"/>
    <w:rsid w:val="009F7C88"/>
    <w:rsid w:val="00A01654"/>
    <w:rsid w:val="00A07418"/>
    <w:rsid w:val="00A07B6F"/>
    <w:rsid w:val="00A07E8B"/>
    <w:rsid w:val="00A106DB"/>
    <w:rsid w:val="00A120A5"/>
    <w:rsid w:val="00A1638B"/>
    <w:rsid w:val="00A20751"/>
    <w:rsid w:val="00A230F2"/>
    <w:rsid w:val="00A24939"/>
    <w:rsid w:val="00A24C6E"/>
    <w:rsid w:val="00A267F8"/>
    <w:rsid w:val="00A270CD"/>
    <w:rsid w:val="00A274E3"/>
    <w:rsid w:val="00A300CA"/>
    <w:rsid w:val="00A30639"/>
    <w:rsid w:val="00A348FB"/>
    <w:rsid w:val="00A34B30"/>
    <w:rsid w:val="00A3694B"/>
    <w:rsid w:val="00A405D8"/>
    <w:rsid w:val="00A435EF"/>
    <w:rsid w:val="00A4401D"/>
    <w:rsid w:val="00A44A26"/>
    <w:rsid w:val="00A45D07"/>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515D"/>
    <w:rsid w:val="00A810F6"/>
    <w:rsid w:val="00A81FC1"/>
    <w:rsid w:val="00A83BB9"/>
    <w:rsid w:val="00A84286"/>
    <w:rsid w:val="00A854CF"/>
    <w:rsid w:val="00A86756"/>
    <w:rsid w:val="00A914D9"/>
    <w:rsid w:val="00A91D54"/>
    <w:rsid w:val="00A936F8"/>
    <w:rsid w:val="00A955DC"/>
    <w:rsid w:val="00A95BD8"/>
    <w:rsid w:val="00AA4644"/>
    <w:rsid w:val="00AA70C2"/>
    <w:rsid w:val="00AA71A1"/>
    <w:rsid w:val="00AB5D62"/>
    <w:rsid w:val="00AB6D75"/>
    <w:rsid w:val="00AC47ED"/>
    <w:rsid w:val="00AC4C84"/>
    <w:rsid w:val="00AC5549"/>
    <w:rsid w:val="00AD061B"/>
    <w:rsid w:val="00AD0C55"/>
    <w:rsid w:val="00AD18DF"/>
    <w:rsid w:val="00AD64CD"/>
    <w:rsid w:val="00AE2A89"/>
    <w:rsid w:val="00AE588F"/>
    <w:rsid w:val="00AE71F8"/>
    <w:rsid w:val="00AF1F43"/>
    <w:rsid w:val="00AF6EE4"/>
    <w:rsid w:val="00B01EAB"/>
    <w:rsid w:val="00B02306"/>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5374"/>
    <w:rsid w:val="00B37339"/>
    <w:rsid w:val="00B450D8"/>
    <w:rsid w:val="00B476EF"/>
    <w:rsid w:val="00B51ABE"/>
    <w:rsid w:val="00B5208A"/>
    <w:rsid w:val="00B5358F"/>
    <w:rsid w:val="00B539F8"/>
    <w:rsid w:val="00B5613E"/>
    <w:rsid w:val="00B57D4F"/>
    <w:rsid w:val="00B60949"/>
    <w:rsid w:val="00B675D0"/>
    <w:rsid w:val="00B67AA0"/>
    <w:rsid w:val="00B70904"/>
    <w:rsid w:val="00B70CF3"/>
    <w:rsid w:val="00B727D0"/>
    <w:rsid w:val="00B734E2"/>
    <w:rsid w:val="00B73E79"/>
    <w:rsid w:val="00B741BB"/>
    <w:rsid w:val="00B74C60"/>
    <w:rsid w:val="00B75348"/>
    <w:rsid w:val="00B76C62"/>
    <w:rsid w:val="00B824D9"/>
    <w:rsid w:val="00B8440D"/>
    <w:rsid w:val="00B844DC"/>
    <w:rsid w:val="00B87227"/>
    <w:rsid w:val="00B9014F"/>
    <w:rsid w:val="00B9210A"/>
    <w:rsid w:val="00B923D9"/>
    <w:rsid w:val="00B939DB"/>
    <w:rsid w:val="00B95F17"/>
    <w:rsid w:val="00B96660"/>
    <w:rsid w:val="00B968FA"/>
    <w:rsid w:val="00B9751E"/>
    <w:rsid w:val="00BA3791"/>
    <w:rsid w:val="00BB04AD"/>
    <w:rsid w:val="00BB143D"/>
    <w:rsid w:val="00BB1A5C"/>
    <w:rsid w:val="00BB2578"/>
    <w:rsid w:val="00BB30B6"/>
    <w:rsid w:val="00BB3981"/>
    <w:rsid w:val="00BB3EB9"/>
    <w:rsid w:val="00BB45D8"/>
    <w:rsid w:val="00BB6DD0"/>
    <w:rsid w:val="00BC40D7"/>
    <w:rsid w:val="00BC4A2A"/>
    <w:rsid w:val="00BC5821"/>
    <w:rsid w:val="00BC60F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E4E"/>
    <w:rsid w:val="00BF4F70"/>
    <w:rsid w:val="00BF5806"/>
    <w:rsid w:val="00BF6400"/>
    <w:rsid w:val="00C0180F"/>
    <w:rsid w:val="00C01B8E"/>
    <w:rsid w:val="00C02A17"/>
    <w:rsid w:val="00C03783"/>
    <w:rsid w:val="00C0560C"/>
    <w:rsid w:val="00C13608"/>
    <w:rsid w:val="00C14BBA"/>
    <w:rsid w:val="00C1570B"/>
    <w:rsid w:val="00C15944"/>
    <w:rsid w:val="00C171D7"/>
    <w:rsid w:val="00C17E2B"/>
    <w:rsid w:val="00C206B2"/>
    <w:rsid w:val="00C26A10"/>
    <w:rsid w:val="00C277FE"/>
    <w:rsid w:val="00C319E6"/>
    <w:rsid w:val="00C3286F"/>
    <w:rsid w:val="00C34FE5"/>
    <w:rsid w:val="00C35801"/>
    <w:rsid w:val="00C407C5"/>
    <w:rsid w:val="00C41684"/>
    <w:rsid w:val="00C474EA"/>
    <w:rsid w:val="00C53EED"/>
    <w:rsid w:val="00C57F7D"/>
    <w:rsid w:val="00C60D34"/>
    <w:rsid w:val="00C63EA2"/>
    <w:rsid w:val="00C64417"/>
    <w:rsid w:val="00C651A0"/>
    <w:rsid w:val="00C6535A"/>
    <w:rsid w:val="00C712A5"/>
    <w:rsid w:val="00C724C4"/>
    <w:rsid w:val="00C74260"/>
    <w:rsid w:val="00C74304"/>
    <w:rsid w:val="00C754A1"/>
    <w:rsid w:val="00C75A42"/>
    <w:rsid w:val="00C81354"/>
    <w:rsid w:val="00C81F82"/>
    <w:rsid w:val="00C83812"/>
    <w:rsid w:val="00C861DA"/>
    <w:rsid w:val="00C902A3"/>
    <w:rsid w:val="00C91020"/>
    <w:rsid w:val="00C92766"/>
    <w:rsid w:val="00CA0E8B"/>
    <w:rsid w:val="00CA578B"/>
    <w:rsid w:val="00CA630A"/>
    <w:rsid w:val="00CA6E2A"/>
    <w:rsid w:val="00CA7BCB"/>
    <w:rsid w:val="00CA7C97"/>
    <w:rsid w:val="00CB08EF"/>
    <w:rsid w:val="00CB2FDF"/>
    <w:rsid w:val="00CB3102"/>
    <w:rsid w:val="00CC1AD1"/>
    <w:rsid w:val="00CC2F8E"/>
    <w:rsid w:val="00CC6BEB"/>
    <w:rsid w:val="00CC7BEC"/>
    <w:rsid w:val="00CD1618"/>
    <w:rsid w:val="00CD2913"/>
    <w:rsid w:val="00CD3B53"/>
    <w:rsid w:val="00CD42F8"/>
    <w:rsid w:val="00CD7982"/>
    <w:rsid w:val="00CE1174"/>
    <w:rsid w:val="00CF36D2"/>
    <w:rsid w:val="00CF44E2"/>
    <w:rsid w:val="00CF518F"/>
    <w:rsid w:val="00CF5207"/>
    <w:rsid w:val="00CF6348"/>
    <w:rsid w:val="00CF6C60"/>
    <w:rsid w:val="00D03E6D"/>
    <w:rsid w:val="00D04BD9"/>
    <w:rsid w:val="00D05A14"/>
    <w:rsid w:val="00D06B8D"/>
    <w:rsid w:val="00D06D80"/>
    <w:rsid w:val="00D10586"/>
    <w:rsid w:val="00D10FEB"/>
    <w:rsid w:val="00D12D9B"/>
    <w:rsid w:val="00D1325B"/>
    <w:rsid w:val="00D1634D"/>
    <w:rsid w:val="00D166E8"/>
    <w:rsid w:val="00D2031B"/>
    <w:rsid w:val="00D20B59"/>
    <w:rsid w:val="00D217EF"/>
    <w:rsid w:val="00D22E2A"/>
    <w:rsid w:val="00D22EAD"/>
    <w:rsid w:val="00D2337A"/>
    <w:rsid w:val="00D23FB4"/>
    <w:rsid w:val="00D25706"/>
    <w:rsid w:val="00D2725A"/>
    <w:rsid w:val="00D30962"/>
    <w:rsid w:val="00D30CBF"/>
    <w:rsid w:val="00D34FBD"/>
    <w:rsid w:val="00D35746"/>
    <w:rsid w:val="00D36B39"/>
    <w:rsid w:val="00D4270F"/>
    <w:rsid w:val="00D45770"/>
    <w:rsid w:val="00D46BB6"/>
    <w:rsid w:val="00D50AE2"/>
    <w:rsid w:val="00D50AE3"/>
    <w:rsid w:val="00D5148A"/>
    <w:rsid w:val="00D51DEF"/>
    <w:rsid w:val="00D5527F"/>
    <w:rsid w:val="00D56495"/>
    <w:rsid w:val="00D5749E"/>
    <w:rsid w:val="00D61CED"/>
    <w:rsid w:val="00D637AD"/>
    <w:rsid w:val="00D64F5B"/>
    <w:rsid w:val="00D653C0"/>
    <w:rsid w:val="00D6558D"/>
    <w:rsid w:val="00D66A1B"/>
    <w:rsid w:val="00D71E6C"/>
    <w:rsid w:val="00D7404C"/>
    <w:rsid w:val="00D8098B"/>
    <w:rsid w:val="00D83AEA"/>
    <w:rsid w:val="00D841F0"/>
    <w:rsid w:val="00D86D74"/>
    <w:rsid w:val="00D87CB4"/>
    <w:rsid w:val="00D9211F"/>
    <w:rsid w:val="00D92632"/>
    <w:rsid w:val="00D92A44"/>
    <w:rsid w:val="00D93B72"/>
    <w:rsid w:val="00D946F8"/>
    <w:rsid w:val="00D97110"/>
    <w:rsid w:val="00D9729B"/>
    <w:rsid w:val="00D97CA4"/>
    <w:rsid w:val="00DA6188"/>
    <w:rsid w:val="00DB0FA4"/>
    <w:rsid w:val="00DB2AD1"/>
    <w:rsid w:val="00DB38B6"/>
    <w:rsid w:val="00DB44BE"/>
    <w:rsid w:val="00DB4947"/>
    <w:rsid w:val="00DB4970"/>
    <w:rsid w:val="00DB508F"/>
    <w:rsid w:val="00DC1C51"/>
    <w:rsid w:val="00DC315B"/>
    <w:rsid w:val="00DC3EA7"/>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17B4"/>
    <w:rsid w:val="00E23676"/>
    <w:rsid w:val="00E258AE"/>
    <w:rsid w:val="00E2696A"/>
    <w:rsid w:val="00E31B36"/>
    <w:rsid w:val="00E33F82"/>
    <w:rsid w:val="00E346E4"/>
    <w:rsid w:val="00E35FD1"/>
    <w:rsid w:val="00E40749"/>
    <w:rsid w:val="00E40D9A"/>
    <w:rsid w:val="00E43150"/>
    <w:rsid w:val="00E43A7D"/>
    <w:rsid w:val="00E43FCA"/>
    <w:rsid w:val="00E45A86"/>
    <w:rsid w:val="00E47DB5"/>
    <w:rsid w:val="00E47E85"/>
    <w:rsid w:val="00E51146"/>
    <w:rsid w:val="00E525D8"/>
    <w:rsid w:val="00E52AA5"/>
    <w:rsid w:val="00E5553C"/>
    <w:rsid w:val="00E573C9"/>
    <w:rsid w:val="00E57BB4"/>
    <w:rsid w:val="00E60D15"/>
    <w:rsid w:val="00E64DF0"/>
    <w:rsid w:val="00E6632C"/>
    <w:rsid w:val="00E67D29"/>
    <w:rsid w:val="00E7281C"/>
    <w:rsid w:val="00E72EE1"/>
    <w:rsid w:val="00E74DB4"/>
    <w:rsid w:val="00E752C8"/>
    <w:rsid w:val="00E77972"/>
    <w:rsid w:val="00E800E1"/>
    <w:rsid w:val="00E81C40"/>
    <w:rsid w:val="00E81EB8"/>
    <w:rsid w:val="00E82342"/>
    <w:rsid w:val="00E841FB"/>
    <w:rsid w:val="00E84CFB"/>
    <w:rsid w:val="00E8527D"/>
    <w:rsid w:val="00E87E8C"/>
    <w:rsid w:val="00E91283"/>
    <w:rsid w:val="00E9302C"/>
    <w:rsid w:val="00E963BA"/>
    <w:rsid w:val="00E97384"/>
    <w:rsid w:val="00E97A3E"/>
    <w:rsid w:val="00EA636B"/>
    <w:rsid w:val="00EA7529"/>
    <w:rsid w:val="00EA784A"/>
    <w:rsid w:val="00EB1F79"/>
    <w:rsid w:val="00EB3C5B"/>
    <w:rsid w:val="00EB45A6"/>
    <w:rsid w:val="00EB4B86"/>
    <w:rsid w:val="00EB66FC"/>
    <w:rsid w:val="00EB78F3"/>
    <w:rsid w:val="00EC095A"/>
    <w:rsid w:val="00EC50EF"/>
    <w:rsid w:val="00EC6917"/>
    <w:rsid w:val="00EC7987"/>
    <w:rsid w:val="00ED2A67"/>
    <w:rsid w:val="00ED3517"/>
    <w:rsid w:val="00ED43AD"/>
    <w:rsid w:val="00EE251B"/>
    <w:rsid w:val="00EE2C05"/>
    <w:rsid w:val="00EE315F"/>
    <w:rsid w:val="00EE3C3D"/>
    <w:rsid w:val="00EF0A61"/>
    <w:rsid w:val="00EF0E54"/>
    <w:rsid w:val="00EF590A"/>
    <w:rsid w:val="00F00105"/>
    <w:rsid w:val="00F0667A"/>
    <w:rsid w:val="00F068FE"/>
    <w:rsid w:val="00F10019"/>
    <w:rsid w:val="00F14757"/>
    <w:rsid w:val="00F153B8"/>
    <w:rsid w:val="00F161FF"/>
    <w:rsid w:val="00F162A8"/>
    <w:rsid w:val="00F164C4"/>
    <w:rsid w:val="00F1758B"/>
    <w:rsid w:val="00F21EA8"/>
    <w:rsid w:val="00F2503E"/>
    <w:rsid w:val="00F2631E"/>
    <w:rsid w:val="00F274A5"/>
    <w:rsid w:val="00F275D7"/>
    <w:rsid w:val="00F33657"/>
    <w:rsid w:val="00F36A01"/>
    <w:rsid w:val="00F37273"/>
    <w:rsid w:val="00F422D9"/>
    <w:rsid w:val="00F45088"/>
    <w:rsid w:val="00F5302F"/>
    <w:rsid w:val="00F539EF"/>
    <w:rsid w:val="00F53C96"/>
    <w:rsid w:val="00F53E71"/>
    <w:rsid w:val="00F55BC3"/>
    <w:rsid w:val="00F61904"/>
    <w:rsid w:val="00F6198E"/>
    <w:rsid w:val="00F63AB1"/>
    <w:rsid w:val="00F64771"/>
    <w:rsid w:val="00F7020B"/>
    <w:rsid w:val="00F747D1"/>
    <w:rsid w:val="00F83EE0"/>
    <w:rsid w:val="00F86C8B"/>
    <w:rsid w:val="00F87BF5"/>
    <w:rsid w:val="00F906C9"/>
    <w:rsid w:val="00F91872"/>
    <w:rsid w:val="00F919D7"/>
    <w:rsid w:val="00F922DA"/>
    <w:rsid w:val="00F93FB4"/>
    <w:rsid w:val="00F959B0"/>
    <w:rsid w:val="00F963E8"/>
    <w:rsid w:val="00F966A2"/>
    <w:rsid w:val="00F9746D"/>
    <w:rsid w:val="00FA0B39"/>
    <w:rsid w:val="00FA2C82"/>
    <w:rsid w:val="00FA5F47"/>
    <w:rsid w:val="00FA6D55"/>
    <w:rsid w:val="00FA75BA"/>
    <w:rsid w:val="00FB1274"/>
    <w:rsid w:val="00FB1340"/>
    <w:rsid w:val="00FB1F84"/>
    <w:rsid w:val="00FB35B5"/>
    <w:rsid w:val="00FB3CE8"/>
    <w:rsid w:val="00FB40D5"/>
    <w:rsid w:val="00FB607D"/>
    <w:rsid w:val="00FB7A5F"/>
    <w:rsid w:val="00FC1279"/>
    <w:rsid w:val="00FC7F5E"/>
    <w:rsid w:val="00FD1F36"/>
    <w:rsid w:val="00FD2D8F"/>
    <w:rsid w:val="00FD4A05"/>
    <w:rsid w:val="00FD5283"/>
    <w:rsid w:val="00FD5E32"/>
    <w:rsid w:val="00FD7355"/>
    <w:rsid w:val="00FE76F2"/>
    <w:rsid w:val="00FE7E5D"/>
    <w:rsid w:val="00FF2375"/>
    <w:rsid w:val="00FF5791"/>
    <w:rsid w:val="00FF6572"/>
    <w:rsid w:val="02486FA3"/>
    <w:rsid w:val="02BE15B9"/>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0C70FF"/>
    <w:rsid w:val="0E1C20A0"/>
    <w:rsid w:val="10912EC3"/>
    <w:rsid w:val="11E85BC4"/>
    <w:rsid w:val="128727B8"/>
    <w:rsid w:val="13B0220C"/>
    <w:rsid w:val="14420D88"/>
    <w:rsid w:val="15B12C0B"/>
    <w:rsid w:val="15CC6AEE"/>
    <w:rsid w:val="167A7DAC"/>
    <w:rsid w:val="17726828"/>
    <w:rsid w:val="184247A3"/>
    <w:rsid w:val="18465535"/>
    <w:rsid w:val="19340AF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E6523CA"/>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3B2096C"/>
    <w:rsid w:val="441377A8"/>
    <w:rsid w:val="45D13C93"/>
    <w:rsid w:val="45F5412F"/>
    <w:rsid w:val="465042E3"/>
    <w:rsid w:val="473138EC"/>
    <w:rsid w:val="4755784C"/>
    <w:rsid w:val="47771AC7"/>
    <w:rsid w:val="47FB0309"/>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200A88"/>
    <w:rsid w:val="643F2933"/>
    <w:rsid w:val="64D65719"/>
    <w:rsid w:val="677102A6"/>
    <w:rsid w:val="6A462692"/>
    <w:rsid w:val="6A6E367C"/>
    <w:rsid w:val="6C0C505C"/>
    <w:rsid w:val="6CAB69A8"/>
    <w:rsid w:val="6CBE1293"/>
    <w:rsid w:val="6D0464DC"/>
    <w:rsid w:val="6D102A04"/>
    <w:rsid w:val="6E252855"/>
    <w:rsid w:val="6E2D073C"/>
    <w:rsid w:val="6F45735D"/>
    <w:rsid w:val="72A6388B"/>
    <w:rsid w:val="73132D6A"/>
    <w:rsid w:val="7525795F"/>
    <w:rsid w:val="77737045"/>
    <w:rsid w:val="7AC4542B"/>
    <w:rsid w:val="7AD249BD"/>
    <w:rsid w:val="7B155F4D"/>
    <w:rsid w:val="7B4C46EE"/>
    <w:rsid w:val="7BC52524"/>
    <w:rsid w:val="7BF81597"/>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15:docId w15:val="{9DAECCB4-EEBC-45F3-BE53-ABAA5D3C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lsdException w:name="Block Text" w:uiPriority="0" w:qFormat="1"/>
    <w:lsdException w:name="Hyperlink" w:qFormat="1"/>
    <w:lsdException w:name="FollowedHyperlink" w:uiPriority="0"/>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宋体" w:hAnsi="Times New Roman" w:cs="Times New Roman"/>
      <w:sz w:val="24"/>
    </w:rPr>
  </w:style>
  <w:style w:type="paragraph" w:styleId="1">
    <w:name w:val="heading 1"/>
    <w:basedOn w:val="a"/>
    <w:next w:val="a"/>
    <w:link w:val="1Char"/>
    <w:qFormat/>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pPr>
      <w:keepNext/>
      <w:outlineLvl w:val="4"/>
    </w:pPr>
    <w:rPr>
      <w:rFonts w:hAnsi="Arial"/>
      <w:bCs/>
      <w:kern w:val="2"/>
      <w:sz w:val="28"/>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rFonts w:ascii="Calibri" w:hAnsi="Calibri"/>
      <w:kern w:val="2"/>
      <w:sz w:val="21"/>
      <w:szCs w:val="22"/>
    </w:rPr>
  </w:style>
  <w:style w:type="paragraph" w:styleId="70">
    <w:name w:val="toc 7"/>
    <w:basedOn w:val="a"/>
    <w:next w:val="a"/>
    <w:uiPriority w:val="39"/>
    <w:qFormat/>
    <w:pPr>
      <w:ind w:left="1260"/>
      <w:jc w:val="left"/>
    </w:pPr>
    <w:rPr>
      <w:szCs w:val="21"/>
    </w:rPr>
  </w:style>
  <w:style w:type="paragraph" w:styleId="a3">
    <w:name w:val="table of authorities"/>
    <w:basedOn w:val="a"/>
    <w:next w:val="a"/>
    <w:qFormat/>
    <w:pPr>
      <w:ind w:leftChars="200" w:left="420"/>
    </w:pPr>
  </w:style>
  <w:style w:type="paragraph" w:styleId="80">
    <w:name w:val="index 8"/>
    <w:basedOn w:val="a"/>
    <w:next w:val="a"/>
    <w:qFormat/>
    <w:pPr>
      <w:ind w:leftChars="1400" w:left="1400"/>
    </w:pPr>
  </w:style>
  <w:style w:type="paragraph" w:styleId="a4">
    <w:name w:val="Normal Indent"/>
    <w:basedOn w:val="a"/>
    <w:link w:val="Char"/>
    <w:qFormat/>
    <w:pPr>
      <w:ind w:firstLineChars="200" w:firstLine="420"/>
    </w:pPr>
    <w:rPr>
      <w:szCs w:val="24"/>
    </w:rPr>
  </w:style>
  <w:style w:type="paragraph" w:styleId="a5">
    <w:name w:val="caption"/>
    <w:basedOn w:val="a"/>
    <w:next w:val="a"/>
    <w:qFormat/>
    <w:pPr>
      <w:spacing w:before="152" w:after="160"/>
    </w:pPr>
    <w:rPr>
      <w:rFonts w:ascii="Arial" w:eastAsia="黑体" w:hAnsi="Arial" w:cs="Arial"/>
      <w:kern w:val="2"/>
      <w:sz w:val="20"/>
    </w:rPr>
  </w:style>
  <w:style w:type="paragraph" w:styleId="50">
    <w:name w:val="index 5"/>
    <w:basedOn w:val="a"/>
    <w:next w:val="a"/>
    <w:qFormat/>
    <w:pPr>
      <w:ind w:leftChars="800" w:left="800"/>
    </w:pPr>
  </w:style>
  <w:style w:type="paragraph" w:styleId="a6">
    <w:name w:val="Document Map"/>
    <w:basedOn w:val="a"/>
    <w:link w:val="Char0"/>
    <w:qFormat/>
    <w:pPr>
      <w:shd w:val="clear" w:color="auto" w:fill="000080"/>
    </w:pPr>
    <w:rPr>
      <w:rFonts w:ascii="Times New Roman"/>
      <w:kern w:val="2"/>
      <w:sz w:val="21"/>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uiPriority w:val="99"/>
    <w:qFormat/>
    <w:pPr>
      <w:jc w:val="left"/>
    </w:pPr>
    <w:rPr>
      <w:rFonts w:ascii="Times New Roman"/>
      <w:kern w:val="2"/>
      <w:sz w:val="21"/>
    </w:rPr>
  </w:style>
  <w:style w:type="paragraph" w:styleId="60">
    <w:name w:val="index 6"/>
    <w:basedOn w:val="a"/>
    <w:next w:val="a"/>
    <w:qFormat/>
    <w:pPr>
      <w:ind w:leftChars="1000" w:left="1000"/>
    </w:pPr>
  </w:style>
  <w:style w:type="paragraph" w:styleId="a9">
    <w:name w:val="Salutation"/>
    <w:basedOn w:val="a"/>
    <w:next w:val="a"/>
    <w:link w:val="Char2"/>
    <w:qFormat/>
    <w:rPr>
      <w:rFonts w:ascii="仿宋_GB2312" w:eastAsia="仿宋_GB2312"/>
      <w:sz w:val="28"/>
    </w:rPr>
  </w:style>
  <w:style w:type="paragraph" w:styleId="31">
    <w:name w:val="Body Text 3"/>
    <w:basedOn w:val="a"/>
    <w:link w:val="3Char0"/>
    <w:qFormat/>
    <w:rPr>
      <w:rFonts w:ascii="黑体" w:eastAsia="黑体" w:hAnsi="Arial"/>
      <w:b/>
      <w:sz w:val="28"/>
    </w:rPr>
  </w:style>
  <w:style w:type="paragraph" w:styleId="aa">
    <w:name w:val="Body Text"/>
    <w:basedOn w:val="a"/>
    <w:link w:val="Char3"/>
    <w:qFormat/>
    <w:rPr>
      <w:rFonts w:hAnsi="Arial"/>
      <w:kern w:val="2"/>
      <w:sz w:val="28"/>
    </w:rPr>
  </w:style>
  <w:style w:type="paragraph" w:styleId="ab">
    <w:name w:val="Body Text Indent"/>
    <w:basedOn w:val="a"/>
    <w:link w:val="Char4"/>
    <w:qFormat/>
    <w:pPr>
      <w:ind w:firstLine="645"/>
    </w:pPr>
    <w:rPr>
      <w:rFonts w:ascii="楷体_GB2312" w:eastAsia="楷体_GB2312"/>
      <w:kern w:val="2"/>
      <w:sz w:val="32"/>
    </w:rPr>
  </w:style>
  <w:style w:type="paragraph" w:styleId="20">
    <w:name w:val="List 2"/>
    <w:basedOn w:val="a"/>
    <w:qFormat/>
    <w:pPr>
      <w:ind w:leftChars="200" w:left="100" w:hangingChars="200" w:hanging="200"/>
    </w:pPr>
    <w:rPr>
      <w:szCs w:val="24"/>
    </w:rPr>
  </w:style>
  <w:style w:type="paragraph" w:styleId="ac">
    <w:name w:val="List Continue"/>
    <w:basedOn w:val="a"/>
    <w:qFormat/>
    <w:pPr>
      <w:spacing w:after="120"/>
      <w:ind w:leftChars="200" w:left="420"/>
    </w:pPr>
    <w:rPr>
      <w:szCs w:val="24"/>
    </w:rPr>
  </w:style>
  <w:style w:type="paragraph" w:styleId="ad">
    <w:name w:val="Block Text"/>
    <w:basedOn w:val="a"/>
    <w:qFormat/>
    <w:pPr>
      <w:spacing w:after="120"/>
      <w:ind w:leftChars="700" w:left="1440" w:rightChars="700" w:right="1440"/>
    </w:pPr>
    <w:rPr>
      <w:szCs w:val="24"/>
    </w:rPr>
  </w:style>
  <w:style w:type="paragraph" w:styleId="40">
    <w:name w:val="index 4"/>
    <w:basedOn w:val="a"/>
    <w:next w:val="a"/>
    <w:qFormat/>
    <w:pPr>
      <w:ind w:leftChars="600" w:left="600"/>
    </w:pPr>
  </w:style>
  <w:style w:type="paragraph" w:styleId="51">
    <w:name w:val="toc 5"/>
    <w:basedOn w:val="a"/>
    <w:next w:val="a"/>
    <w:uiPriority w:val="39"/>
    <w:qFormat/>
    <w:pPr>
      <w:ind w:left="840"/>
      <w:jc w:val="left"/>
    </w:pPr>
    <w:rPr>
      <w:szCs w:val="21"/>
    </w:rPr>
  </w:style>
  <w:style w:type="paragraph" w:styleId="32">
    <w:name w:val="toc 3"/>
    <w:basedOn w:val="a"/>
    <w:next w:val="a"/>
    <w:uiPriority w:val="39"/>
    <w:qFormat/>
    <w:pPr>
      <w:ind w:left="420"/>
      <w:jc w:val="left"/>
    </w:pPr>
    <w:rPr>
      <w:i/>
      <w:iCs/>
      <w:szCs w:val="24"/>
    </w:rPr>
  </w:style>
  <w:style w:type="paragraph" w:styleId="ae">
    <w:name w:val="Plain Text"/>
    <w:basedOn w:val="a"/>
    <w:link w:val="Char5"/>
    <w:qFormat/>
    <w:rPr>
      <w:rFonts w:hAnsi="Courier New"/>
      <w:kern w:val="2"/>
      <w:sz w:val="21"/>
    </w:rPr>
  </w:style>
  <w:style w:type="paragraph" w:styleId="81">
    <w:name w:val="toc 8"/>
    <w:basedOn w:val="a"/>
    <w:next w:val="a"/>
    <w:uiPriority w:val="39"/>
    <w:qFormat/>
    <w:pPr>
      <w:ind w:left="1470"/>
      <w:jc w:val="left"/>
    </w:pPr>
    <w:rPr>
      <w:szCs w:val="21"/>
    </w:rPr>
  </w:style>
  <w:style w:type="paragraph" w:styleId="33">
    <w:name w:val="index 3"/>
    <w:basedOn w:val="a"/>
    <w:next w:val="a"/>
    <w:qFormat/>
    <w:pPr>
      <w:ind w:leftChars="400" w:left="400"/>
    </w:pPr>
  </w:style>
  <w:style w:type="paragraph" w:styleId="af">
    <w:name w:val="Date"/>
    <w:basedOn w:val="a"/>
    <w:next w:val="a"/>
    <w:link w:val="Char6"/>
    <w:qFormat/>
    <w:rPr>
      <w:rFonts w:ascii="Times New Roman"/>
      <w:b/>
      <w:kern w:val="2"/>
      <w:sz w:val="28"/>
    </w:rPr>
  </w:style>
  <w:style w:type="paragraph" w:styleId="21">
    <w:name w:val="Body Text Indent 2"/>
    <w:basedOn w:val="a"/>
    <w:link w:val="2Char0"/>
    <w:qFormat/>
    <w:pPr>
      <w:ind w:left="630" w:firstLine="645"/>
    </w:pPr>
    <w:rPr>
      <w:rFonts w:ascii="Arial" w:eastAsia="仿宋_GB2312" w:hAnsi="Arial"/>
      <w:sz w:val="32"/>
    </w:rPr>
  </w:style>
  <w:style w:type="paragraph" w:styleId="af0">
    <w:name w:val="Balloon Text"/>
    <w:basedOn w:val="a"/>
    <w:link w:val="Char7"/>
    <w:uiPriority w:val="99"/>
    <w:qFormat/>
    <w:rPr>
      <w:sz w:val="18"/>
      <w:szCs w:val="18"/>
    </w:rPr>
  </w:style>
  <w:style w:type="paragraph" w:styleId="af1">
    <w:name w:val="footer"/>
    <w:basedOn w:val="a"/>
    <w:link w:val="Char8"/>
    <w:qFormat/>
    <w:pPr>
      <w:tabs>
        <w:tab w:val="center" w:pos="4153"/>
        <w:tab w:val="right" w:pos="8306"/>
      </w:tabs>
      <w:snapToGrid w:val="0"/>
      <w:jc w:val="left"/>
    </w:pPr>
    <w:rPr>
      <w:rFonts w:ascii="Times New Roman"/>
      <w:kern w:val="2"/>
      <w:sz w:val="18"/>
    </w:rPr>
  </w:style>
  <w:style w:type="paragraph" w:styleId="af2">
    <w:name w:val="header"/>
    <w:basedOn w:val="a"/>
    <w:link w:val="Char9"/>
    <w:qFormat/>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kern w:val="2"/>
      <w:sz w:val="21"/>
      <w:szCs w:val="22"/>
    </w:rPr>
  </w:style>
  <w:style w:type="paragraph" w:styleId="42">
    <w:name w:val="toc 4"/>
    <w:basedOn w:val="a"/>
    <w:next w:val="a"/>
    <w:uiPriority w:val="39"/>
    <w:qFormat/>
    <w:pPr>
      <w:ind w:left="630"/>
      <w:jc w:val="left"/>
    </w:pPr>
    <w:rPr>
      <w:szCs w:val="21"/>
    </w:rPr>
  </w:style>
  <w:style w:type="paragraph" w:styleId="af3">
    <w:name w:val="index heading"/>
    <w:basedOn w:val="a"/>
    <w:next w:val="11"/>
    <w:qFormat/>
  </w:style>
  <w:style w:type="paragraph" w:styleId="11">
    <w:name w:val="index 1"/>
    <w:basedOn w:val="a"/>
    <w:next w:val="a"/>
    <w:qFormat/>
    <w:pPr>
      <w:spacing w:line="300" w:lineRule="exact"/>
    </w:pPr>
    <w:rPr>
      <w:rFonts w:hAnsi="宋体"/>
      <w:b/>
      <w:bCs/>
      <w:szCs w:val="21"/>
    </w:rPr>
  </w:style>
  <w:style w:type="paragraph" w:styleId="af4">
    <w:name w:val="Subtitle"/>
    <w:basedOn w:val="a"/>
    <w:link w:val="Chara"/>
    <w:qFormat/>
    <w:pPr>
      <w:spacing w:before="240" w:after="60" w:line="312" w:lineRule="auto"/>
      <w:jc w:val="center"/>
      <w:outlineLvl w:val="1"/>
    </w:pPr>
    <w:rPr>
      <w:rFonts w:ascii="Arial" w:hAnsi="Arial" w:cs="Arial"/>
      <w:b/>
      <w:bCs/>
      <w:kern w:val="28"/>
      <w:sz w:val="32"/>
      <w:szCs w:val="32"/>
    </w:rPr>
  </w:style>
  <w:style w:type="paragraph" w:styleId="af5">
    <w:name w:val="List"/>
    <w:basedOn w:val="a"/>
    <w:pPr>
      <w:ind w:left="200" w:hangingChars="200" w:hanging="200"/>
    </w:pPr>
    <w:rPr>
      <w:szCs w:val="24"/>
    </w:rPr>
  </w:style>
  <w:style w:type="paragraph" w:styleId="af6">
    <w:name w:val="footnote text"/>
    <w:basedOn w:val="a"/>
    <w:link w:val="Charb"/>
    <w:qFormat/>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pPr>
      <w:ind w:left="1050"/>
      <w:jc w:val="left"/>
    </w:pPr>
    <w:rPr>
      <w:szCs w:val="21"/>
    </w:rPr>
  </w:style>
  <w:style w:type="paragraph" w:styleId="34">
    <w:name w:val="Body Text Indent 3"/>
    <w:basedOn w:val="a"/>
    <w:link w:val="3Char1"/>
    <w:pPr>
      <w:ind w:firstLine="645"/>
    </w:pPr>
    <w:rPr>
      <w:rFonts w:ascii="仿宋_GB2312" w:eastAsia="仿宋_GB2312" w:hAnsi="Arial"/>
      <w:color w:val="000000"/>
      <w:sz w:val="30"/>
    </w:rPr>
  </w:style>
  <w:style w:type="paragraph" w:styleId="71">
    <w:name w:val="index 7"/>
    <w:basedOn w:val="a"/>
    <w:next w:val="a"/>
    <w:qFormat/>
    <w:pPr>
      <w:ind w:leftChars="1200" w:left="1200"/>
    </w:pPr>
  </w:style>
  <w:style w:type="paragraph" w:styleId="90">
    <w:name w:val="index 9"/>
    <w:basedOn w:val="a"/>
    <w:next w:val="a"/>
    <w:qFormat/>
    <w:pPr>
      <w:ind w:leftChars="1600" w:left="1600"/>
    </w:pPr>
  </w:style>
  <w:style w:type="paragraph" w:styleId="22">
    <w:name w:val="toc 2"/>
    <w:basedOn w:val="a"/>
    <w:next w:val="a"/>
    <w:uiPriority w:val="39"/>
    <w:qFormat/>
    <w:pPr>
      <w:ind w:left="210"/>
      <w:jc w:val="left"/>
    </w:pPr>
    <w:rPr>
      <w:smallCaps/>
      <w:sz w:val="28"/>
      <w:szCs w:val="24"/>
    </w:rPr>
  </w:style>
  <w:style w:type="paragraph" w:styleId="91">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rPr>
  </w:style>
  <w:style w:type="paragraph" w:styleId="43">
    <w:name w:val="List 4"/>
    <w:basedOn w:val="a"/>
    <w:qFormat/>
    <w:pPr>
      <w:ind w:leftChars="600" w:left="100" w:hangingChars="200" w:hanging="200"/>
    </w:pPr>
    <w:rPr>
      <w:rFonts w:ascii="Calibri" w:hAnsi="Calibri"/>
      <w:kern w:val="2"/>
      <w:sz w:val="21"/>
      <w:szCs w:val="22"/>
    </w:rPr>
  </w:style>
  <w:style w:type="paragraph" w:styleId="24">
    <w:name w:val="List Continue 2"/>
    <w:basedOn w:val="a"/>
    <w:qFormat/>
    <w:pPr>
      <w:spacing w:after="120"/>
      <w:ind w:leftChars="400" w:left="840"/>
    </w:pPr>
    <w:rPr>
      <w:rFonts w:ascii="Calibri" w:hAnsi="Calibri"/>
      <w:kern w:val="2"/>
      <w:sz w:val="21"/>
      <w:szCs w:val="22"/>
    </w:rPr>
  </w:style>
  <w:style w:type="paragraph" w:styleId="af7">
    <w:name w:val="Normal (Web)"/>
    <w:basedOn w:val="a"/>
    <w:qFormat/>
    <w:pPr>
      <w:widowControl/>
      <w:spacing w:before="100" w:beforeAutospacing="1" w:after="100" w:afterAutospacing="1"/>
      <w:jc w:val="left"/>
    </w:pPr>
    <w:rPr>
      <w:rFonts w:hAnsi="宋体"/>
      <w:szCs w:val="24"/>
    </w:rPr>
  </w:style>
  <w:style w:type="paragraph" w:styleId="25">
    <w:name w:val="index 2"/>
    <w:basedOn w:val="a"/>
    <w:next w:val="a"/>
    <w:qFormat/>
    <w:pPr>
      <w:ind w:leftChars="200" w:left="200"/>
    </w:pPr>
  </w:style>
  <w:style w:type="paragraph" w:styleId="af8">
    <w:name w:val="Title"/>
    <w:basedOn w:val="a"/>
    <w:next w:val="a"/>
    <w:link w:val="Charc"/>
    <w:qFormat/>
    <w:pPr>
      <w:spacing w:before="240" w:after="60"/>
      <w:jc w:val="center"/>
      <w:outlineLvl w:val="0"/>
    </w:pPr>
    <w:rPr>
      <w:rFonts w:ascii="Cambria" w:hAnsi="Cambria"/>
      <w:b/>
      <w:bCs/>
      <w:kern w:val="2"/>
      <w:sz w:val="32"/>
      <w:szCs w:val="32"/>
    </w:rPr>
  </w:style>
  <w:style w:type="paragraph" w:styleId="af9">
    <w:name w:val="annotation subject"/>
    <w:basedOn w:val="a8"/>
    <w:next w:val="a8"/>
    <w:link w:val="Chard"/>
    <w:uiPriority w:val="99"/>
    <w:rPr>
      <w:rFonts w:ascii="宋体"/>
      <w:b/>
      <w:bCs/>
      <w:kern w:val="0"/>
      <w:sz w:val="28"/>
    </w:rPr>
  </w:style>
  <w:style w:type="paragraph" w:styleId="afa">
    <w:name w:val="Body Text First Indent"/>
    <w:basedOn w:val="a"/>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page number"/>
    <w:basedOn w:val="a0"/>
    <w:qFormat/>
  </w:style>
  <w:style w:type="character" w:styleId="afe">
    <w:name w:val="FollowedHyperlink"/>
    <w:rPr>
      <w:color w:val="800080"/>
      <w:u w:val="single"/>
    </w:rPr>
  </w:style>
  <w:style w:type="character" w:styleId="aff">
    <w:name w:val="Emphasis"/>
    <w:qFormat/>
    <w:rPr>
      <w:color w:val="CC0033"/>
    </w:rPr>
  </w:style>
  <w:style w:type="character" w:styleId="aff0">
    <w:name w:val="Hyperlink"/>
    <w:uiPriority w:val="99"/>
    <w:qFormat/>
    <w:rPr>
      <w:color w:val="0000FF"/>
      <w:u w:val="single"/>
    </w:rPr>
  </w:style>
  <w:style w:type="character" w:styleId="aff1">
    <w:name w:val="annotation reference"/>
    <w:uiPriority w:val="99"/>
    <w:unhideWhenUsed/>
    <w:qFormat/>
    <w:rPr>
      <w:sz w:val="21"/>
      <w:szCs w:val="21"/>
    </w:rPr>
  </w:style>
  <w:style w:type="character" w:customStyle="1" w:styleId="Char4">
    <w:name w:val="正文文本缩进 Char"/>
    <w:link w:val="ab"/>
    <w:qFormat/>
    <w:rPr>
      <w:rFonts w:ascii="楷体_GB2312" w:eastAsia="楷体_GB2312"/>
      <w:kern w:val="2"/>
      <w:sz w:val="32"/>
    </w:rPr>
  </w:style>
  <w:style w:type="character" w:customStyle="1" w:styleId="Chara">
    <w:name w:val="副标题 Char"/>
    <w:link w:val="af4"/>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0">
    <w:name w:val="脚注文本 Char_0"/>
    <w:link w:val="0"/>
    <w:qFormat/>
    <w:rPr>
      <w:sz w:val="18"/>
    </w:rPr>
  </w:style>
  <w:style w:type="paragraph" w:customStyle="1" w:styleId="0">
    <w:name w:val="脚注文本_0"/>
    <w:basedOn w:val="35"/>
    <w:link w:val="Char00"/>
    <w:unhideWhenUsed/>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pPr>
      <w:widowControl w:val="0"/>
      <w:jc w:val="both"/>
    </w:pPr>
    <w:rPr>
      <w:rFonts w:ascii="Calibri" w:eastAsia="宋体" w:hAnsi="Calibri" w:cs="Times New Roman"/>
      <w:kern w:val="2"/>
      <w:sz w:val="21"/>
      <w:szCs w:val="22"/>
    </w:rPr>
  </w:style>
  <w:style w:type="character" w:customStyle="1" w:styleId="Char10">
    <w:name w:val="标题 Char1"/>
    <w:uiPriority w:val="10"/>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1">
    <w:name w:val="脚注文本 Char1"/>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Char7">
    <w:name w:val="批注框文本 Char"/>
    <w:link w:val="af0"/>
    <w:uiPriority w:val="99"/>
    <w:qFormat/>
    <w:rPr>
      <w:rFonts w:ascii="宋体"/>
      <w:sz w:val="18"/>
      <w:szCs w:val="18"/>
    </w:rPr>
  </w:style>
  <w:style w:type="character" w:customStyle="1" w:styleId="5CharChar">
    <w:name w:val="标题5 Char Char"/>
    <w:link w:val="52"/>
    <w:qFormat/>
    <w:rPr>
      <w:rFonts w:ascii="Arial" w:hAnsi="Arial"/>
      <w:b/>
      <w:bCs/>
      <w:sz w:val="24"/>
      <w:szCs w:val="32"/>
      <w:lang w:bidi="ar-SA"/>
    </w:rPr>
  </w:style>
  <w:style w:type="paragraph" w:customStyle="1" w:styleId="52">
    <w:name w:val="标题5"/>
    <w:basedOn w:val="3"/>
    <w:link w:val="5CharChar"/>
    <w:pPr>
      <w:spacing w:line="413" w:lineRule="auto"/>
      <w:jc w:val="both"/>
    </w:pPr>
    <w:rPr>
      <w:rFonts w:ascii="Arial" w:hAnsi="Arial"/>
      <w:kern w:val="0"/>
      <w:sz w:val="24"/>
    </w:rPr>
  </w:style>
  <w:style w:type="character" w:customStyle="1" w:styleId="aff2">
    <w:name w:val="页脚 字符"/>
    <w:uiPriority w:val="99"/>
    <w:qFormat/>
    <w:rPr>
      <w:kern w:val="2"/>
      <w:sz w:val="18"/>
    </w:rPr>
  </w:style>
  <w:style w:type="character" w:customStyle="1" w:styleId="Char110">
    <w:name w:val="纯文本 Char1_1"/>
    <w:link w:val="26"/>
    <w:qFormat/>
    <w:rPr>
      <w:rFonts w:ascii="宋体" w:hAnsi="Courier New"/>
      <w:kern w:val="2"/>
      <w:sz w:val="21"/>
      <w:szCs w:val="21"/>
    </w:rPr>
  </w:style>
  <w:style w:type="paragraph" w:customStyle="1" w:styleId="26">
    <w:name w:val="纯文本_2"/>
    <w:basedOn w:val="27"/>
    <w:link w:val="Char110"/>
    <w:qFormat/>
    <w:rPr>
      <w:rFonts w:ascii="宋体" w:hAnsi="Courier New"/>
      <w:szCs w:val="21"/>
    </w:rPr>
  </w:style>
  <w:style w:type="paragraph" w:customStyle="1" w:styleId="27">
    <w:name w:val="正文_2"/>
    <w:qFormat/>
    <w:pPr>
      <w:widowControl w:val="0"/>
      <w:jc w:val="both"/>
    </w:pPr>
    <w:rPr>
      <w:rFonts w:ascii="Times New Roman" w:eastAsia="宋体" w:hAnsi="Times New Roman" w:cs="Times New Roman"/>
      <w:kern w:val="2"/>
      <w:sz w:val="21"/>
      <w:szCs w:val="24"/>
    </w:rPr>
  </w:style>
  <w:style w:type="character" w:customStyle="1" w:styleId="Char6">
    <w:name w:val="日期 Char"/>
    <w:link w:val="af"/>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7"/>
    <w:next w:val="27"/>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Pr>
      <w:sz w:val="24"/>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eastAsia="宋体" w:hAnsi="Times New Roman" w:cs="Times New Roman"/>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7"/>
    <w:next w:val="27"/>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rPr>
      <w:rFonts w:ascii="font-weight : 400" w:eastAsia="font-weight : 400" w:hAnsi="font-weight : 400" w:cs="font-weight : 400"/>
      <w:color w:val="000000"/>
      <w:sz w:val="22"/>
      <w:szCs w:val="22"/>
      <w:u w:val="none"/>
    </w:rPr>
  </w:style>
  <w:style w:type="character" w:customStyle="1" w:styleId="Char9">
    <w:name w:val="页眉 Char"/>
    <w:link w:val="af2"/>
    <w:qFormat/>
    <w:rPr>
      <w:rFonts w:eastAsia="宋体"/>
      <w:kern w:val="2"/>
      <w:sz w:val="18"/>
      <w:lang w:val="en-US" w:eastAsia="zh-CN" w:bidi="ar-SA"/>
    </w:rPr>
  </w:style>
  <w:style w:type="character" w:customStyle="1" w:styleId="Chare">
    <w:name w:val="引用 Char"/>
    <w:link w:val="aff3"/>
    <w:qFormat/>
    <w:rPr>
      <w:i/>
      <w:iCs/>
      <w:color w:val="000000"/>
      <w:kern w:val="2"/>
      <w:sz w:val="21"/>
      <w:szCs w:val="22"/>
      <w:lang w:bidi="ar-SA"/>
    </w:rPr>
  </w:style>
  <w:style w:type="paragraph" w:styleId="aff3">
    <w:name w:val="Quote"/>
    <w:basedOn w:val="a"/>
    <w:next w:val="a"/>
    <w:link w:val="Chare"/>
    <w:qFormat/>
    <w:rPr>
      <w:rFonts w:ascii="Times New Roman"/>
      <w:i/>
      <w:iCs/>
      <w:color w:val="000000"/>
      <w:kern w:val="2"/>
      <w:sz w:val="21"/>
      <w:szCs w:val="22"/>
    </w:rPr>
  </w:style>
  <w:style w:type="character" w:customStyle="1" w:styleId="TexteChar1">
    <w:name w:val="Texte Char1"/>
    <w:link w:val="00"/>
    <w:uiPriority w:val="99"/>
    <w:rPr>
      <w:rFonts w:ascii="宋体" w:hAnsi="Courier New"/>
      <w:kern w:val="2"/>
      <w:sz w:val="21"/>
      <w:szCs w:val="21"/>
      <w:lang w:val="en-US" w:eastAsia="zh-CN"/>
    </w:rPr>
  </w:style>
  <w:style w:type="paragraph" w:customStyle="1" w:styleId="00">
    <w:name w:val="纯文本_0"/>
    <w:basedOn w:val="01"/>
    <w:link w:val="TexteChar1"/>
    <w:uiPriority w:val="99"/>
    <w:rPr>
      <w:rFonts w:ascii="宋体" w:hAnsi="Courier New" w:cs="Times New Roman"/>
      <w:szCs w:val="21"/>
    </w:rPr>
  </w:style>
  <w:style w:type="paragraph" w:customStyle="1" w:styleId="01">
    <w:name w:val="正文_0"/>
    <w:qFormat/>
    <w:pPr>
      <w:widowControl w:val="0"/>
      <w:jc w:val="both"/>
    </w:pPr>
    <w:rPr>
      <w:rFonts w:ascii="仿宋_GB2312" w:eastAsia="宋体" w:hAnsi="仿宋_GB2312" w:cs="仿宋_GB2312"/>
      <w:kern w:val="2"/>
      <w:sz w:val="21"/>
      <w:szCs w:val="22"/>
    </w:rPr>
  </w:style>
  <w:style w:type="character" w:customStyle="1" w:styleId="3Char00">
    <w:name w:val="标题 3 Char_0"/>
    <w:link w:val="300"/>
    <w:rPr>
      <w:b/>
      <w:sz w:val="32"/>
    </w:rPr>
  </w:style>
  <w:style w:type="paragraph" w:customStyle="1" w:styleId="300">
    <w:name w:val="标题 3_0"/>
    <w:basedOn w:val="27"/>
    <w:next w:val="02"/>
    <w:link w:val="3Char0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pPr>
      <w:ind w:firstLineChars="200" w:firstLine="420"/>
    </w:pPr>
    <w:rPr>
      <w:rFonts w:ascii="Calibri" w:hAnsi="Calibri"/>
      <w:bCs/>
      <w:szCs w:val="3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1Char1">
    <w:name w:val="标题 1 Char1"/>
    <w:rPr>
      <w:rFonts w:ascii="Calibri" w:eastAsia="宋体" w:hAnsi="Calibri"/>
      <w:b/>
      <w:kern w:val="44"/>
      <w:sz w:val="44"/>
      <w:szCs w:val="44"/>
    </w:rPr>
  </w:style>
  <w:style w:type="character" w:customStyle="1" w:styleId="7Char1">
    <w:name w:val="标题 7 Char1"/>
    <w:semiHidden/>
    <w:rPr>
      <w:rFonts w:ascii="Calibri" w:eastAsia="宋体" w:hAnsi="Calibri"/>
      <w:b/>
      <w:kern w:val="2"/>
      <w:sz w:val="24"/>
      <w:szCs w:val="24"/>
    </w:rPr>
  </w:style>
  <w:style w:type="character" w:customStyle="1" w:styleId="BlockquoteChar0">
    <w:name w:val="Blockquote Char_0"/>
    <w:link w:val="Blockquote0"/>
    <w:qFormat/>
    <w:locked/>
    <w:rPr>
      <w:sz w:val="24"/>
    </w:rPr>
  </w:style>
  <w:style w:type="paragraph" w:customStyle="1" w:styleId="Blockquote0">
    <w:name w:val="Blockquote_0"/>
    <w:basedOn w:val="27"/>
    <w:link w:val="BlockquoteChar0"/>
    <w:pPr>
      <w:autoSpaceDE w:val="0"/>
      <w:autoSpaceDN w:val="0"/>
      <w:adjustRightInd w:val="0"/>
      <w:spacing w:before="100" w:after="100"/>
      <w:ind w:left="360" w:right="360"/>
      <w:jc w:val="left"/>
    </w:pPr>
    <w:rPr>
      <w:kern w:val="0"/>
      <w:sz w:val="24"/>
      <w:szCs w:val="20"/>
    </w:rPr>
  </w:style>
  <w:style w:type="character" w:customStyle="1" w:styleId="CharChar">
    <w:name w:val="封面日期 Char Char"/>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2"/>
    <w:rPr>
      <w:rFonts w:ascii="宋体" w:hAnsi="Courier New"/>
      <w:kern w:val="2"/>
      <w:sz w:val="21"/>
      <w:szCs w:val="21"/>
    </w:rPr>
  </w:style>
  <w:style w:type="paragraph" w:customStyle="1" w:styleId="12">
    <w:name w:val="纯文本_1"/>
    <w:basedOn w:val="13"/>
    <w:link w:val="Char100"/>
    <w:qFormat/>
    <w:rPr>
      <w:rFonts w:ascii="宋体" w:hAnsi="Courier New"/>
      <w:szCs w:val="21"/>
    </w:rPr>
  </w:style>
  <w:style w:type="paragraph" w:customStyle="1" w:styleId="13">
    <w:name w:val="正文_1"/>
    <w:qFormat/>
    <w:pPr>
      <w:widowControl w:val="0"/>
      <w:jc w:val="both"/>
    </w:pPr>
    <w:rPr>
      <w:rFonts w:ascii="Times New Roman" w:eastAsia="宋体" w:hAnsi="Times New Roman" w:cs="Times New Roman"/>
      <w:kern w:val="2"/>
      <w:sz w:val="21"/>
      <w:szCs w:val="24"/>
    </w:rPr>
  </w:style>
  <w:style w:type="character" w:customStyle="1" w:styleId="Char0">
    <w:name w:val="文档结构图 Char"/>
    <w:link w:val="a6"/>
    <w:rPr>
      <w:rFonts w:eastAsia="宋体"/>
      <w:kern w:val="2"/>
      <w:sz w:val="21"/>
      <w:lang w:val="en-US" w:eastAsia="zh-CN" w:bidi="ar-SA"/>
    </w:rPr>
  </w:style>
  <w:style w:type="character" w:customStyle="1" w:styleId="Char13">
    <w:name w:val="纯文本 Char1"/>
    <w:uiPriority w:val="99"/>
    <w:rPr>
      <w:rFonts w:ascii="宋体" w:eastAsia="宋体" w:hAnsi="Courier New" w:cs="Courier New"/>
      <w:kern w:val="2"/>
      <w:sz w:val="21"/>
      <w:szCs w:val="21"/>
      <w:lang w:val="en-US" w:eastAsia="zh-CN" w:bidi="ar-SA"/>
    </w:rPr>
  </w:style>
  <w:style w:type="character" w:customStyle="1" w:styleId="Char2">
    <w:name w:val="称呼 Char"/>
    <w:link w:val="a9"/>
    <w:qFormat/>
    <w:rPr>
      <w:rFonts w:ascii="仿宋_GB2312" w:eastAsia="仿宋_GB2312"/>
      <w:sz w:val="28"/>
    </w:rPr>
  </w:style>
  <w:style w:type="character" w:customStyle="1" w:styleId="ttag">
    <w:name w:val="t_tag"/>
  </w:style>
  <w:style w:type="character" w:customStyle="1" w:styleId="6Char">
    <w:name w:val="标题 6 Char"/>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Char">
    <w:name w:val="标题 8 Char"/>
    <w:link w:val="8"/>
    <w:rPr>
      <w:rFonts w:ascii="Arial" w:eastAsia="黑体" w:hAnsi="Arial"/>
      <w:sz w:val="24"/>
      <w:szCs w:val="24"/>
      <w:lang w:val="en-US" w:eastAsia="zh-CN" w:bidi="ar-SA"/>
    </w:rPr>
  </w:style>
  <w:style w:type="character" w:customStyle="1" w:styleId="3Char0">
    <w:name w:val="正文文本 3 Char"/>
    <w:link w:val="31"/>
    <w:qFormat/>
    <w:rPr>
      <w:rFonts w:ascii="黑体" w:eastAsia="黑体" w:hAnsi="Arial"/>
      <w:b/>
      <w:sz w:val="28"/>
    </w:rPr>
  </w:style>
  <w:style w:type="character" w:customStyle="1" w:styleId="Char1">
    <w:name w:val="批注文字 Char"/>
    <w:link w:val="a8"/>
    <w:uiPriority w:val="99"/>
    <w:qFormat/>
    <w:rPr>
      <w:rFonts w:eastAsia="宋体"/>
      <w:kern w:val="2"/>
      <w:sz w:val="21"/>
      <w:lang w:val="en-US" w:eastAsia="zh-CN" w:bidi="ar-SA"/>
    </w:rPr>
  </w:style>
  <w:style w:type="character" w:customStyle="1" w:styleId="Char20">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7"/>
    <w:next w:val="27"/>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Pr>
      <w:rFonts w:ascii="黑体" w:eastAsia="黑体" w:hAnsi="宋体"/>
      <w:b/>
      <w:smallCaps/>
      <w:sz w:val="36"/>
      <w:szCs w:val="24"/>
    </w:rPr>
  </w:style>
  <w:style w:type="paragraph" w:customStyle="1" w:styleId="200">
    <w:name w:val="标题 2_0"/>
    <w:basedOn w:val="000"/>
    <w:next w:val="01"/>
    <w:link w:val="2Char0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rFonts w:ascii="Times New Roman" w:eastAsia="宋体" w:hAnsi="Times New Roman" w:cs="Times New Roman"/>
      <w:kern w:val="2"/>
      <w:sz w:val="21"/>
      <w:szCs w:val="24"/>
    </w:rPr>
  </w:style>
  <w:style w:type="character" w:customStyle="1" w:styleId="2Char1">
    <w:name w:val="正文文本 2 Char"/>
    <w:link w:val="23"/>
    <w:qFormat/>
    <w:rPr>
      <w:rFonts w:ascii="仿宋_GB2312" w:eastAsia="仿宋_GB2312"/>
      <w:b/>
      <w:sz w:val="24"/>
    </w:rPr>
  </w:style>
  <w:style w:type="character" w:customStyle="1" w:styleId="Char14">
    <w:name w:val="批注文字 Char1"/>
    <w:uiPriority w:val="99"/>
    <w:semiHidden/>
    <w:qFormat/>
  </w:style>
  <w:style w:type="character" w:customStyle="1" w:styleId="Char15">
    <w:name w:val="明显引用 Char1"/>
    <w:uiPriority w:val="30"/>
    <w:qFormat/>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qFormat/>
    <w:rPr>
      <w:rFonts w:ascii="宋体" w:eastAsia="宋体" w:hAnsi="宋体" w:cs="宋体" w:hint="eastAsia"/>
      <w:color w:val="FF0000"/>
      <w:sz w:val="24"/>
      <w:szCs w:val="24"/>
      <w:u w:val="none"/>
    </w:rPr>
  </w:style>
  <w:style w:type="character" w:customStyle="1" w:styleId="3Char">
    <w:name w:val="标题 3 Char"/>
    <w:link w:val="3"/>
    <w:qFormat/>
    <w:rPr>
      <w:rFonts w:ascii="宋体" w:eastAsia="宋体"/>
      <w:b/>
      <w:bCs/>
      <w:kern w:val="2"/>
      <w:sz w:val="32"/>
      <w:szCs w:val="32"/>
      <w:lang w:val="en-US" w:eastAsia="zh-CN" w:bidi="ar-SA"/>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Char16">
    <w:name w:val="批注框文本 Char1"/>
    <w:uiPriority w:val="99"/>
    <w:semiHidden/>
    <w:qFormat/>
    <w:rPr>
      <w:sz w:val="18"/>
      <w:szCs w:val="18"/>
    </w:rPr>
  </w:style>
  <w:style w:type="character" w:customStyle="1" w:styleId="Char17">
    <w:name w:val="批注主题 Char1"/>
    <w:uiPriority w:val="99"/>
    <w:qFormat/>
    <w:rPr>
      <w:rFonts w:eastAsia="宋体"/>
      <w:b/>
      <w:bCs/>
      <w:kern w:val="2"/>
      <w:sz w:val="21"/>
      <w:szCs w:val="24"/>
      <w:lang w:val="en-US" w:eastAsia="zh-CN" w:bidi="ar-SA"/>
    </w:rPr>
  </w:style>
  <w:style w:type="character" w:customStyle="1" w:styleId="8Char0">
    <w:name w:val="标题 8 Char_0"/>
    <w:link w:val="800"/>
    <w:qFormat/>
    <w:rPr>
      <w:rFonts w:ascii="Arial" w:eastAsia="黑体" w:hAnsi="Arial"/>
      <w:sz w:val="24"/>
      <w:szCs w:val="24"/>
    </w:rPr>
  </w:style>
  <w:style w:type="paragraph" w:customStyle="1" w:styleId="800">
    <w:name w:val="标题 8_0"/>
    <w:basedOn w:val="27"/>
    <w:next w:val="27"/>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qFormat/>
    <w:rPr>
      <w:rFonts w:ascii="Cambria" w:eastAsia="宋体" w:hAnsi="Cambria"/>
      <w:kern w:val="2"/>
      <w:sz w:val="21"/>
      <w:szCs w:val="21"/>
    </w:rPr>
  </w:style>
  <w:style w:type="character" w:customStyle="1" w:styleId="1Char0">
    <w:name w:val="标题 1 Char_0"/>
    <w:link w:val="100"/>
    <w:qFormat/>
    <w:rPr>
      <w:rFonts w:ascii="黑体" w:eastAsia="黑体"/>
      <w:sz w:val="52"/>
    </w:rPr>
  </w:style>
  <w:style w:type="paragraph" w:customStyle="1" w:styleId="100">
    <w:name w:val="标题 1_0"/>
    <w:basedOn w:val="27"/>
    <w:next w:val="27"/>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qFormat/>
  </w:style>
  <w:style w:type="character" w:customStyle="1" w:styleId="ask-title2">
    <w:name w:val="ask-title2"/>
    <w:qFormat/>
  </w:style>
  <w:style w:type="character" w:customStyle="1" w:styleId="3Char1">
    <w:name w:val="正文文本缩进 3 Char"/>
    <w:link w:val="34"/>
    <w:qFormat/>
    <w:rPr>
      <w:rFonts w:ascii="仿宋_GB2312" w:eastAsia="仿宋_GB2312" w:hAnsi="Arial"/>
      <w:color w:val="000000"/>
      <w:sz w:val="30"/>
    </w:rPr>
  </w:style>
  <w:style w:type="character" w:customStyle="1" w:styleId="4CharChar">
    <w:name w:val="标题4 Char Char"/>
    <w:link w:val="44"/>
    <w:qFormat/>
    <w:rPr>
      <w:rFonts w:ascii="Arial" w:hAnsi="Arial"/>
      <w:b/>
      <w:bCs/>
      <w:sz w:val="24"/>
      <w:szCs w:val="32"/>
      <w:lang w:bidi="ar-SA"/>
    </w:rPr>
  </w:style>
  <w:style w:type="paragraph" w:customStyle="1" w:styleId="44">
    <w:name w:val="标题4"/>
    <w:basedOn w:val="2"/>
    <w:next w:val="40"/>
    <w:link w:val="4CharChar"/>
    <w:qFormat/>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Char5">
    <w:name w:val="纯文本 Char"/>
    <w:link w:val="ae"/>
    <w:qFormat/>
    <w:rPr>
      <w:rFonts w:ascii="宋体" w:eastAsia="宋体" w:hAnsi="Courier New"/>
      <w:kern w:val="2"/>
      <w:sz w:val="21"/>
      <w:lang w:val="en-US" w:eastAsia="zh-CN" w:bidi="ar-SA"/>
    </w:rPr>
  </w:style>
  <w:style w:type="character" w:customStyle="1" w:styleId="Charf">
    <w:name w:val="明显引用 Char"/>
    <w:link w:val="aff4"/>
    <w:qFormat/>
    <w:rPr>
      <w:b/>
      <w:bCs/>
      <w:i/>
      <w:iCs/>
      <w:color w:val="4F81BD"/>
      <w:kern w:val="2"/>
      <w:sz w:val="21"/>
      <w:szCs w:val="22"/>
      <w:lang w:bidi="ar-SA"/>
    </w:rPr>
  </w:style>
  <w:style w:type="paragraph" w:styleId="aff4">
    <w:name w:val="Intense Quote"/>
    <w:basedOn w:val="a"/>
    <w:next w:val="a"/>
    <w:link w:val="Charf"/>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Pr>
      <w:rFonts w:eastAsia="宋体"/>
      <w:b/>
      <w:bCs/>
      <w:kern w:val="2"/>
      <w:sz w:val="21"/>
      <w:szCs w:val="24"/>
      <w:lang w:val="en-US" w:eastAsia="zh-CN" w:bidi="ar-SA"/>
    </w:rPr>
  </w:style>
  <w:style w:type="character" w:customStyle="1" w:styleId="5Char1">
    <w:name w:val="标题 5 Char1"/>
    <w:semiHidden/>
    <w:qFormat/>
    <w:rPr>
      <w:rFonts w:ascii="Calibri" w:eastAsia="宋体" w:hAnsi="Calibri"/>
      <w:b/>
      <w:kern w:val="2"/>
      <w:sz w:val="28"/>
      <w:szCs w:val="28"/>
    </w:rPr>
  </w:style>
  <w:style w:type="character" w:customStyle="1" w:styleId="Char19">
    <w:name w:val="日期 Char1"/>
    <w:qFormat/>
    <w:rPr>
      <w:rFonts w:eastAsia="宋体"/>
      <w:kern w:val="2"/>
      <w:sz w:val="21"/>
      <w:szCs w:val="24"/>
      <w:lang w:val="en-US" w:eastAsia="zh-CN" w:bidi="ar-SA"/>
    </w:rPr>
  </w:style>
  <w:style w:type="character" w:customStyle="1" w:styleId="Charc">
    <w:name w:val="标题 Char"/>
    <w:link w:val="af8"/>
    <w:qFormat/>
    <w:rPr>
      <w:rFonts w:ascii="Cambria" w:hAnsi="Cambria"/>
      <w:b/>
      <w:bCs/>
      <w:kern w:val="2"/>
      <w:sz w:val="32"/>
      <w:szCs w:val="32"/>
      <w:lang w:bidi="ar-SA"/>
    </w:rPr>
  </w:style>
  <w:style w:type="character" w:customStyle="1" w:styleId="Charb">
    <w:name w:val="脚注文本 Char"/>
    <w:link w:val="af6"/>
    <w:rPr>
      <w:rFonts w:ascii="Calibri" w:hAnsi="Calibri"/>
      <w:bCs/>
      <w:sz w:val="18"/>
    </w:rPr>
  </w:style>
  <w:style w:type="character" w:customStyle="1" w:styleId="1Char">
    <w:name w:val="标题 1 Char"/>
    <w:link w:val="1"/>
    <w:qFormat/>
    <w:rPr>
      <w:rFonts w:eastAsia="宋体"/>
      <w:b/>
      <w:bCs/>
      <w:kern w:val="44"/>
      <w:sz w:val="30"/>
      <w:szCs w:val="44"/>
      <w:lang w:val="en-US" w:eastAsia="zh-CN" w:bidi="ar-SA"/>
    </w:rPr>
  </w:style>
  <w:style w:type="character" w:customStyle="1" w:styleId="font11">
    <w:name w:val="font11"/>
    <w:rPr>
      <w:rFonts w:ascii="宋体" w:eastAsia="宋体" w:hAnsi="宋体" w:cs="宋体" w:hint="eastAsia"/>
      <w:color w:val="000000"/>
      <w:sz w:val="24"/>
      <w:szCs w:val="24"/>
      <w:u w:val="none"/>
    </w:rPr>
  </w:style>
  <w:style w:type="character" w:customStyle="1" w:styleId="5Char">
    <w:name w:val="标题 5 Char"/>
    <w:link w:val="5"/>
    <w:rPr>
      <w:rFonts w:ascii="宋体" w:eastAsia="宋体" w:hAnsi="Arial"/>
      <w:bCs/>
      <w:kern w:val="2"/>
      <w:sz w:val="28"/>
      <w:lang w:val="en-US" w:eastAsia="zh-CN" w:bidi="ar-SA"/>
    </w:rPr>
  </w:style>
  <w:style w:type="character" w:customStyle="1" w:styleId="font21">
    <w:name w:val="font21"/>
    <w:qFormat/>
    <w:rPr>
      <w:rFonts w:ascii="仿宋" w:eastAsia="仿宋" w:hAnsi="仿宋" w:cs="仿宋" w:hint="eastAsia"/>
      <w:color w:val="000000"/>
      <w:sz w:val="24"/>
      <w:szCs w:val="24"/>
      <w:u w:val="none"/>
    </w:rPr>
  </w:style>
  <w:style w:type="character" w:customStyle="1" w:styleId="7Char">
    <w:name w:val="标题 7 Char"/>
    <w:link w:val="7"/>
    <w:qFormat/>
    <w:rPr>
      <w:rFonts w:ascii="Arial" w:eastAsia="仿宋_GB2312" w:hAnsi="Arial" w:cs="Arial"/>
      <w:b/>
      <w:bCs/>
      <w:spacing w:val="-4"/>
      <w:kern w:val="2"/>
      <w:sz w:val="24"/>
      <w:szCs w:val="24"/>
      <w:lang w:val="en-US" w:eastAsia="zh-CN" w:bidi="ar-SA"/>
    </w:rPr>
  </w:style>
  <w:style w:type="character" w:customStyle="1" w:styleId="Char3">
    <w:name w:val="正文文本 Char"/>
    <w:link w:val="aa"/>
    <w:qFormat/>
    <w:rPr>
      <w:rFonts w:ascii="宋体" w:eastAsia="宋体" w:hAnsi="Arial"/>
      <w:kern w:val="2"/>
      <w:sz w:val="28"/>
      <w:lang w:val="en-US" w:eastAsia="zh-CN" w:bidi="ar-SA"/>
    </w:rPr>
  </w:style>
  <w:style w:type="character" w:customStyle="1" w:styleId="CharChar0">
    <w:name w:val="Char Char"/>
    <w:rPr>
      <w:rFonts w:ascii="宋体" w:eastAsia="宋体" w:hAnsi="Courier New" w:cs="Courier New"/>
      <w:kern w:val="2"/>
      <w:sz w:val="21"/>
      <w:szCs w:val="21"/>
      <w:lang w:val="en-US" w:eastAsia="zh-CN" w:bidi="ar-SA"/>
    </w:rPr>
  </w:style>
  <w:style w:type="character" w:customStyle="1" w:styleId="Char1a">
    <w:name w:val="副标题 Char1"/>
    <w:qFormat/>
    <w:rPr>
      <w:rFonts w:ascii="Cambria" w:hAnsi="Cambria" w:cs="Times New Roman"/>
      <w:b/>
      <w:bCs/>
      <w:kern w:val="28"/>
      <w:sz w:val="32"/>
      <w:szCs w:val="32"/>
    </w:rPr>
  </w:style>
  <w:style w:type="character" w:customStyle="1" w:styleId="2Char0">
    <w:name w:val="正文文本缩进 2 Char"/>
    <w:link w:val="21"/>
    <w:qFormat/>
    <w:rPr>
      <w:rFonts w:ascii="Arial" w:eastAsia="仿宋_GB2312" w:hAnsi="Arial"/>
      <w:sz w:val="32"/>
    </w:rPr>
  </w:style>
  <w:style w:type="character" w:customStyle="1" w:styleId="3Char10">
    <w:name w:val="标题 3 Char1"/>
    <w:semiHidden/>
    <w:qFormat/>
    <w:rPr>
      <w:rFonts w:ascii="Calibri" w:eastAsia="宋体" w:hAnsi="Calibri"/>
      <w:b/>
      <w:kern w:val="2"/>
      <w:sz w:val="32"/>
    </w:rPr>
  </w:style>
  <w:style w:type="character" w:customStyle="1" w:styleId="Char01">
    <w:name w:val="正文文本 Char_0"/>
    <w:link w:val="03"/>
    <w:rPr>
      <w:kern w:val="2"/>
      <w:sz w:val="21"/>
      <w:szCs w:val="24"/>
    </w:rPr>
  </w:style>
  <w:style w:type="paragraph" w:customStyle="1" w:styleId="03">
    <w:name w:val="正文文本_0"/>
    <w:basedOn w:val="27"/>
    <w:link w:val="Char01"/>
    <w:qFormat/>
    <w:pPr>
      <w:spacing w:after="120"/>
    </w:pPr>
  </w:style>
  <w:style w:type="character" w:customStyle="1" w:styleId="Chard">
    <w:name w:val="批注主题 Char"/>
    <w:link w:val="af9"/>
    <w:uiPriority w:val="99"/>
    <w:qFormat/>
    <w:rPr>
      <w:rFonts w:ascii="宋体"/>
      <w:b/>
      <w:bCs/>
      <w:sz w:val="28"/>
      <w:lang w:bidi="ar-SA"/>
    </w:rPr>
  </w:style>
  <w:style w:type="character" w:customStyle="1" w:styleId="Char22">
    <w:name w:val="明显引用 Char2"/>
    <w:uiPriority w:val="30"/>
    <w:rPr>
      <w:b/>
      <w:bCs/>
      <w:i/>
      <w:iCs/>
      <w:color w:val="4F81BD"/>
      <w:kern w:val="2"/>
      <w:sz w:val="21"/>
      <w:szCs w:val="24"/>
    </w:rPr>
  </w:style>
  <w:style w:type="character" w:customStyle="1" w:styleId="Char8">
    <w:name w:val="页脚 Char"/>
    <w:link w:val="af1"/>
    <w:qFormat/>
    <w:rPr>
      <w:rFonts w:eastAsia="宋体"/>
      <w:kern w:val="2"/>
      <w:sz w:val="18"/>
      <w:lang w:val="en-US" w:eastAsia="zh-CN" w:bidi="ar-SA"/>
    </w:rPr>
  </w:style>
  <w:style w:type="character" w:customStyle="1" w:styleId="Char23">
    <w:name w:val="脚注文本 Char2"/>
    <w:uiPriority w:val="99"/>
    <w:semiHidden/>
    <w:rPr>
      <w:rFonts w:ascii="宋体"/>
      <w:sz w:val="18"/>
      <w:szCs w:val="18"/>
    </w:rPr>
  </w:style>
  <w:style w:type="paragraph" w:customStyle="1" w:styleId="Normal0">
    <w:name w:val="Normal_0"/>
    <w:qFormat/>
    <w:rPr>
      <w:rFonts w:ascii="Times New Roman" w:eastAsia="宋体" w:hAnsi="Times New Roman" w:cs="Times New Roman"/>
      <w:sz w:val="24"/>
      <w:szCs w:val="24"/>
    </w:rPr>
  </w:style>
  <w:style w:type="paragraph" w:customStyle="1" w:styleId="14">
    <w:name w:val="列出段落1"/>
    <w:basedOn w:val="a"/>
    <w:uiPriority w:val="99"/>
    <w:unhideWhenUsed/>
    <w:qFormat/>
    <w:pPr>
      <w:ind w:firstLineChars="200" w:firstLine="420"/>
    </w:pPr>
    <w:rPr>
      <w:rFonts w:ascii="Calibri" w:hAnsi="Calibri"/>
      <w:kern w:val="2"/>
      <w:sz w:val="21"/>
      <w:szCs w:val="22"/>
    </w:rPr>
  </w:style>
  <w:style w:type="paragraph" w:customStyle="1" w:styleId="Charf0">
    <w:name w:val="Char"/>
    <w:basedOn w:val="a"/>
    <w:qFormat/>
    <w:rPr>
      <w:rFonts w:ascii="Tahoma" w:hAnsi="Tahoma"/>
    </w:rPr>
  </w:style>
  <w:style w:type="paragraph" w:customStyle="1" w:styleId="font9">
    <w:name w:val="font9"/>
    <w:basedOn w:val="a"/>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pPr>
      <w:adjustRightInd w:val="0"/>
      <w:jc w:val="left"/>
      <w:textAlignment w:val="baseline"/>
    </w:pPr>
    <w:rPr>
      <w:rFonts w:hAnsi="宋体"/>
      <w:sz w:val="21"/>
    </w:rPr>
  </w:style>
  <w:style w:type="paragraph" w:customStyle="1" w:styleId="xl43">
    <w:name w:val="xl43"/>
    <w:basedOn w:val="a"/>
    <w:pPr>
      <w:widowControl/>
      <w:spacing w:before="100" w:beforeAutospacing="1" w:after="100" w:afterAutospacing="1"/>
      <w:jc w:val="left"/>
      <w:textAlignment w:val="top"/>
    </w:pPr>
    <w:rPr>
      <w:rFonts w:hAnsi="宋体"/>
      <w:szCs w:val="24"/>
    </w:rPr>
  </w:style>
  <w:style w:type="paragraph" w:customStyle="1" w:styleId="28">
    <w:name w:val="列出段落2"/>
    <w:basedOn w:val="a"/>
    <w:uiPriority w:val="34"/>
    <w:qFormat/>
    <w:pPr>
      <w:ind w:firstLineChars="200" w:firstLine="420"/>
    </w:pPr>
    <w:rPr>
      <w:rFonts w:ascii="Calibri" w:hAnsi="Calibri"/>
      <w:kern w:val="2"/>
      <w:sz w:val="21"/>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Pr>
      <w:rFonts w:ascii="Tahoma" w:hAnsi="Tahoma"/>
      <w:kern w:val="2"/>
      <w:szCs w:val="24"/>
    </w:rPr>
  </w:style>
  <w:style w:type="paragraph" w:customStyle="1" w:styleId="aff6">
    <w:name w:val="正文（缩进）"/>
    <w:basedOn w:val="a"/>
    <w:pPr>
      <w:widowControl/>
      <w:spacing w:before="156" w:after="156"/>
      <w:ind w:firstLineChars="200" w:firstLine="480"/>
      <w:jc w:val="left"/>
    </w:pPr>
    <w:rPr>
      <w:rFonts w:ascii="仿宋_GB2312" w:eastAsia="仿宋_GB2312"/>
      <w:szCs w:val="24"/>
    </w:rPr>
  </w:style>
  <w:style w:type="paragraph" w:styleId="aff7">
    <w:name w:val="List Paragraph"/>
    <w:basedOn w:val="a"/>
    <w:uiPriority w:val="34"/>
    <w:qFormat/>
    <w:pPr>
      <w:ind w:firstLineChars="200" w:firstLine="420"/>
    </w:pPr>
    <w:rPr>
      <w:rFonts w:ascii="Calibri" w:hAnsi="Calibri"/>
      <w:szCs w:val="22"/>
    </w:rPr>
  </w:style>
  <w:style w:type="paragraph" w:customStyle="1" w:styleId="Style4">
    <w:name w:val="_Style 4"/>
    <w:basedOn w:val="a"/>
    <w:qFormat/>
    <w:rPr>
      <w:rFonts w:ascii="Times New Roman"/>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style>
  <w:style w:type="paragraph" w:customStyle="1" w:styleId="2TimesNewRoman5020">
    <w:name w:val="样式 标题 2 + Times New Roman 四号 非加粗 段前: 5 磅 段后: 0 磅 行距: 固定值 20..."/>
    <w:basedOn w:val="2"/>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Pr>
      <w:rFonts w:ascii="Calibri" w:hAnsi="Calibri"/>
      <w:kern w:val="2"/>
      <w:sz w:val="21"/>
      <w:szCs w:val="22"/>
    </w:rPr>
  </w:style>
  <w:style w:type="paragraph" w:customStyle="1" w:styleId="Normal2">
    <w:name w:val="Normal_2"/>
    <w:qFormat/>
    <w:rPr>
      <w:rFonts w:ascii="Times New Roman" w:eastAsia="Times New Roman" w:hAnsi="Times New Roman" w:cs="Times New Roman"/>
      <w:sz w:val="24"/>
      <w:szCs w:val="24"/>
    </w:rPr>
  </w:style>
  <w:style w:type="paragraph" w:customStyle="1" w:styleId="36">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ascii="Times New Roman" w:eastAsia="Times New Roman" w:hAnsi="Times New Roman" w:cs="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9">
    <w:name w:val="范本目录"/>
    <w:basedOn w:val="a"/>
    <w:qFormat/>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Pr>
      <w:rFonts w:ascii="Times New Roman" w:eastAsia="宋体" w:hAnsi="Times New Roman" w:cs="Times New Roman"/>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a">
    <w:name w:val="二级标题"/>
    <w:basedOn w:val="a"/>
    <w:next w:val="affb"/>
    <w:qFormat/>
    <w:pPr>
      <w:tabs>
        <w:tab w:val="left" w:pos="992"/>
      </w:tabs>
      <w:ind w:left="992" w:hanging="567"/>
      <w:outlineLvl w:val="1"/>
    </w:pPr>
    <w:rPr>
      <w:rFonts w:ascii="黑体" w:eastAsia="黑体"/>
      <w:sz w:val="28"/>
      <w:szCs w:val="24"/>
    </w:rPr>
  </w:style>
  <w:style w:type="paragraph" w:customStyle="1" w:styleId="affb">
    <w:name w:val="文章正文"/>
    <w:basedOn w:val="a"/>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rFonts w:ascii="Calibri" w:eastAsia="宋体" w:hAnsi="Calibri" w:cs="Times New Roman"/>
      <w:kern w:val="2"/>
      <w:sz w:val="21"/>
      <w:szCs w:val="22"/>
    </w:rPr>
  </w:style>
  <w:style w:type="paragraph" w:customStyle="1" w:styleId="101">
    <w:name w:val="正文_1_0"/>
    <w:qFormat/>
    <w:pPr>
      <w:widowControl w:val="0"/>
      <w:jc w:val="both"/>
    </w:pPr>
    <w:rPr>
      <w:rFonts w:ascii="Times New Roman" w:eastAsia="宋体" w:hAnsi="Times New Roman" w:cs="Times New Roman"/>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pPr>
      <w:spacing w:line="360" w:lineRule="auto"/>
      <w:ind w:firstLineChars="200" w:firstLine="200"/>
    </w:pPr>
    <w:rPr>
      <w:rFonts w:ascii="Times New Roman"/>
      <w:kern w:val="2"/>
      <w:sz w:val="21"/>
      <w:szCs w:val="24"/>
    </w:rPr>
  </w:style>
  <w:style w:type="paragraph" w:customStyle="1" w:styleId="CharCharCharChar">
    <w:name w:val="Char Char Char Char"/>
    <w:basedOn w:val="a"/>
    <w:pPr>
      <w:widowControl/>
      <w:spacing w:after="160" w:line="240" w:lineRule="exact"/>
      <w:jc w:val="left"/>
    </w:pPr>
    <w:rPr>
      <w:rFonts w:ascii="Verdana" w:eastAsia="Times New Roman" w:hAnsi="Verdana"/>
      <w:sz w:val="20"/>
      <w:lang w:eastAsia="en-US"/>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pPr>
      <w:autoSpaceDE w:val="0"/>
      <w:autoSpaceDN w:val="0"/>
      <w:adjustRightInd w:val="0"/>
      <w:snapToGrid w:val="0"/>
      <w:spacing w:line="440" w:lineRule="exact"/>
      <w:ind w:firstLineChars="200" w:firstLine="200"/>
      <w:jc w:val="both"/>
      <w:textAlignment w:val="bottom"/>
    </w:pPr>
    <w:rPr>
      <w:rFonts w:ascii="宋体" w:eastAsia="宋体" w:hAnsi="???|CS?o｡ﾀ?" w:cs="Times New Roman"/>
      <w:sz w:val="24"/>
      <w:szCs w:val="28"/>
    </w:rPr>
  </w:style>
  <w:style w:type="paragraph" w:customStyle="1" w:styleId="xl45">
    <w:name w:val="xl45"/>
    <w:basedOn w:val="a"/>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7">
    <w:name w:val="正文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CharCharCharChar1">
    <w:name w:val="Char Char Char Char1"/>
    <w:basedOn w:val="a"/>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pPr>
      <w:spacing w:line="360" w:lineRule="auto"/>
    </w:pPr>
    <w:rPr>
      <w:rFonts w:ascii="Times New Roman" w:hAnsi="Times New Roman" w:cs="Courier New"/>
      <w:sz w:val="24"/>
      <w:szCs w:val="21"/>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11">
    <w:name w:val="Char11"/>
    <w:basedOn w:val="a"/>
    <w:next w:val="a"/>
    <w:pPr>
      <w:widowControl/>
      <w:spacing w:line="360" w:lineRule="auto"/>
      <w:jc w:val="left"/>
    </w:pPr>
    <w:rPr>
      <w:lang w:eastAsia="en-US"/>
    </w:rPr>
  </w:style>
  <w:style w:type="paragraph" w:customStyle="1" w:styleId="MsoNormal0">
    <w:name w:val="MsoNormal"/>
    <w:basedOn w:val="Normal0"/>
    <w:rPr>
      <w:rFonts w:ascii="Calibri" w:eastAsia="Calibri" w:hAnsi="Calibri"/>
      <w:sz w:val="21"/>
    </w:rPr>
  </w:style>
  <w:style w:type="paragraph" w:customStyle="1" w:styleId="TableParagraph">
    <w:name w:val="Table Paragraph"/>
    <w:basedOn w:val="a"/>
    <w:uiPriority w:val="1"/>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rFonts w:ascii="Calibri" w:eastAsia="宋体" w:hAnsi="Calibri" w:cs="Times New Roman"/>
      <w:kern w:val="2"/>
      <w:sz w:val="21"/>
      <w:szCs w:val="22"/>
    </w:rPr>
  </w:style>
  <w:style w:type="paragraph" w:customStyle="1" w:styleId="Charf1">
    <w:name w:val="基本文字 Char"/>
    <w:basedOn w:val="a"/>
    <w:pPr>
      <w:spacing w:before="156" w:line="400" w:lineRule="atLeast"/>
      <w:ind w:firstLineChars="225" w:firstLine="540"/>
    </w:p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0">
    <w:name w:val="一级标题"/>
    <w:basedOn w:val="a"/>
    <w:next w:val="affa"/>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rFonts w:ascii="Calibri" w:eastAsia="宋体" w:hAnsi="Calibri" w:cs="Times New Roman"/>
      <w:kern w:val="2"/>
      <w:sz w:val="21"/>
      <w:szCs w:val="22"/>
    </w:rPr>
  </w:style>
  <w:style w:type="paragraph" w:customStyle="1" w:styleId="CharCharCharCharChar1">
    <w:name w:val="Char Char Char Char Char1"/>
    <w:basedOn w:val="a"/>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ascii="Times New Roman" w:eastAsia="Times New Roman" w:hAnsi="Times New Roman" w:cs="Times New Roman"/>
      <w:sz w:val="24"/>
      <w:szCs w:val="24"/>
    </w:rPr>
  </w:style>
  <w:style w:type="paragraph" w:customStyle="1" w:styleId="18">
    <w:name w:val="样式1"/>
    <w:basedOn w:val="a"/>
    <w:pPr>
      <w:tabs>
        <w:tab w:val="left" w:pos="709"/>
      </w:tabs>
      <w:adjustRightInd w:val="0"/>
      <w:ind w:left="709" w:hanging="709"/>
      <w:textAlignment w:val="baseline"/>
    </w:pPr>
    <w:rPr>
      <w:rFonts w:hAnsi="宋体"/>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rPr>
      <w:rFonts w:ascii="Calibri" w:hAnsi="Calibri"/>
      <w:kern w:val="2"/>
      <w:sz w:val="21"/>
      <w:szCs w:val="2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pPr>
      <w:widowControl/>
      <w:jc w:val="center"/>
    </w:pPr>
    <w:rPr>
      <w:b/>
      <w:sz w:val="36"/>
    </w:rPr>
  </w:style>
  <w:style w:type="paragraph" w:customStyle="1" w:styleId="SUR--4">
    <w:name w:val="SUR-需求定义-第4级"/>
    <w:basedOn w:val="4"/>
    <w:next w:val="a"/>
    <w:pPr>
      <w:tabs>
        <w:tab w:val="left" w:pos="1080"/>
      </w:tabs>
      <w:spacing w:before="0" w:after="0"/>
      <w:ind w:left="-283" w:firstLine="283"/>
      <w:jc w:val="left"/>
    </w:pPr>
    <w:rPr>
      <w:rFonts w:cs="Arial"/>
      <w:b w:val="0"/>
      <w:color w:val="0000FF"/>
      <w:sz w:val="24"/>
      <w:szCs w:val="24"/>
    </w:rPr>
  </w:style>
  <w:style w:type="character" w:customStyle="1" w:styleId="afff2">
    <w:name w:val="日期 字符"/>
    <w:locked/>
    <w:rPr>
      <w:rFonts w:eastAsia="宋体"/>
      <w:b/>
      <w:kern w:val="2"/>
      <w:sz w:val="28"/>
      <w:lang w:val="en-US" w:eastAsia="zh-CN" w:bidi="ar-SA"/>
    </w:rPr>
  </w:style>
  <w:style w:type="character" w:customStyle="1" w:styleId="afff3">
    <w:name w:val="页眉 字符"/>
    <w:rPr>
      <w:kern w:val="2"/>
      <w:sz w:val="18"/>
      <w:szCs w:val="18"/>
    </w:rPr>
  </w:style>
  <w:style w:type="character" w:customStyle="1" w:styleId="2a">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Char1b">
    <w:name w:val="Char1"/>
    <w:basedOn w:val="a"/>
    <w:qFormat/>
    <w:rPr>
      <w:rFonts w:hAnsi="宋体" w:cs="Courier New"/>
      <w:kern w:val="2"/>
      <w:sz w:val="32"/>
      <w:szCs w:val="32"/>
    </w:rPr>
  </w:style>
  <w:style w:type="character" w:customStyle="1" w:styleId="xdrichtextbox2">
    <w:name w:val="xdrichtextbox2"/>
    <w:basedOn w:val="a0"/>
    <w:rPr>
      <w:color w:val="0000FF"/>
      <w:sz w:val="18"/>
      <w:szCs w:val="18"/>
      <w:u w:val="none"/>
      <w:bdr w:val="single" w:sz="8" w:space="0" w:color="DCDCDC"/>
      <w:shd w:val="clear" w:color="auto" w:fill="FFFFFF"/>
    </w:r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Char">
    <w:name w:val="正文缩进 Char"/>
    <w:link w:val="a4"/>
    <w:rPr>
      <w:rFonts w:ascii="宋体" w:eastAsia="宋体" w:hAnsi="Times New Roman" w:cs="Times New Roman"/>
      <w:sz w:val="24"/>
      <w:szCs w:val="24"/>
    </w:rPr>
  </w:style>
  <w:style w:type="paragraph" w:customStyle="1" w:styleId="125">
    <w:name w:val="样式 小四 行距: 多倍行距 1.25 字行"/>
    <w:basedOn w:val="a"/>
    <w:qFormat/>
    <w:pPr>
      <w:tabs>
        <w:tab w:val="left" w:pos="425"/>
      </w:tabs>
      <w:spacing w:before="100" w:beforeAutospacing="1" w:after="100" w:afterAutospacing="1" w:line="300" w:lineRule="auto"/>
      <w:ind w:left="180"/>
    </w:pPr>
    <w:rPr>
      <w:rFonts w:ascii="Times New Roman" w:cs="宋体"/>
      <w:kern w:val="2"/>
    </w:rPr>
  </w:style>
  <w:style w:type="paragraph" w:customStyle="1" w:styleId="xl63">
    <w:name w:val="xl63"/>
    <w:basedOn w:val="a"/>
    <w:qFormat/>
    <w:pPr>
      <w:widowControl/>
      <w:pBdr>
        <w:right w:val="single" w:sz="4" w:space="0" w:color="auto"/>
      </w:pBdr>
      <w:spacing w:before="100" w:beforeAutospacing="1" w:after="100" w:afterAutospacing="1"/>
      <w:jc w:val="center"/>
      <w:textAlignment w:val="center"/>
    </w:pPr>
    <w:rPr>
      <w:rFonts w:hAnsi="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4989C-3BF0-4BC8-A4BC-E189E990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54</Pages>
  <Words>4225</Words>
  <Characters>24089</Characters>
  <Application>Microsoft Office Word</Application>
  <DocSecurity>0</DocSecurity>
  <Lines>200</Lines>
  <Paragraphs>56</Paragraphs>
  <ScaleCrop>false</ScaleCrop>
  <Company>Microsoft</Company>
  <LinksUpToDate>false</LinksUpToDate>
  <CharactersWithSpaces>28258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25</cp:revision>
  <cp:lastPrinted>2020-07-07T02:26:00Z</cp:lastPrinted>
  <dcterms:created xsi:type="dcterms:W3CDTF">2020-12-28T02:01:00Z</dcterms:created>
  <dcterms:modified xsi:type="dcterms:W3CDTF">2021-04-19T08:12:00Z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C579F1DF1B304A638CA08A71F4C4CEB8</vt:lpwstr>
  </property>
</Properties>
</file>