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3F63" w:rsidRDefault="00B33F63">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B33F63" w:rsidRDefault="00B33F63">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B33F63" w:rsidRDefault="00B33F63">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B33F63" w:rsidRDefault="00B33F63">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B33F63" w:rsidRDefault="000B3B52">
      <w:pPr>
        <w:tabs>
          <w:tab w:val="left" w:pos="315"/>
          <w:tab w:val="left" w:pos="8820"/>
        </w:tabs>
        <w:spacing w:line="500" w:lineRule="exact"/>
        <w:ind w:rightChars="127" w:right="278"/>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B33F63" w:rsidRDefault="000B3B52">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B33F63">
      <w:pPr>
        <w:tabs>
          <w:tab w:val="left" w:pos="315"/>
          <w:tab w:val="left" w:pos="8820"/>
        </w:tabs>
        <w:spacing w:line="500" w:lineRule="exact"/>
        <w:ind w:rightChars="127" w:right="278"/>
        <w:jc w:val="center"/>
        <w:rPr>
          <w:rFonts w:ascii="仿宋_GB2312" w:eastAsia="仿宋_GB2312"/>
          <w:color w:val="000000"/>
          <w:sz w:val="44"/>
        </w:rPr>
      </w:pPr>
    </w:p>
    <w:p w:rsidR="00B33F63" w:rsidRDefault="000B3B52" w:rsidP="000B3B52">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项目名称：松谷路停车场、锦绣大道停车场设备采购及安装</w:t>
      </w:r>
    </w:p>
    <w:p w:rsidR="00B33F63" w:rsidRDefault="000B3B52">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w:t>
      </w:r>
      <w:r w:rsidRPr="000B3B52">
        <w:rPr>
          <w:rFonts w:hAnsi="DotumChe" w:cs="宋体" w:hint="eastAsia"/>
          <w:b/>
          <w:color w:val="000000"/>
          <w:spacing w:val="20"/>
          <w:sz w:val="32"/>
          <w:szCs w:val="32"/>
        </w:rPr>
        <w:t>GYGSZB-202</w:t>
      </w:r>
      <w:r>
        <w:rPr>
          <w:rFonts w:hAnsi="DotumChe" w:cs="宋体"/>
          <w:b/>
          <w:color w:val="000000"/>
          <w:spacing w:val="20"/>
          <w:sz w:val="32"/>
          <w:szCs w:val="32"/>
        </w:rPr>
        <w:t>1002</w:t>
      </w:r>
      <w:r w:rsidRPr="000B3B52">
        <w:rPr>
          <w:rFonts w:hAnsi="DotumChe" w:cs="宋体" w:hint="eastAsia"/>
          <w:b/>
          <w:color w:val="000000"/>
          <w:spacing w:val="20"/>
          <w:sz w:val="32"/>
          <w:szCs w:val="32"/>
        </w:rPr>
        <w:t xml:space="preserve"> </w:t>
      </w:r>
    </w:p>
    <w:p w:rsidR="00B33F63" w:rsidRDefault="000B3B52">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采购时间：2021年1月</w:t>
      </w:r>
    </w:p>
    <w:p w:rsidR="00B33F63" w:rsidRDefault="000B3B52">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B33F63" w:rsidRDefault="000B3B52">
      <w:pPr>
        <w:pStyle w:val="10"/>
        <w:tabs>
          <w:tab w:val="right" w:leader="dot" w:pos="9628"/>
        </w:tabs>
        <w:spacing w:line="360" w:lineRule="auto"/>
        <w:rPr>
          <w:rStyle w:val="aff0"/>
          <w:color w:val="000000"/>
          <w:sz w:val="28"/>
          <w:szCs w:val="28"/>
        </w:rPr>
      </w:pPr>
      <w:bookmarkStart w:id="0" w:name="_Hlt519045295"/>
      <w:bookmarkStart w:id="1" w:name="_Hlt526418134"/>
      <w:bookmarkStart w:id="2" w:name="_Hlt533241375"/>
      <w:bookmarkEnd w:id="0"/>
      <w:bookmarkEnd w:id="1"/>
      <w:bookmarkEnd w:id="2"/>
      <w:r>
        <w:rPr>
          <w:rStyle w:val="aff0"/>
          <w:rFonts w:hint="eastAsia"/>
          <w:color w:val="000000"/>
          <w:sz w:val="28"/>
          <w:szCs w:val="28"/>
        </w:rPr>
        <w:t>一、投标公告......... .... .... .... ..................... .........3</w:t>
      </w:r>
    </w:p>
    <w:p w:rsidR="00B33F63" w:rsidRDefault="000B3B52">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Pr>
            <w:rStyle w:val="aff0"/>
            <w:rFonts w:hint="eastAsia"/>
            <w:color w:val="000000"/>
            <w:sz w:val="28"/>
            <w:szCs w:val="28"/>
          </w:rPr>
          <w:t>二、供应商须知前附表</w:t>
        </w:r>
        <w:r>
          <w:rPr>
            <w:color w:val="000000"/>
            <w:sz w:val="28"/>
            <w:szCs w:val="28"/>
          </w:rPr>
          <w:tab/>
        </w:r>
        <w:r>
          <w:rPr>
            <w:rFonts w:hint="eastAsia"/>
            <w:color w:val="000000"/>
            <w:sz w:val="28"/>
            <w:szCs w:val="28"/>
          </w:rPr>
          <w:t>5</w:t>
        </w:r>
      </w:hyperlink>
    </w:p>
    <w:p w:rsidR="00B33F63" w:rsidRDefault="00B9688F">
      <w:pPr>
        <w:pStyle w:val="10"/>
        <w:tabs>
          <w:tab w:val="right" w:leader="dot" w:pos="8965"/>
        </w:tabs>
        <w:rPr>
          <w:rFonts w:ascii="Calibri" w:hAnsi="Calibri"/>
          <w:caps w:val="0"/>
          <w:color w:val="000000"/>
          <w:kern w:val="2"/>
          <w:sz w:val="28"/>
          <w:szCs w:val="28"/>
        </w:rPr>
      </w:pPr>
      <w:hyperlink w:anchor="_Toc527131314" w:history="1">
        <w:r w:rsidR="000B3B52">
          <w:rPr>
            <w:rStyle w:val="aff0"/>
            <w:rFonts w:hAnsi="宋体" w:hint="eastAsia"/>
            <w:color w:val="000000"/>
            <w:sz w:val="28"/>
            <w:szCs w:val="28"/>
          </w:rPr>
          <w:t>三、供应商须知</w:t>
        </w:r>
        <w:r w:rsidR="000B3B52">
          <w:rPr>
            <w:color w:val="000000"/>
            <w:sz w:val="28"/>
            <w:szCs w:val="28"/>
          </w:rPr>
          <w:tab/>
        </w:r>
        <w:r w:rsidR="000B3B52">
          <w:rPr>
            <w:rFonts w:hint="eastAsia"/>
            <w:color w:val="000000"/>
            <w:sz w:val="28"/>
            <w:szCs w:val="28"/>
          </w:rPr>
          <w:t>8</w:t>
        </w:r>
      </w:hyperlink>
    </w:p>
    <w:p w:rsidR="00B33F63" w:rsidRDefault="00B9688F">
      <w:pPr>
        <w:pStyle w:val="22"/>
        <w:tabs>
          <w:tab w:val="right" w:leader="dot" w:pos="8965"/>
        </w:tabs>
        <w:rPr>
          <w:rFonts w:ascii="Calibri" w:hAnsi="Calibri"/>
          <w:smallCaps w:val="0"/>
          <w:color w:val="000000"/>
          <w:kern w:val="2"/>
          <w:szCs w:val="28"/>
        </w:rPr>
      </w:pPr>
      <w:hyperlink w:anchor="_Toc527131315" w:history="1">
        <w:r w:rsidR="000B3B52">
          <w:rPr>
            <w:rStyle w:val="aff0"/>
            <w:rFonts w:hAnsi="宋体" w:hint="eastAsia"/>
            <w:color w:val="000000"/>
            <w:szCs w:val="28"/>
          </w:rPr>
          <w:t>（一）总则</w:t>
        </w:r>
        <w:r w:rsidR="000B3B52">
          <w:rPr>
            <w:color w:val="000000"/>
            <w:szCs w:val="28"/>
          </w:rPr>
          <w:tab/>
        </w:r>
        <w:r w:rsidR="000B3B52">
          <w:rPr>
            <w:rFonts w:hint="eastAsia"/>
            <w:color w:val="000000"/>
            <w:szCs w:val="28"/>
          </w:rPr>
          <w:t>8</w:t>
        </w:r>
      </w:hyperlink>
    </w:p>
    <w:p w:rsidR="00B33F63" w:rsidRDefault="00B9688F">
      <w:pPr>
        <w:pStyle w:val="22"/>
        <w:tabs>
          <w:tab w:val="right" w:leader="dot" w:pos="8965"/>
        </w:tabs>
        <w:rPr>
          <w:rFonts w:ascii="Calibri" w:hAnsi="Calibri"/>
          <w:smallCaps w:val="0"/>
          <w:color w:val="000000"/>
          <w:kern w:val="2"/>
          <w:szCs w:val="28"/>
        </w:rPr>
      </w:pPr>
      <w:hyperlink w:anchor="_Toc527131316" w:history="1">
        <w:r w:rsidR="000B3B52">
          <w:rPr>
            <w:rStyle w:val="aff0"/>
            <w:rFonts w:hAnsi="宋体" w:hint="eastAsia"/>
            <w:color w:val="000000"/>
            <w:szCs w:val="28"/>
          </w:rPr>
          <w:t>（二）招标文件</w:t>
        </w:r>
        <w:r w:rsidR="000B3B52">
          <w:rPr>
            <w:color w:val="000000"/>
            <w:szCs w:val="28"/>
          </w:rPr>
          <w:tab/>
        </w:r>
        <w:r w:rsidR="000B3B52">
          <w:rPr>
            <w:color w:val="000000"/>
            <w:szCs w:val="28"/>
          </w:rPr>
          <w:fldChar w:fldCharType="begin"/>
        </w:r>
        <w:r w:rsidR="000B3B52">
          <w:rPr>
            <w:color w:val="000000"/>
            <w:szCs w:val="28"/>
          </w:rPr>
          <w:instrText xml:space="preserve"> PAGEREF _Toc527131316 \h </w:instrText>
        </w:r>
        <w:r w:rsidR="000B3B52">
          <w:rPr>
            <w:color w:val="000000"/>
            <w:szCs w:val="28"/>
          </w:rPr>
        </w:r>
        <w:r w:rsidR="000B3B52">
          <w:rPr>
            <w:color w:val="000000"/>
            <w:szCs w:val="28"/>
          </w:rPr>
          <w:fldChar w:fldCharType="separate"/>
        </w:r>
        <w:r w:rsidR="000B3B52">
          <w:rPr>
            <w:color w:val="000000"/>
            <w:szCs w:val="28"/>
          </w:rPr>
          <w:t>11</w:t>
        </w:r>
        <w:r w:rsidR="000B3B52">
          <w:rPr>
            <w:color w:val="000000"/>
            <w:szCs w:val="28"/>
          </w:rPr>
          <w:fldChar w:fldCharType="end"/>
        </w:r>
      </w:hyperlink>
    </w:p>
    <w:p w:rsidR="00B33F63" w:rsidRDefault="00B9688F">
      <w:pPr>
        <w:pStyle w:val="10"/>
        <w:tabs>
          <w:tab w:val="right" w:leader="dot" w:pos="8965"/>
        </w:tabs>
        <w:ind w:firstLineChars="50" w:firstLine="109"/>
        <w:rPr>
          <w:rFonts w:ascii="Calibri" w:hAnsi="Calibri"/>
          <w:caps w:val="0"/>
          <w:color w:val="000000"/>
          <w:kern w:val="2"/>
          <w:sz w:val="28"/>
          <w:szCs w:val="28"/>
        </w:rPr>
      </w:pPr>
      <w:hyperlink w:anchor="_Toc527131317" w:history="1">
        <w:r w:rsidR="000B3B52">
          <w:rPr>
            <w:rStyle w:val="aff0"/>
            <w:rFonts w:hAnsi="宋体" w:hint="eastAsia"/>
            <w:color w:val="000000"/>
            <w:sz w:val="28"/>
            <w:szCs w:val="28"/>
          </w:rPr>
          <w:t>（三）响应文件的编制</w:t>
        </w:r>
        <w:r w:rsidR="000B3B52">
          <w:rPr>
            <w:color w:val="000000"/>
            <w:sz w:val="28"/>
            <w:szCs w:val="28"/>
          </w:rPr>
          <w:tab/>
        </w:r>
        <w:r w:rsidR="000B3B52">
          <w:rPr>
            <w:color w:val="000000"/>
            <w:sz w:val="28"/>
            <w:szCs w:val="28"/>
          </w:rPr>
          <w:fldChar w:fldCharType="begin"/>
        </w:r>
        <w:r w:rsidR="000B3B52">
          <w:rPr>
            <w:color w:val="000000"/>
            <w:sz w:val="28"/>
            <w:szCs w:val="28"/>
          </w:rPr>
          <w:instrText xml:space="preserve"> PAGEREF _Toc527131317 \h </w:instrText>
        </w:r>
        <w:r w:rsidR="000B3B52">
          <w:rPr>
            <w:color w:val="000000"/>
            <w:sz w:val="28"/>
            <w:szCs w:val="28"/>
          </w:rPr>
        </w:r>
        <w:r w:rsidR="000B3B52">
          <w:rPr>
            <w:color w:val="000000"/>
            <w:sz w:val="28"/>
            <w:szCs w:val="28"/>
          </w:rPr>
          <w:fldChar w:fldCharType="separate"/>
        </w:r>
        <w:r w:rsidR="000B3B52">
          <w:rPr>
            <w:color w:val="000000"/>
            <w:sz w:val="28"/>
            <w:szCs w:val="28"/>
          </w:rPr>
          <w:t>12</w:t>
        </w:r>
        <w:r w:rsidR="000B3B52">
          <w:rPr>
            <w:color w:val="000000"/>
            <w:sz w:val="28"/>
            <w:szCs w:val="28"/>
          </w:rPr>
          <w:fldChar w:fldCharType="end"/>
        </w:r>
      </w:hyperlink>
    </w:p>
    <w:p w:rsidR="00B33F63" w:rsidRDefault="00B9688F">
      <w:pPr>
        <w:pStyle w:val="22"/>
        <w:tabs>
          <w:tab w:val="right" w:leader="dot" w:pos="8965"/>
        </w:tabs>
        <w:rPr>
          <w:rFonts w:ascii="Calibri" w:hAnsi="Calibri"/>
          <w:smallCaps w:val="0"/>
          <w:color w:val="000000"/>
          <w:kern w:val="2"/>
          <w:szCs w:val="28"/>
        </w:rPr>
      </w:pPr>
      <w:hyperlink w:anchor="_Toc527131318" w:history="1">
        <w:r w:rsidR="000B3B52">
          <w:rPr>
            <w:rStyle w:val="aff0"/>
            <w:rFonts w:hAnsi="宋体" w:hint="eastAsia"/>
            <w:color w:val="000000"/>
            <w:szCs w:val="28"/>
          </w:rPr>
          <w:t>（四）响应文件的递交</w:t>
        </w:r>
        <w:r w:rsidR="000B3B52">
          <w:rPr>
            <w:color w:val="000000"/>
            <w:szCs w:val="28"/>
          </w:rPr>
          <w:tab/>
        </w:r>
        <w:r w:rsidR="000B3B52">
          <w:rPr>
            <w:rFonts w:hint="eastAsia"/>
            <w:color w:val="000000"/>
            <w:szCs w:val="28"/>
          </w:rPr>
          <w:t>15</w:t>
        </w:r>
      </w:hyperlink>
    </w:p>
    <w:p w:rsidR="00B33F63" w:rsidRDefault="00B9688F">
      <w:pPr>
        <w:pStyle w:val="22"/>
        <w:tabs>
          <w:tab w:val="right" w:leader="dot" w:pos="8965"/>
        </w:tabs>
        <w:rPr>
          <w:rFonts w:ascii="Calibri" w:hAnsi="Calibri"/>
          <w:smallCaps w:val="0"/>
          <w:color w:val="000000"/>
          <w:kern w:val="2"/>
          <w:szCs w:val="28"/>
        </w:rPr>
      </w:pPr>
      <w:hyperlink w:anchor="_Toc527131319" w:history="1">
        <w:r w:rsidR="000B3B52">
          <w:rPr>
            <w:rStyle w:val="aff0"/>
            <w:rFonts w:hAnsi="宋体" w:hint="eastAsia"/>
            <w:color w:val="000000"/>
            <w:szCs w:val="28"/>
          </w:rPr>
          <w:t>（五）投标与评审</w:t>
        </w:r>
        <w:r w:rsidR="000B3B52">
          <w:rPr>
            <w:color w:val="000000"/>
            <w:szCs w:val="28"/>
          </w:rPr>
          <w:tab/>
        </w:r>
        <w:r w:rsidR="000B3B52">
          <w:rPr>
            <w:rFonts w:hint="eastAsia"/>
            <w:color w:val="000000"/>
            <w:szCs w:val="28"/>
          </w:rPr>
          <w:t>15</w:t>
        </w:r>
      </w:hyperlink>
    </w:p>
    <w:p w:rsidR="00B33F63" w:rsidRDefault="00B9688F">
      <w:pPr>
        <w:pStyle w:val="22"/>
        <w:tabs>
          <w:tab w:val="right" w:leader="dot" w:pos="8965"/>
        </w:tabs>
        <w:rPr>
          <w:rFonts w:ascii="Calibri" w:hAnsi="Calibri"/>
          <w:smallCaps w:val="0"/>
          <w:color w:val="000000"/>
          <w:kern w:val="2"/>
          <w:szCs w:val="28"/>
        </w:rPr>
      </w:pPr>
      <w:hyperlink w:anchor="_Toc527131320" w:history="1">
        <w:r w:rsidR="000B3B52">
          <w:rPr>
            <w:rStyle w:val="aff0"/>
            <w:rFonts w:hAnsi="宋体" w:hint="eastAsia"/>
            <w:color w:val="000000"/>
            <w:szCs w:val="28"/>
          </w:rPr>
          <w:t>（六）确定成交供应商与签订合同</w:t>
        </w:r>
        <w:r w:rsidR="000B3B52">
          <w:rPr>
            <w:color w:val="000000"/>
            <w:szCs w:val="28"/>
          </w:rPr>
          <w:tab/>
        </w:r>
        <w:r w:rsidR="000B3B52">
          <w:rPr>
            <w:color w:val="000000"/>
            <w:szCs w:val="28"/>
          </w:rPr>
          <w:fldChar w:fldCharType="begin"/>
        </w:r>
        <w:r w:rsidR="000B3B52">
          <w:rPr>
            <w:color w:val="000000"/>
            <w:szCs w:val="28"/>
          </w:rPr>
          <w:instrText xml:space="preserve"> PAGEREF _Toc527131320 \h </w:instrText>
        </w:r>
        <w:r w:rsidR="000B3B52">
          <w:rPr>
            <w:color w:val="000000"/>
            <w:szCs w:val="28"/>
          </w:rPr>
        </w:r>
        <w:r w:rsidR="000B3B52">
          <w:rPr>
            <w:color w:val="000000"/>
            <w:szCs w:val="28"/>
          </w:rPr>
          <w:fldChar w:fldCharType="separate"/>
        </w:r>
        <w:r w:rsidR="000B3B52">
          <w:rPr>
            <w:color w:val="000000"/>
            <w:szCs w:val="28"/>
          </w:rPr>
          <w:t>20</w:t>
        </w:r>
        <w:r w:rsidR="000B3B52">
          <w:rPr>
            <w:color w:val="000000"/>
            <w:szCs w:val="28"/>
          </w:rPr>
          <w:fldChar w:fldCharType="end"/>
        </w:r>
      </w:hyperlink>
    </w:p>
    <w:p w:rsidR="00B33F63" w:rsidRDefault="00B9688F">
      <w:pPr>
        <w:pStyle w:val="10"/>
        <w:tabs>
          <w:tab w:val="right" w:leader="dot" w:pos="8965"/>
        </w:tabs>
        <w:rPr>
          <w:rStyle w:val="aff0"/>
          <w:color w:val="000000"/>
          <w:sz w:val="28"/>
          <w:szCs w:val="28"/>
        </w:rPr>
      </w:pPr>
      <w:hyperlink w:anchor="_Toc527131321" w:history="1">
        <w:r w:rsidR="000B3B52">
          <w:rPr>
            <w:rStyle w:val="aff0"/>
            <w:rFonts w:hAnsi="宋体" w:hint="eastAsia"/>
            <w:color w:val="000000"/>
            <w:sz w:val="28"/>
            <w:szCs w:val="28"/>
          </w:rPr>
          <w:t>四</w:t>
        </w:r>
        <w:r w:rsidR="000B3B52">
          <w:rPr>
            <w:rStyle w:val="aff0"/>
            <w:rFonts w:hAnsi="宋体"/>
            <w:color w:val="000000"/>
            <w:sz w:val="28"/>
            <w:szCs w:val="28"/>
          </w:rPr>
          <w:t>、</w:t>
        </w:r>
        <w:r w:rsidR="000B3B52">
          <w:rPr>
            <w:rStyle w:val="aff0"/>
            <w:rFonts w:hAnsi="宋体" w:hint="eastAsia"/>
            <w:color w:val="000000"/>
            <w:sz w:val="28"/>
            <w:szCs w:val="28"/>
          </w:rPr>
          <w:t>采购合同</w:t>
        </w:r>
        <w:r w:rsidR="000B3B52">
          <w:rPr>
            <w:color w:val="000000"/>
            <w:sz w:val="28"/>
            <w:szCs w:val="28"/>
          </w:rPr>
          <w:tab/>
        </w:r>
        <w:r w:rsidR="000B3B52">
          <w:rPr>
            <w:rFonts w:hint="eastAsia"/>
            <w:color w:val="000000"/>
            <w:sz w:val="28"/>
            <w:szCs w:val="28"/>
          </w:rPr>
          <w:t>24</w:t>
        </w:r>
      </w:hyperlink>
    </w:p>
    <w:p w:rsidR="00B33F63" w:rsidRDefault="00B9688F">
      <w:pPr>
        <w:pStyle w:val="10"/>
        <w:tabs>
          <w:tab w:val="right" w:leader="dot" w:pos="8965"/>
        </w:tabs>
        <w:rPr>
          <w:rFonts w:ascii="Calibri" w:hAnsi="Calibri"/>
          <w:caps w:val="0"/>
          <w:color w:val="000000"/>
          <w:kern w:val="2"/>
          <w:sz w:val="28"/>
          <w:szCs w:val="28"/>
        </w:rPr>
      </w:pPr>
      <w:hyperlink w:anchor="_Toc527131323" w:history="1">
        <w:r w:rsidR="000B3B52">
          <w:rPr>
            <w:rStyle w:val="aff0"/>
            <w:rFonts w:hAnsi="宋体" w:hint="eastAsia"/>
            <w:color w:val="000000"/>
            <w:sz w:val="28"/>
            <w:szCs w:val="28"/>
          </w:rPr>
          <w:t>五、采购</w:t>
        </w:r>
        <w:bookmarkStart w:id="3" w:name="_Hlt527617983"/>
        <w:bookmarkStart w:id="4" w:name="_Hlt527617982"/>
        <w:r w:rsidR="000B3B52">
          <w:rPr>
            <w:rStyle w:val="aff0"/>
            <w:rFonts w:hAnsi="宋体" w:hint="eastAsia"/>
            <w:color w:val="000000"/>
            <w:sz w:val="28"/>
            <w:szCs w:val="28"/>
          </w:rPr>
          <w:t>需</w:t>
        </w:r>
        <w:bookmarkEnd w:id="3"/>
        <w:bookmarkEnd w:id="4"/>
        <w:r w:rsidR="000B3B52">
          <w:rPr>
            <w:rStyle w:val="aff0"/>
            <w:rFonts w:hAnsi="宋体" w:hint="eastAsia"/>
            <w:color w:val="000000"/>
            <w:sz w:val="28"/>
            <w:szCs w:val="28"/>
          </w:rPr>
          <w:t>求</w:t>
        </w:r>
        <w:r w:rsidR="000B3B52">
          <w:rPr>
            <w:color w:val="000000"/>
            <w:sz w:val="28"/>
            <w:szCs w:val="28"/>
          </w:rPr>
          <w:tab/>
        </w:r>
      </w:hyperlink>
      <w:r w:rsidR="000B3B52">
        <w:rPr>
          <w:rFonts w:hint="eastAsia"/>
          <w:color w:val="000000"/>
          <w:sz w:val="28"/>
          <w:szCs w:val="28"/>
        </w:rPr>
        <w:t>32</w:t>
      </w:r>
    </w:p>
    <w:p w:rsidR="00B33F63" w:rsidRDefault="00B9688F">
      <w:pPr>
        <w:pStyle w:val="10"/>
        <w:tabs>
          <w:tab w:val="right" w:leader="dot" w:pos="8965"/>
        </w:tabs>
        <w:rPr>
          <w:rFonts w:ascii="Calibri" w:hAnsi="Calibri"/>
          <w:caps w:val="0"/>
          <w:color w:val="000000"/>
          <w:kern w:val="2"/>
          <w:sz w:val="28"/>
          <w:szCs w:val="28"/>
        </w:rPr>
      </w:pPr>
      <w:hyperlink w:anchor="_Toc527131324" w:history="1">
        <w:r w:rsidR="000B3B52">
          <w:rPr>
            <w:rStyle w:val="aff0"/>
            <w:rFonts w:hAnsi="宋体" w:hint="eastAsia"/>
            <w:color w:val="000000"/>
            <w:sz w:val="28"/>
            <w:szCs w:val="28"/>
          </w:rPr>
          <w:t>六、响应文件格式</w:t>
        </w:r>
        <w:r w:rsidR="000B3B52">
          <w:rPr>
            <w:color w:val="000000"/>
            <w:sz w:val="28"/>
            <w:szCs w:val="28"/>
          </w:rPr>
          <w:tab/>
        </w:r>
        <w:r w:rsidR="000B3B52">
          <w:rPr>
            <w:rFonts w:hint="eastAsia"/>
            <w:color w:val="000000"/>
            <w:sz w:val="28"/>
            <w:szCs w:val="28"/>
          </w:rPr>
          <w:t>37</w:t>
        </w:r>
      </w:hyperlink>
    </w:p>
    <w:p w:rsidR="00B33F63" w:rsidRDefault="000B3B52">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B33F63" w:rsidRDefault="00B33F63">
      <w:pPr>
        <w:pStyle w:val="10"/>
        <w:tabs>
          <w:tab w:val="right" w:leader="dot" w:pos="9628"/>
        </w:tabs>
        <w:spacing w:before="0" w:after="0" w:line="480" w:lineRule="auto"/>
        <w:jc w:val="center"/>
        <w:outlineLvl w:val="0"/>
        <w:rPr>
          <w:rFonts w:hAnsi="宋体" w:cs="宋体"/>
          <w:bCs/>
          <w:caps w:val="0"/>
          <w:color w:val="000000"/>
          <w:sz w:val="28"/>
        </w:rPr>
      </w:pPr>
    </w:p>
    <w:p w:rsidR="00B33F63" w:rsidRDefault="000B3B52">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B33F63" w:rsidRDefault="000B3B52">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“松谷路停车场、锦绣大道停车场设备采购及安装”项目进行公开招标，欢迎符合条件的单位参加报价。</w:t>
      </w:r>
    </w:p>
    <w:p w:rsidR="00B33F63" w:rsidRDefault="000B3B52">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B33F63" w:rsidRDefault="000B3B52">
      <w:pPr>
        <w:autoSpaceDE w:val="0"/>
        <w:autoSpaceDN w:val="0"/>
        <w:adjustRightInd w:val="0"/>
        <w:spacing w:line="360" w:lineRule="auto"/>
        <w:ind w:firstLineChars="200" w:firstLine="438"/>
        <w:jc w:val="left"/>
        <w:rPr>
          <w:rFonts w:hAnsi="宋体"/>
          <w:color w:val="000000"/>
          <w:szCs w:val="18"/>
          <w:highlight w:val="red"/>
        </w:rPr>
      </w:pPr>
      <w:r>
        <w:rPr>
          <w:rFonts w:hAnsi="宋体" w:hint="eastAsia"/>
          <w:color w:val="000000"/>
          <w:szCs w:val="18"/>
        </w:rPr>
        <w:t xml:space="preserve">1、项目编号： </w:t>
      </w:r>
      <w:r w:rsidRPr="000B3B52">
        <w:rPr>
          <w:rFonts w:hAnsi="宋体" w:cs="宋体" w:hint="eastAsia"/>
          <w:color w:val="000000"/>
        </w:rPr>
        <w:t>GYGSZB-202</w:t>
      </w:r>
      <w:r>
        <w:rPr>
          <w:rFonts w:hAnsi="宋体" w:cs="宋体"/>
          <w:color w:val="000000"/>
        </w:rPr>
        <w:t>1002</w:t>
      </w:r>
    </w:p>
    <w:p w:rsidR="00B33F63" w:rsidRDefault="000B3B52">
      <w:pPr>
        <w:autoSpaceDE w:val="0"/>
        <w:autoSpaceDN w:val="0"/>
        <w:adjustRightInd w:val="0"/>
        <w:spacing w:line="360" w:lineRule="auto"/>
        <w:ind w:firstLineChars="200" w:firstLine="438"/>
        <w:jc w:val="left"/>
        <w:rPr>
          <w:rFonts w:hAnsi="宋体" w:cs="宋体"/>
          <w:b/>
          <w:color w:val="000000"/>
        </w:rPr>
      </w:pPr>
      <w:r>
        <w:rPr>
          <w:rFonts w:hAnsi="宋体" w:hint="eastAsia"/>
          <w:color w:val="000000"/>
          <w:szCs w:val="18"/>
        </w:rPr>
        <w:t>2、项目名称：</w:t>
      </w:r>
      <w:r>
        <w:rPr>
          <w:rFonts w:hAnsi="宋体" w:cs="宋体" w:hint="eastAsia"/>
          <w:color w:val="000000"/>
        </w:rPr>
        <w:t>松谷路停车场、</w:t>
      </w:r>
      <w:r w:rsidR="00216431">
        <w:rPr>
          <w:rFonts w:hAnsi="宋体" w:cs="宋体" w:hint="eastAsia"/>
          <w:color w:val="000000"/>
        </w:rPr>
        <w:t>锦绣</w:t>
      </w:r>
      <w:r>
        <w:rPr>
          <w:rFonts w:hAnsi="宋体" w:cs="宋体" w:hint="eastAsia"/>
          <w:color w:val="000000"/>
        </w:rPr>
        <w:t>大道停车场设备采购及安装</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B33F63" w:rsidRDefault="000B3B52">
      <w:pPr>
        <w:autoSpaceDE w:val="0"/>
        <w:autoSpaceDN w:val="0"/>
        <w:adjustRightInd w:val="0"/>
        <w:spacing w:line="360" w:lineRule="auto"/>
        <w:ind w:firstLineChars="200" w:firstLine="438"/>
        <w:rPr>
          <w:color w:val="000000"/>
          <w:szCs w:val="18"/>
        </w:rPr>
      </w:pPr>
      <w:r>
        <w:rPr>
          <w:rFonts w:hAnsi="宋体" w:hint="eastAsia"/>
          <w:color w:val="000000"/>
          <w:szCs w:val="18"/>
        </w:rPr>
        <w:t>5、项目概况：市政管理中心日常业务开展，</w:t>
      </w:r>
      <w:r>
        <w:rPr>
          <w:color w:val="000000"/>
          <w:szCs w:val="18"/>
        </w:rPr>
        <w:t>需</w:t>
      </w:r>
      <w:r>
        <w:rPr>
          <w:rFonts w:hint="eastAsia"/>
          <w:color w:val="000000"/>
          <w:szCs w:val="18"/>
        </w:rPr>
        <w:t>松谷</w:t>
      </w:r>
      <w:r>
        <w:rPr>
          <w:rFonts w:hAnsi="宋体" w:hint="eastAsia"/>
          <w:color w:val="000000"/>
          <w:szCs w:val="18"/>
        </w:rPr>
        <w:t>路停车场、锦绣大道停车场设备及安装</w:t>
      </w:r>
      <w:r>
        <w:rPr>
          <w:color w:val="000000"/>
          <w:szCs w:val="18"/>
        </w:rPr>
        <w:t>采购</w:t>
      </w:r>
      <w:r>
        <w:rPr>
          <w:rFonts w:hAnsi="宋体" w:hint="eastAsia"/>
          <w:color w:val="000000"/>
          <w:szCs w:val="18"/>
        </w:rPr>
        <w:t>，服务单位具有合法经营资格和承担本项目的相应资质；具有相应的货物供货和安装、调试能力，并有良好的技术支持能力和较强的售后服务能力；</w:t>
      </w:r>
      <w:r>
        <w:rPr>
          <w:rFonts w:hint="eastAsia"/>
          <w:color w:val="000000"/>
          <w:szCs w:val="18"/>
        </w:rPr>
        <w:t>预算费用约18万元，具体采购需求见后附件。</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7、项目预算：18万元</w:t>
      </w:r>
    </w:p>
    <w:p w:rsidR="00B33F63" w:rsidRPr="000B3B52"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w:t>
      </w:r>
      <w:r w:rsidRPr="000B3B52">
        <w:rPr>
          <w:rFonts w:hAnsi="宋体" w:hint="eastAsia"/>
          <w:color w:val="000000"/>
          <w:szCs w:val="18"/>
        </w:rPr>
        <w:t>项目类别：货物类</w:t>
      </w:r>
    </w:p>
    <w:p w:rsidR="00B33F63" w:rsidRDefault="000B3B52">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B33F63" w:rsidRDefault="000B3B52">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B33F63" w:rsidRDefault="000B3B52">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B33F63" w:rsidRDefault="000B3B52">
      <w:pPr>
        <w:widowControl/>
        <w:spacing w:line="360" w:lineRule="auto"/>
        <w:ind w:firstLineChars="200" w:firstLine="438"/>
        <w:rPr>
          <w:rFonts w:hAnsi="宋体"/>
          <w:color w:val="000000"/>
          <w:szCs w:val="21"/>
        </w:rPr>
      </w:pPr>
      <w:r>
        <w:rPr>
          <w:rFonts w:hAnsi="宋体" w:hint="eastAsia"/>
          <w:color w:val="000000"/>
          <w:szCs w:val="21"/>
        </w:rPr>
        <w:t>2</w:t>
      </w:r>
      <w:r>
        <w:rPr>
          <w:rFonts w:hAnsi="宋体"/>
          <w:color w:val="000000"/>
          <w:szCs w:val="21"/>
        </w:rPr>
        <w:t>、本项目不接受联合体投标；</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3、供应商存在以下不良信用记录情形之一的，不得推荐为成交候选供应商，不得确定为成交供应商：</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B33F63" w:rsidRDefault="000B3B52">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B33F63" w:rsidRDefault="000B3B52">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B33F63" w:rsidRDefault="000B3B52">
      <w:pPr>
        <w:autoSpaceDE w:val="0"/>
        <w:autoSpaceDN w:val="0"/>
        <w:adjustRightInd w:val="0"/>
        <w:spacing w:line="360" w:lineRule="auto"/>
        <w:ind w:firstLineChars="182" w:firstLine="399"/>
        <w:jc w:val="left"/>
        <w:rPr>
          <w:rFonts w:hAnsi="宋体"/>
          <w:color w:val="000000"/>
          <w:szCs w:val="18"/>
          <w:highlight w:val="red"/>
        </w:rPr>
      </w:pPr>
      <w:r>
        <w:rPr>
          <w:rFonts w:hAnsi="宋体" w:hint="eastAsia"/>
          <w:color w:val="000000"/>
          <w:szCs w:val="18"/>
        </w:rPr>
        <w:lastRenderedPageBreak/>
        <w:t>1、开标时间：</w:t>
      </w:r>
      <w:r w:rsidR="00216431">
        <w:rPr>
          <w:rFonts w:hAnsi="宋体"/>
          <w:color w:val="000000"/>
          <w:szCs w:val="18"/>
        </w:rPr>
        <w:t>2021</w:t>
      </w:r>
      <w:r w:rsidRPr="000B3B52">
        <w:rPr>
          <w:rFonts w:hAnsi="宋体" w:hint="eastAsia"/>
          <w:color w:val="000000"/>
          <w:szCs w:val="18"/>
        </w:rPr>
        <w:t>年</w:t>
      </w:r>
      <w:r w:rsidR="00216431">
        <w:rPr>
          <w:rFonts w:hAnsi="宋体"/>
          <w:color w:val="000000"/>
          <w:szCs w:val="18"/>
        </w:rPr>
        <w:t>1</w:t>
      </w:r>
      <w:r w:rsidRPr="000B3B52">
        <w:rPr>
          <w:rFonts w:hAnsi="宋体" w:hint="eastAsia"/>
          <w:color w:val="000000"/>
          <w:szCs w:val="18"/>
        </w:rPr>
        <w:t>月</w:t>
      </w:r>
      <w:r w:rsidR="007B0AF9">
        <w:rPr>
          <w:rFonts w:hAnsi="宋体"/>
          <w:color w:val="000000"/>
          <w:szCs w:val="18"/>
        </w:rPr>
        <w:t>2</w:t>
      </w:r>
      <w:r w:rsidR="00262E88">
        <w:rPr>
          <w:rFonts w:hAnsi="宋体"/>
          <w:color w:val="000000"/>
          <w:szCs w:val="18"/>
        </w:rPr>
        <w:t>7</w:t>
      </w:r>
      <w:r w:rsidRPr="000B3B52">
        <w:rPr>
          <w:rFonts w:hAnsi="宋体" w:hint="eastAsia"/>
          <w:color w:val="000000"/>
          <w:szCs w:val="18"/>
        </w:rPr>
        <w:t>日</w:t>
      </w:r>
      <w:r w:rsidR="007B0AF9">
        <w:rPr>
          <w:rFonts w:hAnsi="宋体"/>
          <w:color w:val="000000"/>
          <w:szCs w:val="18"/>
        </w:rPr>
        <w:t>15</w:t>
      </w:r>
      <w:r w:rsidR="007B0AF9">
        <w:rPr>
          <w:rFonts w:hAnsi="宋体" w:hint="eastAsia"/>
          <w:color w:val="000000"/>
          <w:szCs w:val="18"/>
        </w:rPr>
        <w:t>:0</w:t>
      </w:r>
      <w:r w:rsidR="007B0AF9">
        <w:rPr>
          <w:rFonts w:hAnsi="宋体"/>
          <w:color w:val="000000"/>
          <w:szCs w:val="18"/>
        </w:rPr>
        <w:t>0</w:t>
      </w:r>
    </w:p>
    <w:p w:rsidR="00B33F63" w:rsidRDefault="000B3B52">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2、开标地点：合肥经济技术开发区佛掌路标准厂房2-4层开标室 </w:t>
      </w:r>
    </w:p>
    <w:p w:rsidR="00B33F63" w:rsidRDefault="000B3B52">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B33F63" w:rsidRDefault="000B3B52">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B33F63" w:rsidRDefault="000B3B52">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B33F63" w:rsidRDefault="000B3B52">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B33F63" w:rsidRDefault="000B3B52">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地址：合肥经济技术开发区佛掌路标准厂房2-4层</w:t>
      </w:r>
    </w:p>
    <w:p w:rsidR="00B33F63" w:rsidRDefault="000B3B52">
      <w:pPr>
        <w:widowControl/>
        <w:spacing w:line="440" w:lineRule="exact"/>
        <w:ind w:firstLineChars="200" w:firstLine="438"/>
        <w:jc w:val="left"/>
        <w:rPr>
          <w:rFonts w:hAnsi="宋体" w:cs="宋体"/>
        </w:rPr>
      </w:pPr>
      <w:r>
        <w:rPr>
          <w:rFonts w:hAnsi="宋体" w:cs="宋体" w:hint="eastAsia"/>
        </w:rPr>
        <w:t>项目采购联系人：从</w:t>
      </w:r>
      <w:r w:rsidR="00752B11">
        <w:rPr>
          <w:rFonts w:hAnsi="宋体" w:cs="宋体" w:hint="eastAsia"/>
        </w:rPr>
        <w:t>汝敏</w:t>
      </w:r>
      <w:r>
        <w:rPr>
          <w:rFonts w:hAnsi="宋体" w:cs="宋体" w:hint="eastAsia"/>
        </w:rPr>
        <w:t xml:space="preserve"> </w:t>
      </w:r>
      <w:r>
        <w:rPr>
          <w:rFonts w:hAnsi="宋体" w:cs="宋体"/>
        </w:rPr>
        <w:t xml:space="preserve"> </w:t>
      </w:r>
      <w:r>
        <w:rPr>
          <w:rFonts w:hAnsi="宋体" w:cs="宋体" w:hint="eastAsia"/>
        </w:rPr>
        <w:t xml:space="preserve"> 电话：0551-638</w:t>
      </w:r>
      <w:r>
        <w:rPr>
          <w:rFonts w:hAnsi="宋体" w:cs="宋体"/>
        </w:rPr>
        <w:t>11048</w:t>
      </w:r>
    </w:p>
    <w:p w:rsidR="00B33F63" w:rsidRDefault="000B3B52">
      <w:pPr>
        <w:widowControl/>
        <w:spacing w:line="440" w:lineRule="exact"/>
        <w:ind w:firstLineChars="200" w:firstLine="438"/>
        <w:jc w:val="left"/>
        <w:rPr>
          <w:rFonts w:hAnsi="宋体" w:cs="宋体"/>
        </w:rPr>
      </w:pPr>
      <w:r>
        <w:rPr>
          <w:rFonts w:hAnsi="宋体" w:cs="宋体" w:hint="eastAsia"/>
        </w:rPr>
        <w:t>现场勘查联系人：胡秀云  电话：0551-63811319</w:t>
      </w:r>
    </w:p>
    <w:p w:rsidR="00B33F63" w:rsidRDefault="000B3B52">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B33F63" w:rsidRDefault="000B3B52">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B33F63" w:rsidRDefault="000B3B52">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B33F63" w:rsidRDefault="000B3B52">
      <w:pPr>
        <w:widowControl/>
        <w:shd w:val="clear" w:color="auto" w:fill="FFFFFF"/>
        <w:spacing w:before="100" w:beforeAutospacing="1" w:after="100" w:afterAutospacing="1"/>
        <w:ind w:firstLineChars="200" w:firstLine="440"/>
        <w:jc w:val="left"/>
        <w:outlineLvl w:val="0"/>
        <w:rPr>
          <w:rFonts w:ascii="黑体" w:eastAsia="黑体" w:hAnsi="黑体" w:cs="宋体"/>
          <w:b/>
          <w:color w:val="000000"/>
        </w:rPr>
      </w:pPr>
      <w:r>
        <w:rPr>
          <w:rFonts w:hAnsi="宋体" w:hint="eastAsia"/>
          <w:b/>
          <w:color w:val="000000"/>
          <w:szCs w:val="24"/>
        </w:rPr>
        <w:t>八、</w:t>
      </w:r>
      <w:r>
        <w:rPr>
          <w:rFonts w:ascii="黑体" w:eastAsia="黑体" w:hAnsi="黑体" w:cs="宋体" w:hint="eastAsia"/>
          <w:b/>
          <w:color w:val="000000"/>
        </w:rPr>
        <w:t>保证金账户：</w:t>
      </w:r>
    </w:p>
    <w:p w:rsidR="00B33F63" w:rsidRDefault="000B3B52">
      <w:pPr>
        <w:autoSpaceDE w:val="0"/>
        <w:autoSpaceDN w:val="0"/>
        <w:adjustRightInd w:val="0"/>
        <w:spacing w:line="360" w:lineRule="auto"/>
        <w:ind w:firstLineChars="200" w:firstLine="438"/>
        <w:jc w:val="left"/>
        <w:rPr>
          <w:rFonts w:hAnsi="宋体" w:cs="宋体"/>
        </w:rPr>
      </w:pPr>
      <w:r>
        <w:rPr>
          <w:rFonts w:hAnsi="宋体" w:cs="宋体" w:hint="eastAsia"/>
        </w:rPr>
        <w:t>报价保证金的缴纳及退还：本项目需缴纳报价保证金</w:t>
      </w:r>
      <w:r w:rsidR="00853996">
        <w:rPr>
          <w:rFonts w:hAnsi="宋体" w:cs="宋体"/>
        </w:rPr>
        <w:t>2</w:t>
      </w:r>
      <w:r>
        <w:rPr>
          <w:rFonts w:hAnsi="宋体" w:cs="宋体" w:hint="eastAsia"/>
        </w:rPr>
        <w:t>000元，有意向的报价单位在开标前</w:t>
      </w:r>
      <w:r w:rsidRPr="000B3B52">
        <w:rPr>
          <w:rFonts w:hAnsi="宋体" w:cs="宋体" w:hint="eastAsia"/>
        </w:rPr>
        <w:t>（</w:t>
      </w:r>
      <w:r>
        <w:rPr>
          <w:rFonts w:hAnsi="宋体" w:cs="宋体" w:hint="eastAsia"/>
        </w:rPr>
        <w:t xml:space="preserve"> </w:t>
      </w:r>
      <w:r w:rsidR="007B0AF9">
        <w:rPr>
          <w:rFonts w:hAnsi="宋体" w:cs="宋体"/>
        </w:rPr>
        <w:t>2021</w:t>
      </w:r>
      <w:r w:rsidRPr="000B3B52">
        <w:rPr>
          <w:rFonts w:hAnsi="宋体" w:cs="宋体" w:hint="eastAsia"/>
        </w:rPr>
        <w:t>年</w:t>
      </w:r>
      <w:r w:rsidR="007B0AF9">
        <w:rPr>
          <w:rFonts w:hAnsi="宋体" w:cs="宋体"/>
        </w:rPr>
        <w:t>1</w:t>
      </w:r>
      <w:r>
        <w:rPr>
          <w:rFonts w:hAnsi="宋体" w:cs="宋体" w:hint="eastAsia"/>
        </w:rPr>
        <w:t xml:space="preserve"> </w:t>
      </w:r>
      <w:r w:rsidRPr="000B3B52">
        <w:rPr>
          <w:rFonts w:hAnsi="宋体" w:cs="宋体" w:hint="eastAsia"/>
        </w:rPr>
        <w:t>月</w:t>
      </w:r>
      <w:r w:rsidR="007B0AF9">
        <w:rPr>
          <w:rFonts w:hAnsi="宋体" w:cs="宋体"/>
        </w:rPr>
        <w:t>2</w:t>
      </w:r>
      <w:r w:rsidR="00262E88">
        <w:rPr>
          <w:rFonts w:hAnsi="宋体" w:cs="宋体"/>
        </w:rPr>
        <w:t>7</w:t>
      </w:r>
      <w:r w:rsidRPr="000B3B52">
        <w:rPr>
          <w:rFonts w:hAnsi="宋体" w:cs="宋体" w:hint="eastAsia"/>
        </w:rPr>
        <w:t>日</w:t>
      </w:r>
      <w:r w:rsidR="007B0AF9">
        <w:rPr>
          <w:rFonts w:hAnsi="宋体" w:cs="宋体" w:hint="eastAsia"/>
        </w:rPr>
        <w:t>1</w:t>
      </w:r>
      <w:r w:rsidR="007B0AF9">
        <w:rPr>
          <w:rFonts w:hAnsi="宋体" w:cs="宋体"/>
        </w:rPr>
        <w:t>5</w:t>
      </w:r>
      <w:r w:rsidR="007B0AF9">
        <w:rPr>
          <w:rFonts w:hAnsi="宋体" w:cs="宋体" w:hint="eastAsia"/>
        </w:rPr>
        <w:t>:0</w:t>
      </w:r>
      <w:r w:rsidR="007B0AF9">
        <w:rPr>
          <w:rFonts w:hAnsi="宋体" w:cs="宋体"/>
        </w:rPr>
        <w:t>0前</w:t>
      </w:r>
      <w:r w:rsidRPr="000B3B52">
        <w:rPr>
          <w:rFonts w:hAnsi="宋体" w:cs="宋体" w:hint="eastAsia"/>
        </w:rPr>
        <w:t>）</w:t>
      </w:r>
      <w:r>
        <w:rPr>
          <w:rFonts w:hAnsi="宋体" w:cs="宋体" w:hint="eastAsia"/>
        </w:rPr>
        <w:t>将保证金以现金或转帐方式缴纳到指定帐户（不接受个人名义转账，必须以报价单位名义转账），缴纳时须注明报价项目名称、报价公司名称，并至公用公司综合部开具保证金收条。提交报价文件时凭保证金收条入场。报价单位的保证金在确定中标单位后一周内无息退还。保证金缴纳指定账户名称：合肥经济技术开发区公用事业发展公司，账户：184201090334，开户行：中国银行合肥经开区支行。</w:t>
      </w:r>
    </w:p>
    <w:p w:rsidR="00B33F63" w:rsidRDefault="00B33F63">
      <w:pPr>
        <w:autoSpaceDE w:val="0"/>
        <w:autoSpaceDN w:val="0"/>
        <w:adjustRightInd w:val="0"/>
        <w:spacing w:line="360" w:lineRule="auto"/>
        <w:ind w:firstLineChars="200" w:firstLine="438"/>
        <w:jc w:val="left"/>
        <w:rPr>
          <w:rFonts w:hAnsi="宋体"/>
          <w:color w:val="000000"/>
          <w:szCs w:val="18"/>
        </w:rPr>
      </w:pPr>
    </w:p>
    <w:p w:rsidR="00B33F63" w:rsidRDefault="000B3B52">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B33F63">
        <w:trPr>
          <w:trHeight w:val="502"/>
          <w:jc w:val="center"/>
        </w:trPr>
        <w:tc>
          <w:tcPr>
            <w:tcW w:w="675" w:type="dxa"/>
            <w:vAlign w:val="center"/>
          </w:tcPr>
          <w:p w:rsidR="00B33F63" w:rsidRDefault="000B3B52">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B33F63" w:rsidRDefault="000B3B52">
            <w:pPr>
              <w:jc w:val="center"/>
              <w:rPr>
                <w:rFonts w:hAnsi="宋体"/>
                <w:b/>
                <w:color w:val="000000"/>
              </w:rPr>
            </w:pPr>
            <w:r>
              <w:rPr>
                <w:rFonts w:hAnsi="宋体" w:hint="eastAsia"/>
                <w:b/>
                <w:color w:val="000000"/>
              </w:rPr>
              <w:t>内容</w:t>
            </w:r>
          </w:p>
        </w:tc>
        <w:tc>
          <w:tcPr>
            <w:tcW w:w="7223" w:type="dxa"/>
            <w:vAlign w:val="center"/>
          </w:tcPr>
          <w:p w:rsidR="00B33F63" w:rsidRDefault="000B3B52">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1</w:t>
            </w:r>
          </w:p>
        </w:tc>
        <w:tc>
          <w:tcPr>
            <w:tcW w:w="1447" w:type="dxa"/>
            <w:vAlign w:val="center"/>
          </w:tcPr>
          <w:p w:rsidR="00B33F63" w:rsidRDefault="000B3B52">
            <w:pPr>
              <w:jc w:val="center"/>
              <w:rPr>
                <w:rFonts w:hAnsi="宋体"/>
                <w:bCs/>
                <w:color w:val="000000"/>
              </w:rPr>
            </w:pPr>
            <w:r>
              <w:rPr>
                <w:rFonts w:hAnsi="宋体" w:hint="eastAsia"/>
                <w:bCs/>
                <w:color w:val="000000"/>
              </w:rPr>
              <w:t>委托人</w:t>
            </w:r>
          </w:p>
        </w:tc>
        <w:tc>
          <w:tcPr>
            <w:tcW w:w="7223" w:type="dxa"/>
            <w:vAlign w:val="center"/>
          </w:tcPr>
          <w:p w:rsidR="00B33F63" w:rsidRDefault="000B3B52">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2</w:t>
            </w:r>
          </w:p>
        </w:tc>
        <w:tc>
          <w:tcPr>
            <w:tcW w:w="1447" w:type="dxa"/>
            <w:vAlign w:val="center"/>
          </w:tcPr>
          <w:p w:rsidR="00B33F63" w:rsidRDefault="000B3B52">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B33F63" w:rsidRDefault="000B3B52" w:rsidP="000B3B52">
            <w:pPr>
              <w:pStyle w:val="xl31"/>
              <w:widowControl w:val="0"/>
              <w:spacing w:before="0" w:beforeAutospacing="0" w:after="0" w:afterAutospacing="0" w:line="360" w:lineRule="auto"/>
              <w:jc w:val="both"/>
              <w:rPr>
                <w:b w:val="0"/>
                <w:bCs w:val="0"/>
                <w:color w:val="000000"/>
                <w:sz w:val="24"/>
                <w:szCs w:val="24"/>
              </w:rPr>
            </w:pPr>
            <w:r>
              <w:rPr>
                <w:rFonts w:hint="eastAsia"/>
                <w:b w:val="0"/>
                <w:bCs w:val="0"/>
                <w:color w:val="000000"/>
                <w:sz w:val="24"/>
                <w:szCs w:val="18"/>
              </w:rPr>
              <w:t>松谷路停车场、锦绣大道停车场设备采购及安装</w:t>
            </w:r>
            <w:r w:rsidRPr="000B3B52">
              <w:rPr>
                <w:rFonts w:asciiTheme="minorEastAsia" w:eastAsiaTheme="minorEastAsia" w:hAnsiTheme="minorEastAsia" w:cs="仿宋_GB2312" w:hint="eastAsia"/>
                <w:b w:val="0"/>
                <w:bCs w:val="0"/>
                <w:sz w:val="24"/>
                <w:szCs w:val="24"/>
              </w:rPr>
              <w:t>GYGSZB-202</w:t>
            </w:r>
            <w:r w:rsidRPr="000B3B52">
              <w:rPr>
                <w:rFonts w:asciiTheme="minorEastAsia" w:eastAsiaTheme="minorEastAsia" w:hAnsiTheme="minorEastAsia" w:cs="仿宋_GB2312"/>
                <w:b w:val="0"/>
                <w:bCs w:val="0"/>
                <w:sz w:val="24"/>
                <w:szCs w:val="24"/>
              </w:rPr>
              <w:t>1002</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3</w:t>
            </w:r>
          </w:p>
        </w:tc>
        <w:tc>
          <w:tcPr>
            <w:tcW w:w="1447" w:type="dxa"/>
            <w:vAlign w:val="center"/>
          </w:tcPr>
          <w:p w:rsidR="00B33F63" w:rsidRDefault="000B3B52">
            <w:pPr>
              <w:jc w:val="center"/>
              <w:rPr>
                <w:rFonts w:hAnsi="宋体"/>
                <w:color w:val="000000"/>
              </w:rPr>
            </w:pPr>
            <w:r>
              <w:rPr>
                <w:rFonts w:hAnsi="宋体" w:hint="eastAsia"/>
                <w:color w:val="000000"/>
              </w:rPr>
              <w:t>供应商资格</w:t>
            </w:r>
          </w:p>
        </w:tc>
        <w:tc>
          <w:tcPr>
            <w:tcW w:w="7223" w:type="dxa"/>
            <w:vAlign w:val="center"/>
          </w:tcPr>
          <w:p w:rsidR="00B33F63" w:rsidRDefault="000B3B52">
            <w:pPr>
              <w:widowControl/>
              <w:spacing w:line="520" w:lineRule="exact"/>
              <w:jc w:val="left"/>
              <w:rPr>
                <w:bCs/>
                <w:color w:val="000000"/>
                <w:szCs w:val="24"/>
              </w:rPr>
            </w:pPr>
            <w:r>
              <w:rPr>
                <w:rFonts w:asciiTheme="minorEastAsia" w:eastAsiaTheme="minorEastAsia" w:hAnsiTheme="minorEastAsia"/>
                <w:color w:val="000000"/>
                <w:szCs w:val="24"/>
              </w:rPr>
              <w:t>营业执照</w:t>
            </w:r>
            <w:r>
              <w:rPr>
                <w:rFonts w:asciiTheme="minorEastAsia" w:eastAsiaTheme="minorEastAsia" w:hAnsiTheme="minorEastAsia" w:hint="eastAsia"/>
                <w:color w:val="000000"/>
                <w:szCs w:val="24"/>
              </w:rPr>
              <w:t>具</w:t>
            </w:r>
            <w:r>
              <w:rPr>
                <w:rFonts w:asciiTheme="minorEastAsia" w:eastAsiaTheme="minorEastAsia" w:hAnsiTheme="minorEastAsia"/>
                <w:color w:val="000000"/>
                <w:szCs w:val="24"/>
              </w:rPr>
              <w:t>有</w:t>
            </w:r>
            <w:r>
              <w:rPr>
                <w:rFonts w:asciiTheme="minorEastAsia" w:eastAsiaTheme="minorEastAsia" w:hAnsiTheme="minorEastAsia" w:hint="eastAsia"/>
                <w:bCs/>
                <w:color w:val="000000"/>
                <w:szCs w:val="24"/>
              </w:rPr>
              <w:t>相</w:t>
            </w:r>
            <w:r>
              <w:rPr>
                <w:rFonts w:asciiTheme="minorEastAsia" w:eastAsiaTheme="minorEastAsia" w:hAnsiTheme="minorEastAsia"/>
                <w:bCs/>
                <w:color w:val="000000"/>
                <w:szCs w:val="24"/>
              </w:rPr>
              <w:t>关生产、</w:t>
            </w:r>
            <w:r>
              <w:rPr>
                <w:rFonts w:asciiTheme="minorEastAsia" w:eastAsiaTheme="minorEastAsia" w:hAnsiTheme="minorEastAsia"/>
                <w:color w:val="000000"/>
                <w:szCs w:val="24"/>
              </w:rPr>
              <w:t>销售等经营范围，</w:t>
            </w:r>
            <w:r>
              <w:rPr>
                <w:rFonts w:asciiTheme="minorEastAsia" w:eastAsiaTheme="minorEastAsia" w:hAnsiTheme="minorEastAsia" w:cs="仿宋_GB2312" w:hint="eastAsia"/>
                <w:szCs w:val="24"/>
              </w:rPr>
              <w:t xml:space="preserve">具有相应的货物供货和安装、调试能力，并有良好的技术支持能力和较强的售后服务能力； </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4</w:t>
            </w:r>
          </w:p>
        </w:tc>
        <w:tc>
          <w:tcPr>
            <w:tcW w:w="1447" w:type="dxa"/>
            <w:vAlign w:val="center"/>
          </w:tcPr>
          <w:p w:rsidR="00B33F63" w:rsidRDefault="000B3B52">
            <w:pPr>
              <w:jc w:val="center"/>
              <w:rPr>
                <w:rFonts w:hAnsi="宋体"/>
                <w:color w:val="000000"/>
              </w:rPr>
            </w:pPr>
            <w:r>
              <w:rPr>
                <w:rFonts w:hAnsi="宋体" w:hint="eastAsia"/>
                <w:color w:val="000000"/>
              </w:rPr>
              <w:t>项目性质</w:t>
            </w:r>
          </w:p>
        </w:tc>
        <w:tc>
          <w:tcPr>
            <w:tcW w:w="7223" w:type="dxa"/>
            <w:vAlign w:val="center"/>
          </w:tcPr>
          <w:p w:rsidR="00B33F63" w:rsidRDefault="000B3B52">
            <w:pPr>
              <w:pStyle w:val="xl31"/>
              <w:widowControl w:val="0"/>
              <w:spacing w:before="0" w:beforeAutospacing="0" w:after="0" w:afterAutospacing="0"/>
              <w:jc w:val="both"/>
              <w:rPr>
                <w:b w:val="0"/>
                <w:bCs w:val="0"/>
                <w:color w:val="000000"/>
                <w:sz w:val="24"/>
              </w:rPr>
            </w:pPr>
            <w:r>
              <w:rPr>
                <w:rFonts w:hint="eastAsia"/>
                <w:b w:val="0"/>
                <w:bCs w:val="0"/>
                <w:color w:val="000000"/>
                <w:sz w:val="24"/>
              </w:rPr>
              <w:t>货物类</w:t>
            </w:r>
          </w:p>
        </w:tc>
      </w:tr>
      <w:tr w:rsidR="00B33F63">
        <w:trPr>
          <w:trHeight w:val="502"/>
          <w:jc w:val="center"/>
        </w:trPr>
        <w:tc>
          <w:tcPr>
            <w:tcW w:w="675" w:type="dxa"/>
            <w:vAlign w:val="center"/>
          </w:tcPr>
          <w:p w:rsidR="00B33F63" w:rsidRDefault="000B3B52">
            <w:pPr>
              <w:jc w:val="center"/>
              <w:rPr>
                <w:rFonts w:hAnsi="宋体"/>
                <w:bCs/>
                <w:color w:val="000000"/>
              </w:rPr>
            </w:pPr>
            <w:r>
              <w:rPr>
                <w:rFonts w:hAnsi="宋体" w:hint="eastAsia"/>
                <w:bCs/>
                <w:color w:val="000000"/>
              </w:rPr>
              <w:t>5</w:t>
            </w:r>
          </w:p>
        </w:tc>
        <w:tc>
          <w:tcPr>
            <w:tcW w:w="1447" w:type="dxa"/>
            <w:vAlign w:val="center"/>
          </w:tcPr>
          <w:p w:rsidR="00B33F63" w:rsidRDefault="000B3B52">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B33F63" w:rsidRDefault="000B3B52">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B33F63">
        <w:trPr>
          <w:trHeight w:val="502"/>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6</w:t>
            </w:r>
          </w:p>
        </w:tc>
        <w:tc>
          <w:tcPr>
            <w:tcW w:w="1447" w:type="dxa"/>
          </w:tcPr>
          <w:p w:rsidR="00B33F63" w:rsidRDefault="000B3B52">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B33F63" w:rsidRDefault="000B3B52">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B33F63">
        <w:trPr>
          <w:trHeight w:val="1395"/>
          <w:jc w:val="center"/>
        </w:trPr>
        <w:tc>
          <w:tcPr>
            <w:tcW w:w="675" w:type="dxa"/>
            <w:vAlign w:val="center"/>
          </w:tcPr>
          <w:p w:rsidR="00B33F63" w:rsidRDefault="000B3B52">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B33F63" w:rsidRDefault="000B3B52">
            <w:pPr>
              <w:spacing w:line="500" w:lineRule="exact"/>
              <w:jc w:val="center"/>
              <w:rPr>
                <w:rFonts w:hAnsi="宋体"/>
                <w:color w:val="000000"/>
              </w:rPr>
            </w:pPr>
            <w:r>
              <w:rPr>
                <w:rFonts w:hAnsi="宋体" w:hint="eastAsia"/>
                <w:color w:val="000000"/>
                <w:lang w:val="zh-CN"/>
              </w:rPr>
              <w:t>付款方式</w:t>
            </w:r>
          </w:p>
        </w:tc>
        <w:tc>
          <w:tcPr>
            <w:tcW w:w="7223" w:type="dxa"/>
          </w:tcPr>
          <w:p w:rsidR="00B33F63" w:rsidRDefault="000B3B52">
            <w:pPr>
              <w:spacing w:line="520" w:lineRule="exact"/>
              <w:rPr>
                <w:rFonts w:ascii="Tahoma" w:hAnsi="宋体" w:cs="宋体"/>
                <w:color w:val="000000"/>
                <w:szCs w:val="21"/>
              </w:rPr>
            </w:pPr>
            <w:r>
              <w:rPr>
                <w:rFonts w:ascii="Tahoma" w:hAnsi="宋体" w:cs="宋体" w:hint="eastAsia"/>
                <w:color w:val="000000"/>
                <w:szCs w:val="21"/>
              </w:rPr>
              <w:t>付款方式：本项目无预付款，合同签订后，所有设备安装验收合格后支付</w:t>
            </w:r>
            <w:r>
              <w:rPr>
                <w:rFonts w:ascii="Tahoma" w:hAnsi="宋体" w:cs="宋体" w:hint="eastAsia"/>
                <w:color w:val="000000"/>
                <w:szCs w:val="21"/>
              </w:rPr>
              <w:t>95%</w:t>
            </w:r>
            <w:r>
              <w:rPr>
                <w:rFonts w:ascii="Tahoma" w:hAnsi="宋体" w:cs="宋体" w:hint="eastAsia"/>
                <w:color w:val="000000"/>
                <w:szCs w:val="21"/>
              </w:rPr>
              <w:t>货款，余款一年后付清，费用结算一律采用转账方式办理，不使用现金。</w:t>
            </w:r>
          </w:p>
          <w:p w:rsidR="00B33F63" w:rsidRDefault="000B3B52">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B33F63">
        <w:trPr>
          <w:trHeight w:val="603"/>
          <w:jc w:val="center"/>
        </w:trPr>
        <w:tc>
          <w:tcPr>
            <w:tcW w:w="675" w:type="dxa"/>
            <w:vAlign w:val="center"/>
          </w:tcPr>
          <w:p w:rsidR="00B33F63" w:rsidRDefault="000B3B52">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B33F63" w:rsidRDefault="000B3B52">
            <w:pPr>
              <w:spacing w:line="500" w:lineRule="exact"/>
              <w:jc w:val="center"/>
              <w:rPr>
                <w:rFonts w:hAnsi="宋体"/>
                <w:color w:val="000000"/>
              </w:rPr>
            </w:pPr>
            <w:r>
              <w:rPr>
                <w:rFonts w:hAnsi="宋体" w:hint="eastAsia"/>
                <w:color w:val="000000"/>
              </w:rPr>
              <w:t>联合体投标</w:t>
            </w:r>
          </w:p>
        </w:tc>
        <w:tc>
          <w:tcPr>
            <w:tcW w:w="7223" w:type="dxa"/>
            <w:vAlign w:val="center"/>
          </w:tcPr>
          <w:p w:rsidR="00B33F63" w:rsidRDefault="000B3B52">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B33F63">
        <w:trPr>
          <w:trHeight w:val="603"/>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9</w:t>
            </w:r>
          </w:p>
        </w:tc>
        <w:tc>
          <w:tcPr>
            <w:tcW w:w="1447" w:type="dxa"/>
          </w:tcPr>
          <w:p w:rsidR="00B33F63" w:rsidRDefault="000B3B52">
            <w:pPr>
              <w:spacing w:line="500" w:lineRule="exact"/>
              <w:rPr>
                <w:rFonts w:hAnsi="宋体"/>
                <w:color w:val="000000"/>
              </w:rPr>
            </w:pPr>
            <w:r>
              <w:rPr>
                <w:rFonts w:hAnsi="宋体" w:hint="eastAsia"/>
                <w:color w:val="000000"/>
              </w:rPr>
              <w:t>服务地点</w:t>
            </w:r>
          </w:p>
        </w:tc>
        <w:tc>
          <w:tcPr>
            <w:tcW w:w="7223" w:type="dxa"/>
          </w:tcPr>
          <w:p w:rsidR="00B33F63" w:rsidRDefault="000B3B52">
            <w:pPr>
              <w:spacing w:line="500" w:lineRule="exact"/>
              <w:rPr>
                <w:rFonts w:hAnsi="宋体"/>
                <w:color w:val="000000"/>
              </w:rPr>
            </w:pPr>
            <w:r>
              <w:rPr>
                <w:rFonts w:hAnsi="宋体" w:hint="eastAsia"/>
                <w:color w:val="000000"/>
              </w:rPr>
              <w:t>合肥经济技术开发区</w:t>
            </w:r>
          </w:p>
        </w:tc>
      </w:tr>
      <w:tr w:rsidR="00B33F63">
        <w:trPr>
          <w:trHeight w:val="592"/>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10</w:t>
            </w:r>
          </w:p>
        </w:tc>
        <w:tc>
          <w:tcPr>
            <w:tcW w:w="1447" w:type="dxa"/>
            <w:vAlign w:val="center"/>
          </w:tcPr>
          <w:p w:rsidR="00B33F63" w:rsidRDefault="000B3B52">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B33F63" w:rsidRDefault="000B3B52">
            <w:pPr>
              <w:spacing w:line="500" w:lineRule="exact"/>
              <w:rPr>
                <w:rFonts w:ascii="Tahoma" w:hAnsi="宋体" w:cs="宋体"/>
                <w:color w:val="000000"/>
                <w:szCs w:val="21"/>
              </w:rPr>
            </w:pPr>
            <w:r>
              <w:rPr>
                <w:rFonts w:asciiTheme="minorEastAsia" w:eastAsiaTheme="minorEastAsia" w:hAnsiTheme="minorEastAsia" w:cs="宋体" w:hint="eastAsia"/>
                <w:color w:val="000000"/>
                <w:szCs w:val="24"/>
              </w:rPr>
              <w:t>1、</w:t>
            </w:r>
            <w:r>
              <w:rPr>
                <w:rFonts w:ascii="Tahoma" w:hAnsi="宋体" w:cs="宋体" w:hint="eastAsia"/>
                <w:color w:val="000000"/>
                <w:szCs w:val="21"/>
              </w:rPr>
              <w:t>供货及安装期限：合同签订后</w:t>
            </w:r>
            <w:r>
              <w:rPr>
                <w:rFonts w:ascii="Tahoma" w:hAnsi="宋体" w:cs="宋体" w:hint="eastAsia"/>
                <w:color w:val="000000"/>
                <w:szCs w:val="21"/>
              </w:rPr>
              <w:t>1</w:t>
            </w:r>
            <w:r w:rsidR="00B232C9">
              <w:rPr>
                <w:rFonts w:ascii="Tahoma" w:hAnsi="宋体" w:cs="宋体"/>
                <w:color w:val="000000"/>
                <w:szCs w:val="21"/>
              </w:rPr>
              <w:t>0</w:t>
            </w:r>
            <w:r>
              <w:rPr>
                <w:rFonts w:ascii="Tahoma" w:hAnsi="宋体" w:cs="宋体" w:hint="eastAsia"/>
                <w:color w:val="000000"/>
                <w:szCs w:val="21"/>
              </w:rPr>
              <w:t>个工作日内完成供货安装及调试。</w:t>
            </w:r>
          </w:p>
          <w:p w:rsidR="00B33F63" w:rsidRDefault="000B3B52">
            <w:pPr>
              <w:spacing w:line="500" w:lineRule="exact"/>
              <w:rPr>
                <w:rFonts w:hAnsi="宋体"/>
                <w:color w:val="FF0000"/>
              </w:rPr>
            </w:pPr>
            <w:r>
              <w:rPr>
                <w:rFonts w:asciiTheme="minorEastAsia" w:eastAsiaTheme="minorEastAsia" w:hAnsiTheme="minorEastAsia" w:cs="宋体" w:hint="eastAsia"/>
                <w:color w:val="000000"/>
                <w:szCs w:val="21"/>
              </w:rPr>
              <w:t>2、当出现以下因素时，采购人有权随时终止合同，中标供应商不得以任何理由提出索赔要求：（1）政策性调整；（2）因中标供应商原因发生安全事故</w:t>
            </w:r>
            <w:r>
              <w:rPr>
                <w:rFonts w:asciiTheme="minorEastAsia" w:eastAsiaTheme="minorEastAsia" w:hAnsiTheme="minorEastAsia" w:hint="eastAsia"/>
              </w:rPr>
              <w:t>。</w:t>
            </w:r>
          </w:p>
        </w:tc>
      </w:tr>
      <w:tr w:rsidR="00B33F63">
        <w:trPr>
          <w:trHeight w:val="456"/>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11</w:t>
            </w:r>
          </w:p>
        </w:tc>
        <w:tc>
          <w:tcPr>
            <w:tcW w:w="1447" w:type="dxa"/>
            <w:vAlign w:val="center"/>
          </w:tcPr>
          <w:p w:rsidR="00B33F63" w:rsidRDefault="000B3B52">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B33F63" w:rsidRDefault="000B3B52">
            <w:pPr>
              <w:spacing w:line="500" w:lineRule="exact"/>
              <w:rPr>
                <w:rFonts w:hAnsi="宋体"/>
                <w:color w:val="000000"/>
              </w:rPr>
            </w:pPr>
            <w:r>
              <w:rPr>
                <w:rFonts w:hAnsi="宋体" w:cs="宋体" w:hint="eastAsia"/>
                <w:b/>
                <w:color w:val="000000"/>
                <w:szCs w:val="24"/>
              </w:rPr>
              <w:t>人民币</w:t>
            </w:r>
            <w:r w:rsidR="00853996">
              <w:rPr>
                <w:rFonts w:hAnsi="宋体" w:cs="宋体" w:hint="eastAsia"/>
                <w:b/>
                <w:color w:val="FF0000"/>
                <w:szCs w:val="24"/>
                <w:u w:val="single"/>
              </w:rPr>
              <w:t>贰</w:t>
            </w:r>
            <w:r>
              <w:rPr>
                <w:rFonts w:hAnsi="宋体" w:cs="宋体" w:hint="eastAsia"/>
                <w:b/>
                <w:color w:val="FF0000"/>
                <w:szCs w:val="24"/>
                <w:u w:val="single"/>
              </w:rPr>
              <w:t>仟</w:t>
            </w:r>
            <w:r>
              <w:rPr>
                <w:rFonts w:hAnsi="宋体" w:cs="宋体" w:hint="eastAsia"/>
                <w:b/>
                <w:color w:val="000000"/>
                <w:szCs w:val="24"/>
              </w:rPr>
              <w:t>元</w:t>
            </w:r>
            <w:r>
              <w:rPr>
                <w:rFonts w:hAnsi="宋体" w:hint="eastAsia"/>
                <w:b/>
                <w:color w:val="000000"/>
                <w:szCs w:val="28"/>
              </w:rPr>
              <w:t>。</w:t>
            </w:r>
            <w:r>
              <w:rPr>
                <w:rFonts w:hAnsi="宋体" w:hint="eastAsia"/>
                <w:color w:val="000000"/>
              </w:rPr>
              <w:t>投标保证金应当在投标截止时间前足额到达招标公告指定账号。</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12</w:t>
            </w:r>
          </w:p>
        </w:tc>
        <w:tc>
          <w:tcPr>
            <w:tcW w:w="1447" w:type="dxa"/>
            <w:vAlign w:val="center"/>
          </w:tcPr>
          <w:p w:rsidR="00B33F63" w:rsidRDefault="000B3B52">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B33F63" w:rsidRDefault="000B3B52">
            <w:pPr>
              <w:spacing w:line="500" w:lineRule="exact"/>
              <w:rPr>
                <w:rFonts w:hAnsi="宋体"/>
                <w:b/>
                <w:color w:val="000000"/>
              </w:rPr>
            </w:pPr>
            <w:r>
              <w:rPr>
                <w:rFonts w:hAnsi="宋体" w:hint="eastAsia"/>
                <w:b/>
                <w:color w:val="000000"/>
                <w:lang w:val="zh-CN"/>
              </w:rPr>
              <w:t>见招标公告</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13</w:t>
            </w:r>
          </w:p>
        </w:tc>
        <w:tc>
          <w:tcPr>
            <w:tcW w:w="1447" w:type="dxa"/>
            <w:vAlign w:val="center"/>
          </w:tcPr>
          <w:p w:rsidR="00B33F63" w:rsidRDefault="000B3B52">
            <w:pPr>
              <w:spacing w:line="500" w:lineRule="exact"/>
              <w:jc w:val="center"/>
              <w:rPr>
                <w:rFonts w:hAnsi="宋体"/>
                <w:color w:val="000000"/>
              </w:rPr>
            </w:pPr>
            <w:r>
              <w:rPr>
                <w:rFonts w:hAnsi="宋体" w:hint="eastAsia"/>
                <w:bCs/>
                <w:color w:val="000000"/>
              </w:rPr>
              <w:t>答疑</w:t>
            </w:r>
          </w:p>
        </w:tc>
        <w:tc>
          <w:tcPr>
            <w:tcW w:w="7223" w:type="dxa"/>
            <w:vAlign w:val="center"/>
          </w:tcPr>
          <w:p w:rsidR="00B33F63" w:rsidRDefault="000B3B52">
            <w:pPr>
              <w:spacing w:line="500" w:lineRule="exact"/>
              <w:rPr>
                <w:rFonts w:hAnsi="宋体"/>
                <w:b/>
                <w:bCs/>
                <w:color w:val="000000"/>
              </w:rPr>
            </w:pPr>
            <w:r w:rsidRPr="000B3B52">
              <w:rPr>
                <w:rFonts w:hAnsi="宋体" w:hint="eastAsia"/>
                <w:b/>
                <w:bCs/>
                <w:color w:val="000000"/>
              </w:rPr>
              <w:t xml:space="preserve"> 202</w:t>
            </w:r>
            <w:r w:rsidRPr="000B3B52">
              <w:rPr>
                <w:rFonts w:hAnsi="宋体"/>
                <w:b/>
                <w:bCs/>
                <w:color w:val="000000"/>
              </w:rPr>
              <w:t>1</w:t>
            </w:r>
            <w:r w:rsidRPr="000B3B52">
              <w:rPr>
                <w:rFonts w:hAnsi="宋体" w:hint="eastAsia"/>
                <w:b/>
                <w:bCs/>
                <w:color w:val="000000"/>
              </w:rPr>
              <w:t>年</w:t>
            </w:r>
            <w:r w:rsidR="007B0AF9">
              <w:rPr>
                <w:rFonts w:hAnsi="宋体"/>
                <w:b/>
                <w:bCs/>
                <w:color w:val="000000"/>
              </w:rPr>
              <w:t>1</w:t>
            </w:r>
            <w:r w:rsidRPr="000B3B52">
              <w:rPr>
                <w:rFonts w:hAnsi="宋体" w:hint="eastAsia"/>
                <w:b/>
                <w:bCs/>
                <w:color w:val="000000"/>
              </w:rPr>
              <w:t>月</w:t>
            </w:r>
            <w:r w:rsidR="007B0AF9">
              <w:rPr>
                <w:rFonts w:hAnsi="宋体"/>
                <w:b/>
                <w:bCs/>
                <w:color w:val="000000"/>
              </w:rPr>
              <w:t>2</w:t>
            </w:r>
            <w:r w:rsidR="00262E88">
              <w:rPr>
                <w:rFonts w:hAnsi="宋体"/>
                <w:b/>
                <w:bCs/>
                <w:color w:val="000000"/>
              </w:rPr>
              <w:t>7</w:t>
            </w:r>
            <w:r w:rsidRPr="000B3B52">
              <w:rPr>
                <w:rFonts w:hAnsi="宋体" w:hint="eastAsia"/>
                <w:b/>
                <w:bCs/>
                <w:color w:val="000000"/>
              </w:rPr>
              <w:t>日</w:t>
            </w:r>
            <w:r w:rsidR="00262E88">
              <w:rPr>
                <w:rFonts w:hAnsi="宋体"/>
                <w:b/>
                <w:bCs/>
                <w:color w:val="000000"/>
              </w:rPr>
              <w:t>15</w:t>
            </w:r>
            <w:r w:rsidRPr="000B3B52">
              <w:rPr>
                <w:rFonts w:hAnsi="宋体" w:hint="eastAsia"/>
                <w:b/>
                <w:bCs/>
                <w:color w:val="000000"/>
              </w:rPr>
              <w:t>时</w:t>
            </w:r>
            <w:r>
              <w:rPr>
                <w:rFonts w:hAnsi="宋体" w:hint="eastAsia"/>
                <w:b/>
                <w:bCs/>
                <w:color w:val="000000"/>
              </w:rPr>
              <w:t>前接受网上答疑（逾期不予受理），疑问的提出</w:t>
            </w:r>
            <w:r>
              <w:rPr>
                <w:rFonts w:hAnsi="宋体" w:hint="eastAsia"/>
                <w:b/>
                <w:bCs/>
                <w:color w:val="000000"/>
              </w:rPr>
              <w:lastRenderedPageBreak/>
              <w:t>与答疑获取详见招标文件第三章投标</w:t>
            </w:r>
            <w:r>
              <w:rPr>
                <w:rFonts w:hAnsi="宋体" w:hint="eastAsia"/>
                <w:b/>
                <w:color w:val="000000"/>
              </w:rPr>
              <w:t>人须知第13条</w:t>
            </w:r>
            <w:r>
              <w:rPr>
                <w:rFonts w:hAnsi="宋体" w:hint="eastAsia"/>
                <w:b/>
                <w:bCs/>
                <w:color w:val="000000"/>
              </w:rPr>
              <w:t>。</w:t>
            </w:r>
          </w:p>
          <w:p w:rsidR="00B33F63" w:rsidRDefault="000B3B52">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B33F63" w:rsidRDefault="000B3B52">
            <w:pPr>
              <w:spacing w:line="500" w:lineRule="exact"/>
              <w:jc w:val="center"/>
              <w:rPr>
                <w:rFonts w:hAnsi="宋体"/>
                <w:color w:val="000000"/>
              </w:rPr>
            </w:pPr>
            <w:r>
              <w:rPr>
                <w:rFonts w:hAnsi="宋体" w:hint="eastAsia"/>
                <w:bCs/>
                <w:color w:val="000000"/>
              </w:rPr>
              <w:t>踏勘现场</w:t>
            </w:r>
          </w:p>
        </w:tc>
        <w:tc>
          <w:tcPr>
            <w:tcW w:w="7223" w:type="dxa"/>
            <w:vAlign w:val="center"/>
          </w:tcPr>
          <w:p w:rsidR="00B33F63" w:rsidRDefault="000B3B52">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15</w:t>
            </w:r>
          </w:p>
        </w:tc>
        <w:tc>
          <w:tcPr>
            <w:tcW w:w="1447" w:type="dxa"/>
            <w:vAlign w:val="center"/>
          </w:tcPr>
          <w:p w:rsidR="00B33F63" w:rsidRDefault="000B3B52">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B33F63" w:rsidRDefault="000B3B52">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B33F63">
        <w:trPr>
          <w:trHeight w:val="52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16</w:t>
            </w:r>
          </w:p>
        </w:tc>
        <w:tc>
          <w:tcPr>
            <w:tcW w:w="1447" w:type="dxa"/>
            <w:vAlign w:val="center"/>
          </w:tcPr>
          <w:p w:rsidR="00B33F63" w:rsidRDefault="000B3B52">
            <w:pPr>
              <w:spacing w:line="500" w:lineRule="exact"/>
              <w:jc w:val="center"/>
              <w:rPr>
                <w:rFonts w:hAnsi="宋体"/>
                <w:color w:val="000000"/>
              </w:rPr>
            </w:pPr>
            <w:r>
              <w:rPr>
                <w:rFonts w:hAnsi="宋体" w:hint="eastAsia"/>
                <w:color w:val="000000"/>
              </w:rPr>
              <w:t>开标时间及地点</w:t>
            </w:r>
          </w:p>
        </w:tc>
        <w:tc>
          <w:tcPr>
            <w:tcW w:w="7223" w:type="dxa"/>
            <w:vAlign w:val="center"/>
          </w:tcPr>
          <w:p w:rsidR="00B33F63" w:rsidRDefault="000B3B52">
            <w:pPr>
              <w:spacing w:line="360" w:lineRule="auto"/>
              <w:rPr>
                <w:rFonts w:hAnsi="宋体"/>
                <w:color w:val="000000"/>
              </w:rPr>
            </w:pPr>
            <w:r>
              <w:rPr>
                <w:rFonts w:hAnsi="宋体" w:hint="eastAsia"/>
                <w:color w:val="000000"/>
              </w:rPr>
              <w:t>响应文件提交截止时间及开标时间：详见招标公告</w:t>
            </w:r>
          </w:p>
          <w:p w:rsidR="00B33F63" w:rsidRDefault="000B3B52">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B33F63" w:rsidRDefault="000B3B52">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B33F63">
        <w:trPr>
          <w:trHeight w:val="516"/>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17</w:t>
            </w:r>
          </w:p>
        </w:tc>
        <w:tc>
          <w:tcPr>
            <w:tcW w:w="1447" w:type="dxa"/>
            <w:vAlign w:val="center"/>
          </w:tcPr>
          <w:p w:rsidR="00B33F63" w:rsidRDefault="000B3B52">
            <w:pPr>
              <w:spacing w:line="500" w:lineRule="exact"/>
              <w:jc w:val="center"/>
              <w:rPr>
                <w:rFonts w:hAnsi="宋体"/>
                <w:color w:val="000000"/>
              </w:rPr>
            </w:pPr>
            <w:r>
              <w:rPr>
                <w:rFonts w:hAnsi="宋体" w:hint="eastAsia"/>
                <w:color w:val="000000"/>
              </w:rPr>
              <w:t>评标办法</w:t>
            </w:r>
          </w:p>
        </w:tc>
        <w:tc>
          <w:tcPr>
            <w:tcW w:w="7223" w:type="dxa"/>
            <w:vAlign w:val="center"/>
          </w:tcPr>
          <w:p w:rsidR="00B33F63" w:rsidRDefault="000B3B52">
            <w:pPr>
              <w:spacing w:line="500" w:lineRule="exact"/>
              <w:rPr>
                <w:rFonts w:hAnsi="宋体"/>
                <w:color w:val="000000"/>
              </w:rPr>
            </w:pPr>
            <w:r>
              <w:rPr>
                <w:rFonts w:hAnsi="宋体" w:hint="eastAsia"/>
                <w:color w:val="000000"/>
              </w:rPr>
              <w:t>有效最低价</w:t>
            </w:r>
          </w:p>
        </w:tc>
      </w:tr>
      <w:tr w:rsidR="00B33F63">
        <w:trPr>
          <w:trHeight w:val="516"/>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18</w:t>
            </w:r>
          </w:p>
        </w:tc>
        <w:tc>
          <w:tcPr>
            <w:tcW w:w="1447" w:type="dxa"/>
            <w:vAlign w:val="center"/>
          </w:tcPr>
          <w:p w:rsidR="00B33F63" w:rsidRDefault="000B3B52">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B33F63" w:rsidRDefault="000B3B52">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B33F63" w:rsidRDefault="000B3B52">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成交价的0%（保留到百位数）；</w:t>
            </w:r>
          </w:p>
          <w:p w:rsidR="00B33F63" w:rsidRDefault="000B3B52">
            <w:pPr>
              <w:spacing w:line="360" w:lineRule="auto"/>
              <w:rPr>
                <w:rFonts w:hAnsi="宋体"/>
                <w:color w:val="000000"/>
              </w:rPr>
            </w:pPr>
            <w:r>
              <w:rPr>
                <w:rFonts w:hAnsi="宋体" w:hint="eastAsia"/>
                <w:color w:val="000000"/>
              </w:rPr>
              <w:t>期限：项目竣工验收合格后一月内无息返还。</w:t>
            </w:r>
          </w:p>
          <w:p w:rsidR="00B33F63" w:rsidRDefault="000B3B52">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B33F63" w:rsidRDefault="000B3B52">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B33F63">
        <w:trPr>
          <w:trHeight w:val="537"/>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19</w:t>
            </w:r>
          </w:p>
        </w:tc>
        <w:tc>
          <w:tcPr>
            <w:tcW w:w="1447" w:type="dxa"/>
            <w:vAlign w:val="center"/>
          </w:tcPr>
          <w:p w:rsidR="00B33F63" w:rsidRDefault="000B3B52">
            <w:pPr>
              <w:spacing w:line="360" w:lineRule="auto"/>
              <w:jc w:val="center"/>
              <w:rPr>
                <w:rFonts w:hAnsi="宋体"/>
                <w:color w:val="000000"/>
              </w:rPr>
            </w:pPr>
            <w:r>
              <w:rPr>
                <w:rFonts w:hAnsi="宋体" w:hint="eastAsia"/>
                <w:color w:val="000000"/>
              </w:rPr>
              <w:t>采购人联系方式</w:t>
            </w:r>
          </w:p>
        </w:tc>
        <w:tc>
          <w:tcPr>
            <w:tcW w:w="7223" w:type="dxa"/>
            <w:vAlign w:val="center"/>
          </w:tcPr>
          <w:p w:rsidR="00B33F63" w:rsidRDefault="000B3B52">
            <w:pPr>
              <w:spacing w:line="360" w:lineRule="auto"/>
              <w:rPr>
                <w:rFonts w:hAnsi="宋体"/>
                <w:color w:val="000000"/>
              </w:rPr>
            </w:pPr>
            <w:r>
              <w:rPr>
                <w:rFonts w:hAnsi="宋体" w:hint="eastAsia"/>
                <w:color w:val="000000"/>
              </w:rPr>
              <w:t>详见招标公告</w:t>
            </w:r>
          </w:p>
        </w:tc>
      </w:tr>
      <w:tr w:rsidR="00B33F63">
        <w:trPr>
          <w:trHeight w:val="611"/>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20</w:t>
            </w:r>
          </w:p>
        </w:tc>
        <w:tc>
          <w:tcPr>
            <w:tcW w:w="1447" w:type="dxa"/>
            <w:vAlign w:val="center"/>
          </w:tcPr>
          <w:p w:rsidR="00B33F63" w:rsidRDefault="000B3B52">
            <w:pPr>
              <w:spacing w:line="500" w:lineRule="exact"/>
              <w:jc w:val="center"/>
              <w:rPr>
                <w:rFonts w:hAnsi="宋体"/>
                <w:color w:val="000000"/>
              </w:rPr>
            </w:pPr>
            <w:r>
              <w:rPr>
                <w:rFonts w:hAnsi="宋体" w:hint="eastAsia"/>
                <w:color w:val="000000"/>
              </w:rPr>
              <w:t>本地化服务</w:t>
            </w:r>
          </w:p>
        </w:tc>
        <w:tc>
          <w:tcPr>
            <w:tcW w:w="7223" w:type="dxa"/>
            <w:vAlign w:val="center"/>
          </w:tcPr>
          <w:p w:rsidR="00B33F63" w:rsidRDefault="000B3B52">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B33F63" w:rsidRDefault="000B3B52">
            <w:pPr>
              <w:spacing w:line="500" w:lineRule="exact"/>
              <w:rPr>
                <w:rFonts w:hAnsi="宋体"/>
                <w:color w:val="000000"/>
              </w:rPr>
            </w:pPr>
            <w:r>
              <w:rPr>
                <w:rFonts w:hAnsi="宋体" w:hint="eastAsia"/>
                <w:color w:val="000000"/>
              </w:rPr>
              <w:t>本地化服务的能力是指具有以下条件之一：</w:t>
            </w:r>
          </w:p>
          <w:p w:rsidR="00B33F63" w:rsidRDefault="000B3B52">
            <w:pPr>
              <w:spacing w:line="500" w:lineRule="exact"/>
              <w:rPr>
                <w:rFonts w:hAnsi="宋体"/>
                <w:color w:val="000000"/>
              </w:rPr>
            </w:pPr>
            <w:r>
              <w:rPr>
                <w:rFonts w:hAnsi="宋体" w:hint="eastAsia"/>
                <w:color w:val="000000"/>
              </w:rPr>
              <w:t>1）在本地具有固定的办公场所及人员；</w:t>
            </w:r>
          </w:p>
          <w:p w:rsidR="00B33F63" w:rsidRDefault="000B3B52">
            <w:pPr>
              <w:spacing w:line="500" w:lineRule="exact"/>
              <w:rPr>
                <w:rFonts w:hAnsi="宋体"/>
                <w:color w:val="000000"/>
              </w:rPr>
            </w:pPr>
            <w:r>
              <w:rPr>
                <w:rFonts w:hAnsi="宋体" w:hint="eastAsia"/>
                <w:color w:val="000000"/>
              </w:rPr>
              <w:t>2）在本地注册成立的；</w:t>
            </w:r>
          </w:p>
          <w:p w:rsidR="00B33F63" w:rsidRDefault="000B3B52">
            <w:pPr>
              <w:spacing w:line="500" w:lineRule="exact"/>
              <w:rPr>
                <w:rFonts w:hAnsi="宋体"/>
                <w:color w:val="000000"/>
              </w:rPr>
            </w:pPr>
            <w:r>
              <w:rPr>
                <w:rFonts w:hAnsi="宋体" w:hint="eastAsia"/>
                <w:color w:val="000000"/>
              </w:rPr>
              <w:t>3）承诺成交即设立本地化服务机构。</w:t>
            </w:r>
          </w:p>
          <w:p w:rsidR="00B33F63" w:rsidRDefault="000B3B52">
            <w:pPr>
              <w:spacing w:line="500" w:lineRule="exact"/>
              <w:rPr>
                <w:rFonts w:hAnsi="宋体"/>
                <w:b/>
                <w:color w:val="000000"/>
              </w:rPr>
            </w:pPr>
            <w:r>
              <w:rPr>
                <w:rFonts w:hAnsi="宋体" w:hint="eastAsia"/>
                <w:color w:val="000000"/>
              </w:rPr>
              <w:t>备注：“本地”系指： 合肥市</w:t>
            </w:r>
          </w:p>
        </w:tc>
      </w:tr>
      <w:tr w:rsidR="00B33F63">
        <w:trPr>
          <w:trHeight w:val="611"/>
          <w:jc w:val="center"/>
        </w:trPr>
        <w:tc>
          <w:tcPr>
            <w:tcW w:w="675" w:type="dxa"/>
            <w:vAlign w:val="center"/>
          </w:tcPr>
          <w:p w:rsidR="00B33F63" w:rsidRDefault="000B3B52">
            <w:pPr>
              <w:spacing w:line="500" w:lineRule="exact"/>
              <w:rPr>
                <w:rFonts w:hAnsi="宋体"/>
                <w:color w:val="000000"/>
              </w:rPr>
            </w:pPr>
            <w:r>
              <w:rPr>
                <w:rFonts w:hAnsi="宋体" w:hint="eastAsia"/>
                <w:color w:val="000000"/>
              </w:rPr>
              <w:t>21</w:t>
            </w:r>
          </w:p>
        </w:tc>
        <w:tc>
          <w:tcPr>
            <w:tcW w:w="1447" w:type="dxa"/>
            <w:vAlign w:val="center"/>
          </w:tcPr>
          <w:p w:rsidR="00B33F63" w:rsidRDefault="000B3B52">
            <w:pPr>
              <w:ind w:firstLineChars="100" w:firstLine="219"/>
              <w:rPr>
                <w:color w:val="000000"/>
              </w:rPr>
            </w:pPr>
            <w:r>
              <w:rPr>
                <w:rFonts w:hint="eastAsia"/>
                <w:color w:val="000000"/>
              </w:rPr>
              <w:t>业绩</w:t>
            </w:r>
          </w:p>
        </w:tc>
        <w:tc>
          <w:tcPr>
            <w:tcW w:w="7223" w:type="dxa"/>
            <w:vAlign w:val="center"/>
          </w:tcPr>
          <w:p w:rsidR="00B33F63" w:rsidRDefault="000B3B52">
            <w:pPr>
              <w:rPr>
                <w:color w:val="000000"/>
              </w:rPr>
            </w:pPr>
            <w:r>
              <w:rPr>
                <w:rFonts w:hint="eastAsia"/>
                <w:color w:val="000000"/>
              </w:rPr>
              <w:t>无</w:t>
            </w:r>
          </w:p>
        </w:tc>
      </w:tr>
      <w:tr w:rsidR="00B33F63">
        <w:trPr>
          <w:trHeight w:val="558"/>
          <w:jc w:val="center"/>
        </w:trPr>
        <w:tc>
          <w:tcPr>
            <w:tcW w:w="675" w:type="dxa"/>
            <w:vAlign w:val="center"/>
          </w:tcPr>
          <w:p w:rsidR="00B33F63" w:rsidRDefault="000B3B52">
            <w:pPr>
              <w:spacing w:line="500" w:lineRule="exact"/>
              <w:rPr>
                <w:rFonts w:hAnsi="宋体"/>
                <w:color w:val="000000"/>
              </w:rPr>
            </w:pPr>
            <w:r>
              <w:rPr>
                <w:rFonts w:hAnsi="宋体" w:hint="eastAsia"/>
                <w:color w:val="000000"/>
              </w:rPr>
              <w:lastRenderedPageBreak/>
              <w:t>22</w:t>
            </w:r>
          </w:p>
        </w:tc>
        <w:tc>
          <w:tcPr>
            <w:tcW w:w="1447" w:type="dxa"/>
            <w:vAlign w:val="center"/>
          </w:tcPr>
          <w:p w:rsidR="00B33F63" w:rsidRDefault="000B3B52">
            <w:pPr>
              <w:ind w:firstLineChars="100" w:firstLine="219"/>
              <w:rPr>
                <w:color w:val="000000"/>
              </w:rPr>
            </w:pPr>
            <w:r>
              <w:rPr>
                <w:rFonts w:hint="eastAsia"/>
                <w:color w:val="000000"/>
              </w:rPr>
              <w:t>其他</w:t>
            </w:r>
          </w:p>
        </w:tc>
        <w:tc>
          <w:tcPr>
            <w:tcW w:w="7223" w:type="dxa"/>
            <w:vAlign w:val="center"/>
          </w:tcPr>
          <w:p w:rsidR="00B33F63" w:rsidRDefault="000B3B52">
            <w:pPr>
              <w:rPr>
                <w:color w:val="000000"/>
              </w:rPr>
            </w:pPr>
            <w:r>
              <w:rPr>
                <w:rFonts w:hint="eastAsia"/>
                <w:color w:val="000000"/>
              </w:rPr>
              <w:t>开标前未按规定办理本项目交纳投标保证金的，报价无效。</w:t>
            </w:r>
          </w:p>
        </w:tc>
      </w:tr>
      <w:tr w:rsidR="00B33F63">
        <w:trPr>
          <w:trHeight w:val="558"/>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23</w:t>
            </w:r>
          </w:p>
        </w:tc>
        <w:tc>
          <w:tcPr>
            <w:tcW w:w="1447" w:type="dxa"/>
            <w:vAlign w:val="center"/>
          </w:tcPr>
          <w:p w:rsidR="00B33F63" w:rsidRDefault="000B3B52">
            <w:pPr>
              <w:jc w:val="center"/>
              <w:rPr>
                <w:rFonts w:hAnsi="宋体"/>
                <w:color w:val="000000"/>
              </w:rPr>
            </w:pPr>
            <w:r>
              <w:rPr>
                <w:rFonts w:hAnsi="宋体" w:hint="eastAsia"/>
                <w:color w:val="000000"/>
              </w:rPr>
              <w:t>备注二</w:t>
            </w:r>
          </w:p>
        </w:tc>
        <w:tc>
          <w:tcPr>
            <w:tcW w:w="7223" w:type="dxa"/>
            <w:vAlign w:val="center"/>
          </w:tcPr>
          <w:p w:rsidR="00B33F63" w:rsidRDefault="000B3B52">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B33F63">
        <w:trPr>
          <w:trHeight w:val="558"/>
          <w:jc w:val="center"/>
        </w:trPr>
        <w:tc>
          <w:tcPr>
            <w:tcW w:w="675" w:type="dxa"/>
            <w:vAlign w:val="center"/>
          </w:tcPr>
          <w:p w:rsidR="00B33F63" w:rsidRDefault="000B3B52">
            <w:pPr>
              <w:spacing w:line="500" w:lineRule="exact"/>
              <w:jc w:val="center"/>
              <w:rPr>
                <w:rFonts w:hAnsi="宋体"/>
                <w:color w:val="000000"/>
              </w:rPr>
            </w:pPr>
            <w:r>
              <w:rPr>
                <w:rFonts w:hAnsi="宋体" w:hint="eastAsia"/>
                <w:color w:val="000000"/>
              </w:rPr>
              <w:t>24</w:t>
            </w:r>
          </w:p>
        </w:tc>
        <w:tc>
          <w:tcPr>
            <w:tcW w:w="1447" w:type="dxa"/>
            <w:vAlign w:val="center"/>
          </w:tcPr>
          <w:p w:rsidR="00B33F63" w:rsidRDefault="000B3B52">
            <w:pPr>
              <w:jc w:val="center"/>
              <w:rPr>
                <w:rFonts w:hAnsi="宋体"/>
                <w:color w:val="000000"/>
              </w:rPr>
            </w:pPr>
            <w:r>
              <w:rPr>
                <w:rFonts w:hAnsi="宋体" w:hint="eastAsia"/>
                <w:color w:val="000000"/>
              </w:rPr>
              <w:t>违约金</w:t>
            </w:r>
          </w:p>
        </w:tc>
        <w:tc>
          <w:tcPr>
            <w:tcW w:w="7223" w:type="dxa"/>
            <w:vAlign w:val="center"/>
          </w:tcPr>
          <w:p w:rsidR="00B33F63" w:rsidRDefault="000B3B52">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B33F63" w:rsidRDefault="000B3B52">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B33F63" w:rsidRDefault="000B3B52">
      <w:pPr>
        <w:pStyle w:val="2"/>
        <w:spacing w:before="0" w:after="0" w:line="360" w:lineRule="auto"/>
        <w:ind w:firstLineChars="200" w:firstLine="440"/>
        <w:rPr>
          <w:rFonts w:ascii="宋体" w:eastAsia="宋体" w:hAnsi="宋体"/>
          <w:color w:val="000000"/>
          <w:sz w:val="24"/>
          <w:szCs w:val="24"/>
        </w:rPr>
      </w:pPr>
      <w:bookmarkStart w:id="11" w:name="_Hlt509649722"/>
      <w:bookmarkStart w:id="12" w:name="_Hlt509649998"/>
      <w:bookmarkStart w:id="13" w:name="_Hlt509650126"/>
      <w:bookmarkStart w:id="14" w:name="_Hlt509650686"/>
      <w:bookmarkStart w:id="15" w:name="_Hlt509650955"/>
      <w:bookmarkStart w:id="16" w:name="_Hlt526418143"/>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B33F63" w:rsidRDefault="000B3B52">
      <w:pPr>
        <w:spacing w:line="360" w:lineRule="auto"/>
        <w:ind w:firstLineChars="200" w:firstLine="440"/>
        <w:rPr>
          <w:rFonts w:hAnsi="宋体"/>
          <w:b/>
          <w:color w:val="000000"/>
          <w:szCs w:val="24"/>
        </w:rPr>
      </w:pPr>
      <w:bookmarkStart w:id="18" w:name="_Hlt509649330"/>
      <w:bookmarkStart w:id="19" w:name="_Hlt509650333"/>
      <w:bookmarkStart w:id="20" w:name="_Hlt509649645"/>
      <w:bookmarkStart w:id="21" w:name="_Hlt509649669"/>
      <w:bookmarkStart w:id="22" w:name="_Hlt509649678"/>
      <w:bookmarkStart w:id="23" w:name="_Hlt509649795"/>
      <w:bookmarkStart w:id="24" w:name="_Hlt509650116"/>
      <w:bookmarkStart w:id="25" w:name="_Hlt509650690"/>
      <w:bookmarkStart w:id="26" w:name="_Hlt509650929"/>
      <w:bookmarkStart w:id="27" w:name="_Hlt509650932"/>
      <w:bookmarkStart w:id="28" w:name="_Hlt509650936"/>
      <w:bookmarkStart w:id="29" w:name="_Hlt509650961"/>
      <w:bookmarkStart w:id="30" w:name="_Hlt509650103"/>
      <w:bookmarkStart w:id="31" w:name="_Hlt526418153"/>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B33F63" w:rsidRDefault="000B3B52">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B33F63" w:rsidRDefault="000B3B52">
      <w:pPr>
        <w:spacing w:line="360" w:lineRule="auto"/>
        <w:ind w:firstLineChars="200" w:firstLine="440"/>
        <w:rPr>
          <w:rFonts w:hAnsi="宋体"/>
          <w:b/>
          <w:color w:val="000000"/>
          <w:szCs w:val="24"/>
        </w:rPr>
      </w:pPr>
      <w:r>
        <w:rPr>
          <w:rFonts w:hAnsi="宋体" w:hint="eastAsia"/>
          <w:b/>
          <w:color w:val="000000"/>
          <w:szCs w:val="24"/>
        </w:rPr>
        <w:t>2.有关定义</w:t>
      </w:r>
    </w:p>
    <w:p w:rsidR="00B33F63" w:rsidRDefault="000B3B52">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B33F63" w:rsidRDefault="000B3B52">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B33F63" w:rsidRDefault="000B3B52">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B33F63" w:rsidRDefault="000B3B52">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B33F63" w:rsidRDefault="000B3B52">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B33F63" w:rsidRDefault="000B3B52">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B33F63" w:rsidRDefault="000B3B52">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B33F63" w:rsidRDefault="000B3B52">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B33F63" w:rsidRDefault="000B3B52">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B33F63" w:rsidRDefault="000B3B52">
      <w:pPr>
        <w:spacing w:line="360" w:lineRule="auto"/>
        <w:ind w:firstLineChars="200" w:firstLine="440"/>
        <w:rPr>
          <w:rFonts w:hAnsi="宋体"/>
          <w:b/>
          <w:color w:val="000000"/>
          <w:szCs w:val="24"/>
        </w:rPr>
      </w:pPr>
      <w:r>
        <w:rPr>
          <w:rFonts w:hAnsi="宋体" w:hint="eastAsia"/>
          <w:b/>
          <w:color w:val="000000"/>
          <w:szCs w:val="24"/>
        </w:rPr>
        <w:t>4.勘察现场</w:t>
      </w:r>
    </w:p>
    <w:p w:rsidR="00B33F63" w:rsidRDefault="000B3B52">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B33F63" w:rsidRDefault="000B3B52">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B33F63" w:rsidRDefault="000B3B52">
      <w:pPr>
        <w:spacing w:line="360" w:lineRule="auto"/>
        <w:ind w:firstLineChars="200" w:firstLine="440"/>
        <w:rPr>
          <w:rFonts w:hAnsi="宋体"/>
          <w:bCs/>
          <w:color w:val="000000"/>
          <w:szCs w:val="24"/>
        </w:rPr>
      </w:pPr>
      <w:r>
        <w:rPr>
          <w:rFonts w:hAnsi="宋体" w:hint="eastAsia"/>
          <w:b/>
          <w:color w:val="000000"/>
          <w:szCs w:val="24"/>
        </w:rPr>
        <w:t>5.知识产权</w:t>
      </w:r>
    </w:p>
    <w:p w:rsidR="00B33F63" w:rsidRDefault="000B3B52">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B33F63" w:rsidRDefault="000B3B52">
      <w:pPr>
        <w:spacing w:line="360" w:lineRule="auto"/>
        <w:ind w:firstLineChars="200" w:firstLine="440"/>
        <w:rPr>
          <w:rFonts w:hAnsi="宋体"/>
          <w:b/>
          <w:color w:val="000000"/>
          <w:szCs w:val="24"/>
        </w:rPr>
      </w:pPr>
      <w:r>
        <w:rPr>
          <w:rFonts w:hAnsi="宋体" w:hint="eastAsia"/>
          <w:b/>
          <w:color w:val="000000"/>
          <w:szCs w:val="24"/>
        </w:rPr>
        <w:t>6.纪律与保密</w:t>
      </w:r>
    </w:p>
    <w:p w:rsidR="00B33F63" w:rsidRDefault="000B3B52">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B33F63" w:rsidRDefault="000B3B52">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B33F63" w:rsidRDefault="000B3B52">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B33F63" w:rsidRDefault="000B3B52">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B33F63" w:rsidRDefault="000B3B52">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B33F63" w:rsidRDefault="000B3B52">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B33F63" w:rsidRDefault="000B3B52">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B33F63" w:rsidRDefault="000B3B52">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B33F63" w:rsidRDefault="000B3B52">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B33F63" w:rsidRDefault="000B3B52">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B33F63" w:rsidRDefault="000B3B52">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B33F63" w:rsidRDefault="000B3B52">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B33F63" w:rsidRDefault="000B3B52">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B33F63" w:rsidRDefault="000B3B52">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B33F63" w:rsidRDefault="000B3B52">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B33F63" w:rsidRDefault="000B3B52">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B33F63" w:rsidRDefault="000B3B52">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B33F63" w:rsidRDefault="000B3B52">
      <w:pPr>
        <w:spacing w:line="360" w:lineRule="auto"/>
        <w:ind w:firstLineChars="200" w:firstLine="440"/>
        <w:rPr>
          <w:rFonts w:hAnsi="宋体"/>
          <w:b/>
          <w:color w:val="000000"/>
          <w:szCs w:val="24"/>
        </w:rPr>
      </w:pPr>
      <w:r>
        <w:rPr>
          <w:rFonts w:hAnsi="宋体" w:hint="eastAsia"/>
          <w:b/>
          <w:color w:val="000000"/>
          <w:szCs w:val="24"/>
        </w:rPr>
        <w:t>7.联合体投标</w:t>
      </w:r>
    </w:p>
    <w:p w:rsidR="00B33F63" w:rsidRDefault="000B3B52">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B33F63" w:rsidRDefault="000B3B52">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B33F63" w:rsidRDefault="000B3B52">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B33F63" w:rsidRDefault="000B3B52">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8.投标品牌</w:t>
      </w:r>
    </w:p>
    <w:p w:rsidR="00B33F63" w:rsidRDefault="000B3B52">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B33F63" w:rsidRDefault="000B3B52">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B33F63" w:rsidRDefault="000B3B52">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B33F63" w:rsidRDefault="000B3B52">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B33F63" w:rsidRDefault="000B3B52">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B33F63" w:rsidRDefault="000B3B52">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B33F63" w:rsidRDefault="000B3B52">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33" w:name="_Toc419376297"/>
      <w:bookmarkStart w:id="34" w:name="_Toc527131316"/>
      <w:r>
        <w:rPr>
          <w:rFonts w:ascii="宋体" w:eastAsia="宋体" w:hAnsi="宋体" w:hint="eastAsia"/>
          <w:color w:val="000000"/>
          <w:sz w:val="24"/>
          <w:szCs w:val="24"/>
        </w:rPr>
        <w:t>（二）招标文件</w:t>
      </w:r>
      <w:bookmarkStart w:id="35" w:name="_Hlt509650361"/>
      <w:bookmarkStart w:id="36" w:name="_Hlt509649791"/>
      <w:bookmarkStart w:id="37" w:name="_Hlt509649930"/>
      <w:bookmarkEnd w:id="33"/>
      <w:bookmarkEnd w:id="34"/>
      <w:bookmarkEnd w:id="35"/>
      <w:bookmarkEnd w:id="36"/>
      <w:bookmarkEnd w:id="37"/>
    </w:p>
    <w:p w:rsidR="00B33F63" w:rsidRDefault="000B3B52">
      <w:pPr>
        <w:spacing w:line="360" w:lineRule="auto"/>
        <w:ind w:firstLineChars="200" w:firstLine="440"/>
        <w:rPr>
          <w:rFonts w:hAnsi="宋体"/>
          <w:b/>
          <w:color w:val="000000"/>
          <w:szCs w:val="24"/>
        </w:rPr>
      </w:pPr>
      <w:bookmarkStart w:id="38" w:name="_Hlt509650734"/>
      <w:bookmarkEnd w:id="38"/>
      <w:r>
        <w:rPr>
          <w:rFonts w:hAnsi="宋体" w:hint="eastAsia"/>
          <w:b/>
          <w:color w:val="000000"/>
          <w:szCs w:val="24"/>
        </w:rPr>
        <w:t>12.招标文件构成</w:t>
      </w:r>
    </w:p>
    <w:p w:rsidR="00B33F63" w:rsidRDefault="000B3B52">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B33F63" w:rsidRDefault="000B3B52">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B33F63" w:rsidRDefault="000B3B52">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B33F63" w:rsidRDefault="000B3B52">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B33F63" w:rsidRDefault="000B3B52">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B33F63" w:rsidRDefault="000B3B52">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B33F63" w:rsidRDefault="000B3B52">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B33F63" w:rsidRDefault="000B3B52">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B33F63" w:rsidRDefault="000B3B52">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B33F63" w:rsidRDefault="000B3B52">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B33F63" w:rsidRDefault="000B3B52">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B33F63" w:rsidRDefault="000B3B52">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B33F63" w:rsidRDefault="000B3B52">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B33F63" w:rsidRDefault="000B3B52">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B33F63" w:rsidRDefault="000B3B52">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B33F63" w:rsidRDefault="000B3B52">
      <w:pPr>
        <w:spacing w:line="360" w:lineRule="auto"/>
        <w:ind w:firstLineChars="200" w:firstLine="438"/>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B33F63" w:rsidRDefault="000B3B52">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B33F63" w:rsidRDefault="000B3B52">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B33F63" w:rsidRDefault="000B3B52">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B33F63" w:rsidRDefault="000B3B52">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B33F63" w:rsidRDefault="000B3B52">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B33F63" w:rsidRDefault="000B3B52">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B33F63" w:rsidRDefault="000B3B52">
      <w:pPr>
        <w:spacing w:line="360" w:lineRule="auto"/>
        <w:ind w:firstLineChars="200" w:firstLine="440"/>
        <w:rPr>
          <w:rFonts w:hAnsi="宋体"/>
          <w:color w:val="000000"/>
          <w:szCs w:val="24"/>
        </w:rPr>
      </w:pPr>
      <w:r>
        <w:rPr>
          <w:rFonts w:hAnsi="宋体" w:hint="eastAsia"/>
          <w:b/>
          <w:color w:val="000000"/>
          <w:szCs w:val="24"/>
        </w:rPr>
        <w:t>15.报价</w:t>
      </w:r>
    </w:p>
    <w:p w:rsidR="00B33F63" w:rsidRDefault="000B3B52">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B33F63" w:rsidRDefault="000B3B52">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B33F63" w:rsidRDefault="000B3B52">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B33F63" w:rsidRDefault="000B3B52">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B33F63" w:rsidRDefault="000B3B52">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B33F63" w:rsidRDefault="000B3B52">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B33F63" w:rsidRDefault="000B3B52">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B33F63" w:rsidRDefault="000B3B52">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B33F63" w:rsidRDefault="000B3B52">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B33F63" w:rsidRDefault="000B3B52">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B33F63" w:rsidRDefault="000B3B52">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B33F63" w:rsidRDefault="000B3B52">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B33F63" w:rsidRDefault="000B3B52">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B33F63" w:rsidRDefault="000B3B52">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B33F63" w:rsidRDefault="000B3B52">
      <w:pPr>
        <w:spacing w:line="360" w:lineRule="auto"/>
        <w:ind w:firstLineChars="200" w:firstLine="440"/>
        <w:rPr>
          <w:rFonts w:hAnsi="宋体"/>
          <w:b/>
          <w:color w:val="000000"/>
          <w:szCs w:val="24"/>
        </w:rPr>
      </w:pPr>
      <w:r>
        <w:rPr>
          <w:rFonts w:hAnsi="宋体" w:hint="eastAsia"/>
          <w:b/>
          <w:color w:val="000000"/>
          <w:szCs w:val="24"/>
        </w:rPr>
        <w:t>17.投标保证金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B33F63" w:rsidRDefault="000B3B52">
      <w:pPr>
        <w:spacing w:line="360" w:lineRule="auto"/>
        <w:ind w:firstLineChars="200" w:firstLine="438"/>
        <w:rPr>
          <w:rFonts w:hAnsi="宋体"/>
          <w:color w:val="000000"/>
          <w:szCs w:val="24"/>
        </w:rPr>
      </w:pPr>
      <w:r>
        <w:rPr>
          <w:rFonts w:hAnsi="宋体" w:hint="eastAsia"/>
          <w:color w:val="000000"/>
          <w:szCs w:val="24"/>
        </w:rPr>
        <w:t>17.2.1异地电汇；</w:t>
      </w:r>
    </w:p>
    <w:p w:rsidR="00B33F63" w:rsidRDefault="000B3B52">
      <w:pPr>
        <w:spacing w:line="360" w:lineRule="auto"/>
        <w:ind w:firstLineChars="200" w:firstLine="438"/>
        <w:rPr>
          <w:rFonts w:hAnsi="宋体"/>
          <w:color w:val="000000"/>
          <w:szCs w:val="24"/>
        </w:rPr>
      </w:pPr>
      <w:r>
        <w:rPr>
          <w:rFonts w:hAnsi="宋体" w:hint="eastAsia"/>
          <w:color w:val="000000"/>
          <w:szCs w:val="24"/>
        </w:rPr>
        <w:t>17.2.2本地转帐；</w:t>
      </w:r>
    </w:p>
    <w:p w:rsidR="00B33F63" w:rsidRDefault="000B3B52">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B33F63" w:rsidRDefault="000B3B52">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B33F63" w:rsidRDefault="000B3B52">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B33F63" w:rsidRDefault="000B3B52">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B33F63" w:rsidRDefault="000B3B52">
      <w:pPr>
        <w:spacing w:line="360" w:lineRule="auto"/>
        <w:ind w:firstLineChars="200" w:firstLine="438"/>
        <w:rPr>
          <w:rFonts w:hAnsi="宋体"/>
          <w:color w:val="000000"/>
        </w:rPr>
      </w:pPr>
      <w:r>
        <w:rPr>
          <w:rFonts w:hAnsi="宋体" w:hint="eastAsia"/>
          <w:color w:val="000000"/>
        </w:rPr>
        <w:t>（二）供应商在响应文件中提供虚假材料的；</w:t>
      </w:r>
    </w:p>
    <w:p w:rsidR="00B33F63" w:rsidRDefault="000B3B52">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B33F63" w:rsidRDefault="000B3B52">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B33F63" w:rsidRDefault="000B3B52">
      <w:pPr>
        <w:spacing w:line="360" w:lineRule="auto"/>
        <w:ind w:firstLineChars="200" w:firstLine="438"/>
        <w:rPr>
          <w:rFonts w:hAnsi="宋体"/>
          <w:color w:val="000000"/>
        </w:rPr>
      </w:pPr>
      <w:r>
        <w:rPr>
          <w:rFonts w:hAnsi="宋体" w:hint="eastAsia"/>
          <w:color w:val="000000"/>
        </w:rPr>
        <w:t>（五）采购文件规定的其他情形。</w:t>
      </w:r>
    </w:p>
    <w:p w:rsidR="00B33F63" w:rsidRDefault="000B3B52">
      <w:pPr>
        <w:spacing w:line="360" w:lineRule="auto"/>
        <w:ind w:firstLineChars="200" w:firstLine="440"/>
        <w:rPr>
          <w:rFonts w:hAnsi="宋体"/>
          <w:b/>
          <w:color w:val="000000"/>
          <w:szCs w:val="24"/>
        </w:rPr>
      </w:pPr>
      <w:r>
        <w:rPr>
          <w:rFonts w:hAnsi="宋体" w:hint="eastAsia"/>
          <w:b/>
          <w:color w:val="000000"/>
          <w:szCs w:val="24"/>
        </w:rPr>
        <w:t>18.投标有效期</w:t>
      </w:r>
    </w:p>
    <w:p w:rsidR="00B33F63" w:rsidRDefault="000B3B52">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B33F63" w:rsidRDefault="000B3B52">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B33F63" w:rsidRDefault="000B3B52">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B33F63" w:rsidRDefault="000B3B52">
      <w:pPr>
        <w:spacing w:line="360" w:lineRule="auto"/>
        <w:ind w:firstLineChars="200" w:firstLine="440"/>
        <w:rPr>
          <w:rFonts w:hAnsi="宋体"/>
          <w:b/>
          <w:color w:val="000000"/>
          <w:szCs w:val="24"/>
        </w:rPr>
      </w:pPr>
      <w:r>
        <w:rPr>
          <w:rFonts w:hAnsi="宋体" w:hint="eastAsia"/>
          <w:b/>
          <w:color w:val="000000"/>
          <w:szCs w:val="24"/>
        </w:rPr>
        <w:t>19.响应文件份数和签署</w:t>
      </w:r>
    </w:p>
    <w:p w:rsidR="00B33F63" w:rsidRDefault="000B3B52">
      <w:pPr>
        <w:pStyle w:val="01"/>
        <w:snapToGrid w:val="0"/>
        <w:spacing w:line="300" w:lineRule="auto"/>
        <w:ind w:firstLineChars="250" w:firstLine="547"/>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B33F63" w:rsidRDefault="000B3B52">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B33F63" w:rsidRDefault="000B3B52">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B33F63" w:rsidRDefault="000B3B52">
      <w:pPr>
        <w:spacing w:line="360" w:lineRule="auto"/>
        <w:ind w:firstLineChars="250" w:firstLine="547"/>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B33F63" w:rsidRDefault="000B3B52">
      <w:pPr>
        <w:spacing w:line="360" w:lineRule="auto"/>
        <w:ind w:firstLineChars="200" w:firstLine="440"/>
        <w:rPr>
          <w:rFonts w:hAnsi="宋体"/>
          <w:b/>
          <w:color w:val="000000"/>
          <w:szCs w:val="24"/>
        </w:rPr>
      </w:pPr>
      <w:r>
        <w:rPr>
          <w:rFonts w:hAnsi="宋体" w:hint="eastAsia"/>
          <w:b/>
          <w:color w:val="000000"/>
          <w:szCs w:val="24"/>
        </w:rPr>
        <w:t>21.响应文件的递交</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B33F63" w:rsidRDefault="000B3B52">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B33F63" w:rsidRDefault="000B3B52">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B33F63" w:rsidRDefault="000B3B52">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48" w:name="_Toc527131319"/>
      <w:r>
        <w:rPr>
          <w:rFonts w:ascii="宋体" w:eastAsia="宋体" w:hAnsi="宋体" w:hint="eastAsia"/>
          <w:color w:val="000000"/>
          <w:sz w:val="24"/>
          <w:szCs w:val="24"/>
        </w:rPr>
        <w:lastRenderedPageBreak/>
        <w:t>（五）投标与评审</w:t>
      </w:r>
      <w:bookmarkEnd w:id="48"/>
    </w:p>
    <w:p w:rsidR="00B33F63" w:rsidRDefault="000B3B52">
      <w:pPr>
        <w:spacing w:line="360" w:lineRule="auto"/>
        <w:ind w:firstLineChars="200" w:firstLine="440"/>
        <w:rPr>
          <w:rFonts w:hAnsi="宋体"/>
          <w:b/>
          <w:color w:val="000000"/>
          <w:szCs w:val="24"/>
        </w:rPr>
      </w:pPr>
      <w:r>
        <w:rPr>
          <w:rFonts w:hAnsi="宋体" w:hint="eastAsia"/>
          <w:b/>
          <w:color w:val="000000"/>
          <w:szCs w:val="24"/>
        </w:rPr>
        <w:t>23.接收响应文件</w:t>
      </w:r>
    </w:p>
    <w:p w:rsidR="00B33F63" w:rsidRDefault="000B3B52">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B33F63" w:rsidRDefault="000B3B52">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B33F63" w:rsidRDefault="000B3B52">
      <w:pPr>
        <w:spacing w:line="360" w:lineRule="auto"/>
        <w:ind w:firstLineChars="200" w:firstLine="440"/>
        <w:rPr>
          <w:rFonts w:hAnsi="宋体"/>
          <w:b/>
          <w:color w:val="000000"/>
          <w:szCs w:val="24"/>
        </w:rPr>
      </w:pPr>
      <w:r>
        <w:rPr>
          <w:rFonts w:hAnsi="宋体" w:hint="eastAsia"/>
          <w:b/>
          <w:color w:val="000000"/>
          <w:szCs w:val="24"/>
        </w:rPr>
        <w:t>24.投标小组</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B33F63" w:rsidRDefault="000B3B52">
      <w:pPr>
        <w:spacing w:line="360" w:lineRule="auto"/>
        <w:ind w:firstLineChars="200" w:firstLine="440"/>
        <w:rPr>
          <w:rFonts w:hAnsi="宋体"/>
          <w:b/>
          <w:color w:val="000000"/>
          <w:szCs w:val="24"/>
        </w:rPr>
      </w:pPr>
      <w:r>
        <w:rPr>
          <w:rFonts w:hAnsi="宋体" w:hint="eastAsia"/>
          <w:b/>
          <w:color w:val="000000"/>
          <w:szCs w:val="24"/>
        </w:rPr>
        <w:t>25.响应文件评审与投标</w:t>
      </w:r>
    </w:p>
    <w:p w:rsidR="00B33F63" w:rsidRDefault="000B3B52">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B33F63" w:rsidRDefault="000B3B52">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B33F63" w:rsidRDefault="000B3B52">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B33F63" w:rsidRDefault="000B3B52">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B33F63">
      <w:pPr>
        <w:spacing w:line="360" w:lineRule="auto"/>
        <w:jc w:val="center"/>
        <w:rPr>
          <w:rFonts w:ascii="华文中宋" w:eastAsia="华文中宋" w:hAnsi="华文中宋"/>
          <w:b/>
          <w:bCs/>
          <w:color w:val="000000"/>
          <w:sz w:val="36"/>
          <w:szCs w:val="44"/>
        </w:rPr>
      </w:pPr>
    </w:p>
    <w:p w:rsidR="00B33F63" w:rsidRDefault="000B3B52">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B33F63" w:rsidRDefault="000B3B52">
      <w:pPr>
        <w:spacing w:line="460" w:lineRule="exact"/>
        <w:ind w:firstLineChars="100" w:firstLine="220"/>
        <w:rPr>
          <w:rFonts w:hAnsi="宋体"/>
          <w:b/>
          <w:bCs/>
          <w:color w:val="000000"/>
          <w:szCs w:val="24"/>
        </w:rPr>
      </w:pPr>
      <w:r>
        <w:rPr>
          <w:rFonts w:hAnsi="宋体" w:hint="eastAsia"/>
          <w:b/>
          <w:bCs/>
          <w:color w:val="000000"/>
          <w:szCs w:val="24"/>
        </w:rPr>
        <w:t>项目名称：</w:t>
      </w:r>
    </w:p>
    <w:p w:rsidR="00B33F63" w:rsidRDefault="000B3B52">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B33F63">
        <w:trPr>
          <w:cantSplit/>
          <w:trHeight w:val="2675"/>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询标内容</w:t>
            </w:r>
          </w:p>
        </w:tc>
        <w:tc>
          <w:tcPr>
            <w:tcW w:w="7200" w:type="dxa"/>
          </w:tcPr>
          <w:p w:rsidR="00B33F63" w:rsidRDefault="00B33F63">
            <w:pPr>
              <w:rPr>
                <w:rFonts w:hAnsi="宋体"/>
                <w:color w:val="000000"/>
                <w:szCs w:val="24"/>
              </w:rPr>
            </w:pPr>
          </w:p>
        </w:tc>
      </w:tr>
      <w:tr w:rsidR="00B33F63">
        <w:trPr>
          <w:cantSplit/>
          <w:trHeight w:val="3101"/>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供应商</w:t>
            </w:r>
          </w:p>
          <w:p w:rsidR="00B33F63" w:rsidRDefault="000B3B52">
            <w:pPr>
              <w:jc w:val="center"/>
              <w:rPr>
                <w:rFonts w:hAnsi="宋体"/>
                <w:b/>
                <w:bCs/>
                <w:color w:val="000000"/>
                <w:szCs w:val="24"/>
              </w:rPr>
            </w:pPr>
            <w:r>
              <w:rPr>
                <w:rFonts w:hAnsi="宋体" w:hint="eastAsia"/>
                <w:b/>
                <w:bCs/>
                <w:color w:val="000000"/>
                <w:szCs w:val="24"/>
              </w:rPr>
              <w:t>说明并签字</w:t>
            </w:r>
          </w:p>
        </w:tc>
        <w:tc>
          <w:tcPr>
            <w:tcW w:w="7200" w:type="dxa"/>
          </w:tcPr>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B33F63">
            <w:pPr>
              <w:rPr>
                <w:rFonts w:hAnsi="宋体"/>
                <w:color w:val="000000"/>
                <w:szCs w:val="24"/>
              </w:rPr>
            </w:pPr>
          </w:p>
          <w:p w:rsidR="00B33F63" w:rsidRDefault="000B3B52">
            <w:pPr>
              <w:spacing w:line="360" w:lineRule="auto"/>
              <w:rPr>
                <w:rFonts w:hAnsi="宋体"/>
                <w:color w:val="000000"/>
                <w:szCs w:val="24"/>
              </w:rPr>
            </w:pPr>
            <w:r>
              <w:rPr>
                <w:rFonts w:hAnsi="宋体" w:hint="eastAsia"/>
                <w:color w:val="000000"/>
                <w:szCs w:val="24"/>
              </w:rPr>
              <w:t>供应商：</w:t>
            </w:r>
          </w:p>
          <w:p w:rsidR="00B33F63" w:rsidRDefault="000B3B52">
            <w:pPr>
              <w:spacing w:line="360" w:lineRule="auto"/>
              <w:rPr>
                <w:rFonts w:hAnsi="宋体"/>
                <w:color w:val="000000"/>
                <w:szCs w:val="24"/>
              </w:rPr>
            </w:pPr>
            <w:r>
              <w:rPr>
                <w:rFonts w:hAnsi="宋体" w:hint="eastAsia"/>
                <w:color w:val="000000"/>
                <w:szCs w:val="24"/>
              </w:rPr>
              <w:t>授权委托人签字：</w:t>
            </w:r>
          </w:p>
          <w:p w:rsidR="00B33F63" w:rsidRDefault="000B3B52">
            <w:pPr>
              <w:spacing w:line="360" w:lineRule="auto"/>
              <w:rPr>
                <w:rFonts w:hAnsi="宋体"/>
                <w:color w:val="000000"/>
                <w:szCs w:val="24"/>
              </w:rPr>
            </w:pPr>
            <w:r>
              <w:rPr>
                <w:rFonts w:hAnsi="宋体" w:hint="eastAsia"/>
                <w:color w:val="000000"/>
                <w:szCs w:val="24"/>
              </w:rPr>
              <w:t>授权委托人身份证号：</w:t>
            </w:r>
          </w:p>
          <w:p w:rsidR="00B33F63" w:rsidRDefault="000B3B52">
            <w:pPr>
              <w:spacing w:line="360" w:lineRule="auto"/>
              <w:rPr>
                <w:rFonts w:hAnsi="宋体"/>
                <w:color w:val="000000"/>
                <w:szCs w:val="24"/>
              </w:rPr>
            </w:pPr>
            <w:r>
              <w:rPr>
                <w:rFonts w:hAnsi="宋体" w:hint="eastAsia"/>
                <w:color w:val="000000"/>
                <w:szCs w:val="24"/>
              </w:rPr>
              <w:t>日期：</w:t>
            </w:r>
          </w:p>
        </w:tc>
      </w:tr>
      <w:tr w:rsidR="00B33F63">
        <w:trPr>
          <w:cantSplit/>
          <w:trHeight w:val="1543"/>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评审结论</w:t>
            </w:r>
          </w:p>
        </w:tc>
        <w:tc>
          <w:tcPr>
            <w:tcW w:w="7200" w:type="dxa"/>
            <w:vAlign w:val="center"/>
          </w:tcPr>
          <w:p w:rsidR="00B33F63" w:rsidRDefault="000B3B52">
            <w:pPr>
              <w:rPr>
                <w:rFonts w:hAnsi="宋体"/>
                <w:bCs/>
                <w:color w:val="000000"/>
                <w:szCs w:val="24"/>
              </w:rPr>
            </w:pPr>
            <w:r>
              <w:rPr>
                <w:rFonts w:hAnsi="宋体" w:hint="eastAsia"/>
                <w:bCs/>
                <w:color w:val="000000"/>
                <w:szCs w:val="24"/>
              </w:rPr>
              <w:t>□通过。通过理由：</w:t>
            </w:r>
          </w:p>
          <w:p w:rsidR="00B33F63" w:rsidRDefault="00B33F63">
            <w:pPr>
              <w:rPr>
                <w:rFonts w:hAnsi="宋体"/>
                <w:bCs/>
                <w:color w:val="000000"/>
                <w:szCs w:val="24"/>
              </w:rPr>
            </w:pPr>
          </w:p>
          <w:p w:rsidR="00B33F63" w:rsidRDefault="000B3B52">
            <w:pPr>
              <w:rPr>
                <w:rFonts w:hAnsi="宋体"/>
                <w:bCs/>
                <w:color w:val="000000"/>
                <w:szCs w:val="24"/>
              </w:rPr>
            </w:pPr>
            <w:r>
              <w:rPr>
                <w:rFonts w:hAnsi="宋体" w:hint="eastAsia"/>
                <w:bCs/>
                <w:color w:val="000000"/>
                <w:szCs w:val="24"/>
              </w:rPr>
              <w:t>□不通过。不通过的投标文件条款依据：</w:t>
            </w:r>
          </w:p>
          <w:p w:rsidR="00B33F63" w:rsidRDefault="00B33F63">
            <w:pPr>
              <w:rPr>
                <w:rFonts w:hAnsi="宋体"/>
                <w:color w:val="000000"/>
                <w:szCs w:val="24"/>
              </w:rPr>
            </w:pPr>
          </w:p>
        </w:tc>
      </w:tr>
      <w:tr w:rsidR="00B33F63">
        <w:trPr>
          <w:cantSplit/>
          <w:trHeight w:val="1238"/>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B33F63" w:rsidRDefault="00B33F63">
            <w:pPr>
              <w:rPr>
                <w:rFonts w:hAnsi="宋体"/>
                <w:color w:val="000000"/>
                <w:szCs w:val="24"/>
              </w:rPr>
            </w:pPr>
          </w:p>
        </w:tc>
      </w:tr>
      <w:tr w:rsidR="00B33F63">
        <w:trPr>
          <w:cantSplit/>
          <w:trHeight w:val="766"/>
          <w:jc w:val="center"/>
        </w:trPr>
        <w:tc>
          <w:tcPr>
            <w:tcW w:w="1980" w:type="dxa"/>
            <w:vAlign w:val="center"/>
          </w:tcPr>
          <w:p w:rsidR="00B33F63" w:rsidRDefault="000B3B52">
            <w:pPr>
              <w:jc w:val="center"/>
              <w:rPr>
                <w:rFonts w:hAnsi="宋体"/>
                <w:b/>
                <w:bCs/>
                <w:color w:val="000000"/>
                <w:szCs w:val="24"/>
              </w:rPr>
            </w:pPr>
            <w:r>
              <w:rPr>
                <w:rFonts w:hAnsi="宋体" w:hint="eastAsia"/>
                <w:b/>
                <w:bCs/>
                <w:color w:val="000000"/>
                <w:szCs w:val="24"/>
              </w:rPr>
              <w:t>监督员签字</w:t>
            </w:r>
          </w:p>
        </w:tc>
        <w:tc>
          <w:tcPr>
            <w:tcW w:w="7200" w:type="dxa"/>
          </w:tcPr>
          <w:p w:rsidR="00B33F63" w:rsidRDefault="00B33F63">
            <w:pPr>
              <w:rPr>
                <w:rFonts w:hAnsi="宋体"/>
                <w:color w:val="000000"/>
                <w:szCs w:val="24"/>
              </w:rPr>
            </w:pPr>
          </w:p>
        </w:tc>
      </w:tr>
    </w:tbl>
    <w:p w:rsidR="00B33F63" w:rsidRDefault="000B3B52">
      <w:pPr>
        <w:spacing w:line="360" w:lineRule="auto"/>
        <w:ind w:firstLineChars="1996" w:firstLine="4371"/>
        <w:rPr>
          <w:rFonts w:hAnsi="宋体"/>
          <w:color w:val="000000"/>
          <w:szCs w:val="24"/>
        </w:rPr>
      </w:pPr>
      <w:r>
        <w:rPr>
          <w:rFonts w:hAnsi="宋体" w:hint="eastAsia"/>
          <w:color w:val="000000"/>
          <w:szCs w:val="24"/>
        </w:rPr>
        <w:t>时间：    年月 日</w:t>
      </w:r>
    </w:p>
    <w:p w:rsidR="00B33F63" w:rsidRDefault="00B33F63">
      <w:pPr>
        <w:spacing w:line="360" w:lineRule="auto"/>
        <w:ind w:firstLineChars="196" w:firstLine="429"/>
        <w:rPr>
          <w:rFonts w:hAnsi="宋体"/>
          <w:color w:val="000000"/>
        </w:rPr>
      </w:pPr>
    </w:p>
    <w:p w:rsidR="00B33F63" w:rsidRDefault="00B33F63">
      <w:pPr>
        <w:spacing w:line="360" w:lineRule="auto"/>
        <w:ind w:firstLineChars="196" w:firstLine="429"/>
        <w:rPr>
          <w:rFonts w:hAnsi="宋体"/>
          <w:color w:val="000000"/>
        </w:rPr>
      </w:pPr>
    </w:p>
    <w:p w:rsidR="00B33F63" w:rsidRDefault="00B33F63">
      <w:pPr>
        <w:spacing w:line="360" w:lineRule="auto"/>
        <w:ind w:firstLineChars="196" w:firstLine="429"/>
        <w:rPr>
          <w:rFonts w:hAnsi="宋体"/>
          <w:color w:val="000000"/>
        </w:rPr>
      </w:pPr>
    </w:p>
    <w:p w:rsidR="00B33F63" w:rsidRDefault="00B33F63">
      <w:pPr>
        <w:spacing w:line="360" w:lineRule="auto"/>
        <w:ind w:firstLineChars="196" w:firstLine="429"/>
        <w:rPr>
          <w:rFonts w:hAnsi="宋体"/>
          <w:color w:val="000000"/>
        </w:rPr>
      </w:pPr>
    </w:p>
    <w:p w:rsidR="00B33F63" w:rsidRDefault="000B3B52">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B33F63">
        <w:trPr>
          <w:cantSplit/>
          <w:trHeight w:val="613"/>
        </w:trPr>
        <w:tc>
          <w:tcPr>
            <w:tcW w:w="8996" w:type="dxa"/>
            <w:gridSpan w:val="5"/>
            <w:vAlign w:val="center"/>
          </w:tcPr>
          <w:p w:rsidR="00B33F63" w:rsidRDefault="000B3B52">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B33F63">
        <w:trPr>
          <w:cantSplit/>
        </w:trPr>
        <w:tc>
          <w:tcPr>
            <w:tcW w:w="8996" w:type="dxa"/>
            <w:gridSpan w:val="5"/>
            <w:vAlign w:val="center"/>
          </w:tcPr>
          <w:p w:rsidR="00B33F63" w:rsidRDefault="000B3B52">
            <w:pPr>
              <w:adjustRightInd w:val="0"/>
              <w:snapToGrid w:val="0"/>
              <w:spacing w:line="360" w:lineRule="auto"/>
              <w:ind w:right="-10"/>
              <w:rPr>
                <w:rFonts w:hAnsi="宋体"/>
                <w:color w:val="000000"/>
              </w:rPr>
            </w:pPr>
            <w:r>
              <w:rPr>
                <w:rFonts w:hAnsi="宋体" w:hint="eastAsia"/>
                <w:color w:val="000000"/>
              </w:rPr>
              <w:t>供应商：</w:t>
            </w:r>
          </w:p>
        </w:tc>
      </w:tr>
      <w:tr w:rsidR="00B33F63">
        <w:trPr>
          <w:cantSplit/>
          <w:trHeight w:val="930"/>
        </w:trPr>
        <w:tc>
          <w:tcPr>
            <w:tcW w:w="700"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B33F63" w:rsidRDefault="000B3B5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B33F63" w:rsidRDefault="000B3B52">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B33F63">
        <w:trPr>
          <w:cantSplit/>
          <w:trHeight w:val="4202"/>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Height w:val="365"/>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B33F63" w:rsidRDefault="000B3B52">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B33F63" w:rsidRDefault="000B3B52">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Height w:val="796"/>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0B3B52">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B33F63">
        <w:trPr>
          <w:cantSplit/>
        </w:trPr>
        <w:tc>
          <w:tcPr>
            <w:tcW w:w="700" w:type="dxa"/>
            <w:vAlign w:val="center"/>
          </w:tcPr>
          <w:p w:rsidR="00B33F63" w:rsidRDefault="000B3B52">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B33F63" w:rsidRDefault="000B3B52">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B33F63" w:rsidRDefault="00B33F63">
            <w:pPr>
              <w:adjustRightInd w:val="0"/>
              <w:snapToGrid w:val="0"/>
              <w:spacing w:line="360" w:lineRule="auto"/>
              <w:ind w:right="-10"/>
              <w:jc w:val="center"/>
              <w:rPr>
                <w:rFonts w:hAnsi="宋体"/>
                <w:color w:val="000000"/>
              </w:rPr>
            </w:pPr>
          </w:p>
        </w:tc>
        <w:tc>
          <w:tcPr>
            <w:tcW w:w="2693" w:type="dxa"/>
            <w:vAlign w:val="center"/>
          </w:tcPr>
          <w:p w:rsidR="00B33F63" w:rsidRDefault="00B33F63">
            <w:pPr>
              <w:adjustRightInd w:val="0"/>
              <w:snapToGrid w:val="0"/>
              <w:spacing w:line="360" w:lineRule="auto"/>
              <w:ind w:right="-10"/>
              <w:jc w:val="center"/>
              <w:rPr>
                <w:rFonts w:hAnsi="宋体"/>
                <w:color w:val="000000"/>
              </w:rPr>
            </w:pPr>
          </w:p>
        </w:tc>
      </w:tr>
      <w:tr w:rsidR="00B33F63">
        <w:trPr>
          <w:cantSplit/>
        </w:trPr>
        <w:tc>
          <w:tcPr>
            <w:tcW w:w="8996" w:type="dxa"/>
            <w:gridSpan w:val="5"/>
            <w:vAlign w:val="center"/>
          </w:tcPr>
          <w:p w:rsidR="00B33F63" w:rsidRDefault="000B3B52">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B33F63">
        <w:trPr>
          <w:cantSplit/>
        </w:trPr>
        <w:tc>
          <w:tcPr>
            <w:tcW w:w="8996" w:type="dxa"/>
            <w:gridSpan w:val="5"/>
          </w:tcPr>
          <w:p w:rsidR="00B33F63" w:rsidRDefault="000B3B52">
            <w:pPr>
              <w:adjustRightInd w:val="0"/>
              <w:snapToGrid w:val="0"/>
              <w:spacing w:line="360" w:lineRule="auto"/>
              <w:ind w:right="-10"/>
              <w:rPr>
                <w:rFonts w:hAnsi="宋体"/>
                <w:color w:val="000000"/>
              </w:rPr>
            </w:pPr>
            <w:r>
              <w:rPr>
                <w:rFonts w:hAnsi="宋体" w:hint="eastAsia"/>
                <w:color w:val="000000"/>
              </w:rPr>
              <w:t>评委签字：                                             评审时间：</w:t>
            </w:r>
          </w:p>
        </w:tc>
      </w:tr>
      <w:tr w:rsidR="00B33F63">
        <w:trPr>
          <w:cantSplit/>
        </w:trPr>
        <w:tc>
          <w:tcPr>
            <w:tcW w:w="8996" w:type="dxa"/>
            <w:gridSpan w:val="5"/>
          </w:tcPr>
          <w:p w:rsidR="00B33F63" w:rsidRDefault="000B3B52">
            <w:pPr>
              <w:spacing w:line="360" w:lineRule="auto"/>
              <w:ind w:firstLineChars="196" w:firstLine="429"/>
              <w:rPr>
                <w:rFonts w:hAnsi="宋体"/>
                <w:color w:val="000000"/>
              </w:rPr>
            </w:pPr>
            <w:r>
              <w:rPr>
                <w:rFonts w:hAnsi="宋体" w:hint="eastAsia"/>
                <w:color w:val="000000"/>
              </w:rPr>
              <w:t>注：</w:t>
            </w:r>
          </w:p>
          <w:p w:rsidR="00B33F63" w:rsidRDefault="000B3B52">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B33F63" w:rsidRDefault="000B3B52">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B33F63" w:rsidRDefault="000B3B52">
      <w:pPr>
        <w:spacing w:line="360" w:lineRule="auto"/>
        <w:ind w:firstLineChars="200" w:firstLine="440"/>
        <w:rPr>
          <w:rFonts w:hAnsi="宋体" w:cs="宋体-18030"/>
          <w:b/>
          <w:color w:val="000000"/>
        </w:rPr>
      </w:pPr>
      <w:r>
        <w:rPr>
          <w:rFonts w:hAnsi="宋体" w:cs="宋体-18030" w:hint="eastAsia"/>
          <w:b/>
          <w:color w:val="000000"/>
        </w:rPr>
        <w:t>（二）综合评审</w:t>
      </w:r>
    </w:p>
    <w:p w:rsidR="00B33F63" w:rsidRDefault="000B3B52">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B33F63" w:rsidRDefault="000B3B52">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B33F63" w:rsidRDefault="000B3B52">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B33F63" w:rsidRDefault="000B3B52">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B33F63" w:rsidRDefault="000B3B52">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B33F63" w:rsidRDefault="000B3B52">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B33F63" w:rsidRDefault="000B3B52">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B33F63" w:rsidRDefault="000B3B52">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B33F63" w:rsidRDefault="000B3B52">
      <w:pPr>
        <w:pStyle w:val="2"/>
        <w:spacing w:before="0" w:after="0" w:line="360" w:lineRule="auto"/>
        <w:ind w:firstLineChars="200" w:firstLine="440"/>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B33F63" w:rsidRDefault="000B3B52">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B33F63" w:rsidRDefault="000B3B52">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B33F63" w:rsidRDefault="000B3B52">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B33F63" w:rsidRDefault="000B3B52">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B33F63" w:rsidRDefault="000B3B52">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B33F63" w:rsidRDefault="000B3B52">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B33F63" w:rsidRDefault="000B3B52">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B33F63" w:rsidRDefault="000B3B52">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B33F63" w:rsidRDefault="000B3B52">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B33F63" w:rsidRDefault="000B3B52">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B33F63" w:rsidRDefault="000B3B52">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B33F63" w:rsidRDefault="000B3B52">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B33F63" w:rsidRDefault="000B3B52">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B33F63" w:rsidRDefault="000B3B52">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B33F63" w:rsidRDefault="000B3B52">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B33F63" w:rsidRDefault="000B3B52">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B33F63" w:rsidRDefault="000B3B52">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B33F63" w:rsidRDefault="000B3B52">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B33F63" w:rsidRDefault="000B3B52">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B33F63" w:rsidRDefault="000B3B52">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B33F63" w:rsidRDefault="000B3B52">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B33F63" w:rsidRDefault="000B3B52">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B33F63" w:rsidRDefault="000B3B52">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B33F63" w:rsidRDefault="000B3B52">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B33F63" w:rsidRDefault="000B3B52">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B33F63" w:rsidRDefault="000B3B52">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B33F63" w:rsidRDefault="000B3B52">
      <w:pPr>
        <w:spacing w:line="360" w:lineRule="auto"/>
        <w:ind w:firstLineChars="200" w:firstLine="438"/>
        <w:rPr>
          <w:rFonts w:hAnsi="宋体"/>
          <w:bCs/>
          <w:color w:val="000000"/>
        </w:rPr>
      </w:pPr>
      <w:r>
        <w:rPr>
          <w:rFonts w:hAnsi="宋体" w:hint="eastAsia"/>
          <w:bCs/>
          <w:color w:val="000000"/>
        </w:rPr>
        <w:t>35.4有下列情形之一的，不予受理：</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B33F63" w:rsidRDefault="000B3B52">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B33F63" w:rsidRDefault="000B3B52">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B33F63" w:rsidRDefault="000B3B52">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B33F63" w:rsidRDefault="000B3B52">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B33F63" w:rsidRDefault="000B3B52">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B33F63" w:rsidRDefault="000B3B52">
      <w:pPr>
        <w:spacing w:line="360" w:lineRule="auto"/>
        <w:ind w:firstLineChars="200" w:firstLine="440"/>
        <w:rPr>
          <w:rFonts w:hAnsi="宋体"/>
          <w:b/>
          <w:color w:val="000000"/>
          <w:szCs w:val="24"/>
        </w:rPr>
      </w:pPr>
      <w:r>
        <w:rPr>
          <w:rFonts w:hAnsi="宋体" w:hint="eastAsia"/>
          <w:b/>
          <w:color w:val="000000"/>
          <w:szCs w:val="24"/>
        </w:rPr>
        <w:t>36.未尽事宜</w:t>
      </w:r>
    </w:p>
    <w:p w:rsidR="00B33F63" w:rsidRDefault="000B3B52">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B33F63" w:rsidRDefault="000B3B52">
      <w:pPr>
        <w:spacing w:line="360" w:lineRule="auto"/>
        <w:ind w:firstLineChars="200" w:firstLine="440"/>
        <w:rPr>
          <w:rFonts w:hAnsi="宋体"/>
          <w:b/>
          <w:color w:val="000000"/>
          <w:szCs w:val="24"/>
        </w:rPr>
      </w:pPr>
      <w:r>
        <w:rPr>
          <w:rFonts w:hAnsi="宋体" w:hint="eastAsia"/>
          <w:b/>
          <w:color w:val="000000"/>
          <w:szCs w:val="24"/>
        </w:rPr>
        <w:t>37.解释权</w:t>
      </w:r>
    </w:p>
    <w:p w:rsidR="00B33F63" w:rsidRDefault="000B3B52">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2"/>
    </w:p>
    <w:p w:rsidR="00B33F63" w:rsidRDefault="000B3B52">
      <w:pPr>
        <w:spacing w:line="360" w:lineRule="auto"/>
        <w:ind w:firstLineChars="200" w:firstLine="438"/>
      </w:pPr>
      <w:r>
        <w:rPr>
          <w:rFonts w:hAnsi="宋体"/>
          <w:bCs/>
          <w:color w:val="000000"/>
          <w:szCs w:val="24"/>
        </w:rPr>
        <w:br w:type="page"/>
      </w:r>
      <w:bookmarkStart w:id="50" w:name="_Hlt510342861"/>
      <w:bookmarkStart w:id="51" w:name="_Hlt509649724"/>
      <w:bookmarkStart w:id="52" w:name="_Hlt509650697"/>
      <w:bookmarkStart w:id="53" w:name="_Toc463041898"/>
      <w:bookmarkStart w:id="54" w:name="_Toc527131321"/>
      <w:bookmarkStart w:id="55" w:name="_Toc427106476"/>
      <w:bookmarkStart w:id="56" w:name="_Toc427016287"/>
      <w:bookmarkEnd w:id="50"/>
      <w:bookmarkEnd w:id="51"/>
      <w:bookmarkEnd w:id="52"/>
      <w:r>
        <w:rPr>
          <w:rFonts w:hAnsi="宋体" w:hint="eastAsia"/>
          <w:b/>
          <w:color w:val="000000"/>
          <w:sz w:val="30"/>
          <w:szCs w:val="30"/>
        </w:rPr>
        <w:lastRenderedPageBreak/>
        <w:t>四、采购合同</w:t>
      </w:r>
      <w:bookmarkStart w:id="57" w:name="_Toc527131323"/>
      <w:bookmarkStart w:id="58" w:name="_Toc527117258"/>
      <w:bookmarkEnd w:id="53"/>
      <w:bookmarkEnd w:id="54"/>
      <w:bookmarkEnd w:id="55"/>
      <w:bookmarkEnd w:id="56"/>
    </w:p>
    <w:p w:rsidR="00B33F63" w:rsidRDefault="00B33F63">
      <w:pPr>
        <w:spacing w:line="440" w:lineRule="exact"/>
      </w:pPr>
    </w:p>
    <w:p w:rsidR="00B33F63" w:rsidRDefault="000B3B52">
      <w:pPr>
        <w:spacing w:line="440" w:lineRule="exact"/>
        <w:rPr>
          <w:u w:val="single"/>
        </w:rPr>
      </w:pPr>
      <w:r>
        <w:rPr>
          <w:rFonts w:hint="eastAsia"/>
        </w:rPr>
        <w:t>项目名称：松谷路停车场、锦绣大道停车场设备采购及安装</w:t>
      </w:r>
    </w:p>
    <w:p w:rsidR="00B33F63" w:rsidRDefault="000B3B52">
      <w:pPr>
        <w:spacing w:line="440" w:lineRule="exact"/>
      </w:pPr>
      <w:r>
        <w:rPr>
          <w:rFonts w:hint="eastAsia"/>
        </w:rPr>
        <w:t>采购人（甲方）：</w:t>
      </w:r>
    </w:p>
    <w:p w:rsidR="00B33F63" w:rsidRDefault="000B3B52">
      <w:pPr>
        <w:spacing w:line="440" w:lineRule="exact"/>
      </w:pPr>
      <w:r>
        <w:rPr>
          <w:rFonts w:hint="eastAsia"/>
        </w:rPr>
        <w:t>中标人（乙方）：</w:t>
      </w:r>
    </w:p>
    <w:p w:rsidR="00B33F63" w:rsidRDefault="000B3B52">
      <w:pPr>
        <w:spacing w:line="520" w:lineRule="exact"/>
        <w:ind w:firstLineChars="200" w:firstLine="438"/>
      </w:pPr>
      <w:r>
        <w:rPr>
          <w:rFonts w:hint="eastAsia"/>
        </w:rPr>
        <w:t>为明确甲乙双方责任，确保甲方需求质量和进度，根据《中华人民共和国合同法》等相关法律、法规，遵循平等、自愿和诚实信用的原则，甲乙双方就本项目服务事宜协商一致，达成如下协议：</w:t>
      </w:r>
    </w:p>
    <w:tbl>
      <w:tblPr>
        <w:tblW w:w="9460" w:type="dxa"/>
        <w:tblLayout w:type="fixed"/>
        <w:tblCellMar>
          <w:left w:w="0" w:type="dxa"/>
          <w:right w:w="0" w:type="dxa"/>
        </w:tblCellMar>
        <w:tblLook w:val="04A0" w:firstRow="1" w:lastRow="0" w:firstColumn="1" w:lastColumn="0" w:noHBand="0" w:noVBand="1"/>
      </w:tblPr>
      <w:tblGrid>
        <w:gridCol w:w="9460"/>
      </w:tblGrid>
      <w:tr w:rsidR="00B33F63">
        <w:trPr>
          <w:trHeight w:val="531"/>
        </w:trPr>
        <w:tc>
          <w:tcPr>
            <w:tcW w:w="9460" w:type="dxa"/>
            <w:tcBorders>
              <w:top w:val="nil"/>
              <w:left w:val="nil"/>
              <w:bottom w:val="nil"/>
              <w:right w:val="nil"/>
            </w:tcBorders>
            <w:shd w:val="clear" w:color="auto" w:fill="auto"/>
            <w:noWrap/>
            <w:tcMar>
              <w:top w:w="15" w:type="dxa"/>
              <w:left w:w="15" w:type="dxa"/>
              <w:right w:w="15" w:type="dxa"/>
            </w:tcMar>
            <w:vAlign w:val="bottom"/>
          </w:tcPr>
          <w:p w:rsidR="00B33F63" w:rsidRDefault="000B3B52">
            <w:pPr>
              <w:numPr>
                <w:ilvl w:val="0"/>
                <w:numId w:val="1"/>
              </w:numPr>
              <w:spacing w:line="520" w:lineRule="exact"/>
              <w:ind w:firstLineChars="200" w:firstLine="440"/>
              <w:rPr>
                <w:b/>
                <w:bCs/>
              </w:rPr>
            </w:pPr>
            <w:r>
              <w:rPr>
                <w:rFonts w:hint="eastAsia"/>
                <w:b/>
                <w:bCs/>
              </w:rPr>
              <w:t>货物的名称、技术规格和数量</w:t>
            </w:r>
          </w:p>
          <w:p w:rsidR="00B33F63" w:rsidRDefault="000B3B52">
            <w:pPr>
              <w:widowControl/>
              <w:ind w:rightChars="-326" w:right="-714"/>
              <w:jc w:val="center"/>
              <w:textAlignment w:val="top"/>
              <w:rPr>
                <w:rFonts w:hAnsi="宋体" w:cs="宋体"/>
                <w:bCs/>
                <w:color w:val="000000"/>
                <w:sz w:val="28"/>
                <w:szCs w:val="28"/>
              </w:rPr>
            </w:pPr>
            <w:r>
              <w:rPr>
                <w:rFonts w:hAnsi="宋体" w:cs="宋体" w:hint="eastAsia"/>
                <w:bCs/>
                <w:color w:val="000000"/>
                <w:sz w:val="28"/>
                <w:szCs w:val="28"/>
              </w:rPr>
              <w:t>松谷路停车场设备采购及安装</w:t>
            </w:r>
          </w:p>
          <w:tbl>
            <w:tblPr>
              <w:tblW w:w="9112" w:type="dxa"/>
              <w:jc w:val="center"/>
              <w:tblLayout w:type="fixed"/>
              <w:tblLook w:val="04A0" w:firstRow="1" w:lastRow="0" w:firstColumn="1" w:lastColumn="0" w:noHBand="0" w:noVBand="1"/>
            </w:tblPr>
            <w:tblGrid>
              <w:gridCol w:w="692"/>
              <w:gridCol w:w="1417"/>
              <w:gridCol w:w="709"/>
              <w:gridCol w:w="709"/>
              <w:gridCol w:w="5585"/>
            </w:tblGrid>
            <w:tr w:rsidR="00B33F63">
              <w:trPr>
                <w:trHeight w:val="612"/>
                <w:jc w:val="center"/>
              </w:trPr>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序号</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项目</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单位</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数量</w:t>
                  </w:r>
                </w:p>
              </w:tc>
              <w:tc>
                <w:tcPr>
                  <w:tcW w:w="55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规格需求</w:t>
                  </w:r>
                </w:p>
              </w:tc>
            </w:tr>
            <w:tr w:rsidR="00B33F63">
              <w:trPr>
                <w:trHeight w:val="1932"/>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车牌识别一体机</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1.需含车牌识别相机（主辅机）、补光灯、led显示屏、语音播报、车辆检测器</w:t>
                  </w:r>
                  <w:r>
                    <w:rPr>
                      <w:rFonts w:asciiTheme="minorEastAsia" w:eastAsiaTheme="minorEastAsia" w:hAnsiTheme="minorEastAsia" w:cs="宋体" w:hint="eastAsia"/>
                      <w:color w:val="000000"/>
                      <w:sz w:val="21"/>
                      <w:szCs w:val="21"/>
                    </w:rPr>
                    <w:br/>
                    <w:t>2.摄像头为内藏式</w:t>
                  </w:r>
                  <w:r>
                    <w:rPr>
                      <w:rFonts w:asciiTheme="minorEastAsia" w:eastAsiaTheme="minorEastAsia" w:hAnsiTheme="minorEastAsia" w:cs="宋体" w:hint="eastAsia"/>
                      <w:color w:val="000000"/>
                      <w:sz w:val="21"/>
                      <w:szCs w:val="21"/>
                    </w:rPr>
                    <w:br/>
                    <w:t>3.车牌识别摄像机像素不低于400w，支持H.265视频编码格式</w:t>
                  </w:r>
                  <w:r>
                    <w:rPr>
                      <w:rFonts w:asciiTheme="minorEastAsia" w:eastAsiaTheme="minorEastAsia" w:hAnsiTheme="minorEastAsia" w:cs="宋体" w:hint="eastAsia"/>
                      <w:color w:val="000000"/>
                      <w:sz w:val="21"/>
                      <w:szCs w:val="21"/>
                    </w:rPr>
                    <w:br/>
                    <w:t>4.光敏式补光灯，16灯珠高功率</w:t>
                  </w:r>
                  <w:r>
                    <w:rPr>
                      <w:rFonts w:asciiTheme="minorEastAsia" w:eastAsiaTheme="minorEastAsia" w:hAnsiTheme="minorEastAsia" w:cs="宋体" w:hint="eastAsia"/>
                      <w:color w:val="000000"/>
                      <w:sz w:val="21"/>
                      <w:szCs w:val="21"/>
                    </w:rPr>
                    <w:br/>
                    <w:t>5.led显示屏不小于4行</w:t>
                  </w:r>
                </w:p>
              </w:tc>
            </w:tr>
            <w:tr w:rsidR="00B33F63">
              <w:trPr>
                <w:trHeight w:val="2484"/>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自动升降道闸</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1、采用直流永磁同步电机L(PMSM),伺服控制技术</w:t>
                  </w:r>
                  <w:r>
                    <w:rPr>
                      <w:rFonts w:asciiTheme="minorEastAsia" w:eastAsiaTheme="minorEastAsia" w:hAnsiTheme="minorEastAsia" w:cs="宋体" w:hint="eastAsia"/>
                      <w:color w:val="000000"/>
                      <w:sz w:val="21"/>
                      <w:szCs w:val="21"/>
                    </w:rPr>
                    <w:t>（栏杆长度根据现场情况定制）</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内部</w:t>
                  </w:r>
                  <w:r>
                    <w:rPr>
                      <w:rFonts w:asciiTheme="minorEastAsia" w:eastAsiaTheme="minorEastAsia" w:hAnsiTheme="minorEastAsia" w:cs="宋体"/>
                      <w:color w:val="000000"/>
                      <w:sz w:val="21"/>
                      <w:szCs w:val="21"/>
                    </w:rPr>
                    <w:t>采用六拉簧曲臀传动设计</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具备</w:t>
                  </w:r>
                  <w:r>
                    <w:rPr>
                      <w:rFonts w:asciiTheme="minorEastAsia" w:eastAsiaTheme="minorEastAsia" w:hAnsiTheme="minorEastAsia" w:cs="宋体"/>
                      <w:color w:val="000000"/>
                      <w:sz w:val="21"/>
                      <w:szCs w:val="21"/>
                    </w:rPr>
                    <w:t>免限位</w:t>
                  </w:r>
                  <w:r>
                    <w:rPr>
                      <w:rFonts w:asciiTheme="minorEastAsia" w:eastAsiaTheme="minorEastAsia" w:hAnsiTheme="minorEastAsia" w:cs="宋体" w:hint="eastAsia"/>
                      <w:color w:val="000000"/>
                      <w:sz w:val="21"/>
                      <w:szCs w:val="21"/>
                    </w:rPr>
                    <w:t>功能</w:t>
                  </w:r>
                  <w:r>
                    <w:rPr>
                      <w:rFonts w:asciiTheme="minorEastAsia" w:eastAsiaTheme="minorEastAsia" w:hAnsiTheme="minorEastAsia" w:cs="宋体"/>
                      <w:color w:val="000000"/>
                      <w:sz w:val="21"/>
                      <w:szCs w:val="21"/>
                    </w:rPr>
                    <w:t>,上电自动检测起落杆位置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r>
                    <w:rPr>
                      <w:rFonts w:asciiTheme="minorEastAsia" w:eastAsiaTheme="minorEastAsia" w:hAnsiTheme="minorEastAsia" w:cs="宋体"/>
                      <w:color w:val="000000"/>
                      <w:sz w:val="21"/>
                      <w:szCs w:val="21"/>
                    </w:rPr>
                    <w:t>、工作温度</w:t>
                  </w:r>
                  <w:r>
                    <w:rPr>
                      <w:rFonts w:asciiTheme="minorEastAsia" w:eastAsiaTheme="minorEastAsia" w:hAnsiTheme="minorEastAsia" w:cs="宋体" w:hint="eastAsia"/>
                      <w:color w:val="000000"/>
                      <w:sz w:val="21"/>
                      <w:szCs w:val="21"/>
                    </w:rPr>
                    <w:t>：</w:t>
                  </w:r>
                  <w:r>
                    <w:rPr>
                      <w:rFonts w:asciiTheme="minorEastAsia" w:eastAsiaTheme="minorEastAsia" w:hAnsiTheme="minorEastAsia" w:cs="宋体"/>
                      <w:color w:val="000000"/>
                      <w:sz w:val="21"/>
                      <w:szCs w:val="21"/>
                    </w:rPr>
                    <w:t>-35℃~+60℃</w:t>
                  </w:r>
                  <w:r>
                    <w:rPr>
                      <w:rFonts w:asciiTheme="minorEastAsia" w:eastAsiaTheme="minorEastAsia" w:hAnsiTheme="minorEastAsia" w:cs="宋体" w:hint="eastAsia"/>
                      <w:color w:val="000000"/>
                      <w:sz w:val="21"/>
                      <w:szCs w:val="21"/>
                    </w:rPr>
                    <w:t>。</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5</w:t>
                  </w:r>
                  <w:r>
                    <w:rPr>
                      <w:rFonts w:asciiTheme="minorEastAsia" w:eastAsiaTheme="minorEastAsia" w:hAnsiTheme="minorEastAsia" w:cs="宋体"/>
                      <w:color w:val="000000"/>
                      <w:sz w:val="21"/>
                      <w:szCs w:val="21"/>
                    </w:rPr>
                    <w:t>、双向设计,通过更换杆把即可实现左右向互换</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6、遇阻返回功能，灵敏度可设置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7、</w:t>
                  </w:r>
                  <w:r>
                    <w:rPr>
                      <w:rFonts w:asciiTheme="minorEastAsia" w:eastAsiaTheme="minorEastAsia" w:hAnsiTheme="minorEastAsia" w:cs="宋体"/>
                      <w:color w:val="000000"/>
                      <w:sz w:val="21"/>
                      <w:szCs w:val="21"/>
                    </w:rPr>
                    <w:t>液晶中英文面板显示</w:t>
                  </w:r>
                  <w:r>
                    <w:rPr>
                      <w:rFonts w:asciiTheme="minorEastAsia" w:eastAsiaTheme="minorEastAsia" w:hAnsiTheme="minorEastAsia" w:cs="宋体" w:hint="eastAsia"/>
                      <w:color w:val="000000"/>
                      <w:sz w:val="21"/>
                      <w:szCs w:val="21"/>
                    </w:rPr>
                    <w:t>：行次数显示、起落速度、杆长选定、计数、调灵敏度、通断电时间等。</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8</w:t>
                  </w:r>
                  <w:r>
                    <w:rPr>
                      <w:rFonts w:asciiTheme="minorEastAsia" w:eastAsiaTheme="minorEastAsia" w:hAnsiTheme="minorEastAsia" w:cs="宋体"/>
                      <w:color w:val="000000"/>
                      <w:sz w:val="21"/>
                      <w:szCs w:val="21"/>
                    </w:rPr>
                    <w:t>、功能接口: TCP/IP网口、485通讯、</w:t>
                  </w:r>
                  <w:r>
                    <w:rPr>
                      <w:rFonts w:asciiTheme="minorEastAsia" w:eastAsiaTheme="minorEastAsia" w:hAnsiTheme="minorEastAsia" w:cs="宋体" w:hint="eastAsia"/>
                      <w:color w:val="000000"/>
                      <w:sz w:val="21"/>
                      <w:szCs w:val="21"/>
                    </w:rPr>
                    <w:t>雷达。支持二次功能开发</w:t>
                  </w:r>
                </w:p>
              </w:tc>
            </w:tr>
            <w:tr w:rsidR="00B33F63">
              <w:trPr>
                <w:trHeight w:val="810"/>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停车场收费系统</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套</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软件系统为互联网停车收费云平台，可实现现场无人值守停车收费。</w:t>
                  </w:r>
                </w:p>
              </w:tc>
            </w:tr>
            <w:tr w:rsidR="00B33F63">
              <w:trPr>
                <w:trHeight w:val="1656"/>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设计施工</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项</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numPr>
                      <w:ilvl w:val="0"/>
                      <w:numId w:val="2"/>
                    </w:numPr>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现场勘察，形成勘察报告、设计方案；</w:t>
                  </w:r>
                  <w:r>
                    <w:rPr>
                      <w:rFonts w:asciiTheme="minorEastAsia" w:eastAsiaTheme="minorEastAsia" w:hAnsiTheme="minorEastAsia" w:cs="宋体" w:hint="eastAsia"/>
                      <w:color w:val="000000"/>
                      <w:sz w:val="21"/>
                      <w:szCs w:val="21"/>
                    </w:rPr>
                    <w:br/>
                    <w:t>2.根据停车场管理需求完成停车场的施工设计；</w:t>
                  </w:r>
                  <w:r>
                    <w:rPr>
                      <w:rFonts w:asciiTheme="minorEastAsia" w:eastAsiaTheme="minorEastAsia" w:hAnsiTheme="minorEastAsia" w:cs="宋体" w:hint="eastAsia"/>
                      <w:color w:val="000000"/>
                      <w:sz w:val="21"/>
                      <w:szCs w:val="21"/>
                    </w:rPr>
                    <w:br/>
                    <w:t>3.设计施工内容，含现场勘察、方案设计、场内车辆行驶规划/施工、停车位规划、停车场区域规划/施工、电路设计/施工、网络设计/施工、收费系统设计/施工等。</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4.含支持本项目系统运行所必须的线路、管路等相应辅材。</w:t>
                  </w:r>
                </w:p>
              </w:tc>
            </w:tr>
          </w:tbl>
          <w:p w:rsidR="00B33F63" w:rsidRDefault="00B33F63">
            <w:pPr>
              <w:spacing w:line="520" w:lineRule="exact"/>
              <w:rPr>
                <w:b/>
                <w:bCs/>
              </w:rPr>
            </w:pPr>
          </w:p>
          <w:p w:rsidR="00B33F63" w:rsidRDefault="000B3B52">
            <w:pPr>
              <w:spacing w:line="520" w:lineRule="exact"/>
              <w:jc w:val="center"/>
              <w:rPr>
                <w:rFonts w:hAnsi="宋体" w:cs="宋体"/>
                <w:b/>
                <w:color w:val="000000"/>
                <w:sz w:val="32"/>
                <w:szCs w:val="32"/>
              </w:rPr>
            </w:pPr>
            <w:r>
              <w:rPr>
                <w:rFonts w:hAnsi="宋体" w:cs="宋体" w:hint="eastAsia"/>
                <w:bCs/>
                <w:color w:val="000000"/>
                <w:sz w:val="28"/>
                <w:szCs w:val="28"/>
              </w:rPr>
              <w:t>锦绣大道停车场设备采购</w:t>
            </w:r>
            <w:r>
              <w:rPr>
                <w:rFonts w:hAnsi="宋体" w:cs="宋体" w:hint="eastAsia"/>
                <w:bCs/>
                <w:noProof/>
                <w:color w:val="000000"/>
                <w:szCs w:val="24"/>
              </w:rPr>
              <w:drawing>
                <wp:anchor distT="0" distB="0" distL="114300" distR="114300" simplePos="0" relativeHeight="251655168" behindDoc="0" locked="0" layoutInCell="1" allowOverlap="1">
                  <wp:simplePos x="0" y="0"/>
                  <wp:positionH relativeFrom="column">
                    <wp:posOffset>817880</wp:posOffset>
                  </wp:positionH>
                  <wp:positionV relativeFrom="paragraph">
                    <wp:posOffset>0</wp:posOffset>
                  </wp:positionV>
                  <wp:extent cx="620395" cy="0"/>
                  <wp:effectExtent l="0" t="0" r="0" b="0"/>
                  <wp:wrapNone/>
                  <wp:docPr id="1" name="Picture_2"/>
                  <wp:cNvGraphicFramePr/>
                  <a:graphic xmlns:a="http://schemas.openxmlformats.org/drawingml/2006/main">
                    <a:graphicData uri="http://schemas.openxmlformats.org/drawingml/2006/picture">
                      <pic:pic xmlns:pic="http://schemas.openxmlformats.org/drawingml/2006/picture">
                        <pic:nvPicPr>
                          <pic:cNvPr id="1" name="Picture_2"/>
                          <pic:cNvPicPr/>
                        </pic:nvPicPr>
                        <pic:blipFill>
                          <a:blip r:embed="rId9"/>
                          <a:stretch>
                            <a:fillRect/>
                          </a:stretch>
                        </pic:blipFill>
                        <pic:spPr>
                          <a:xfrm>
                            <a:off x="0" y="0"/>
                            <a:ext cx="620395" cy="0"/>
                          </a:xfrm>
                          <a:prstGeom prst="rect">
                            <a:avLst/>
                          </a:prstGeom>
                          <a:noFill/>
                          <a:ln>
                            <a:noFill/>
                          </a:ln>
                        </pic:spPr>
                      </pic:pic>
                    </a:graphicData>
                  </a:graphic>
                </wp:anchor>
              </w:drawing>
            </w:r>
            <w:r>
              <w:rPr>
                <w:rFonts w:hAnsi="宋体" w:cs="宋体" w:hint="eastAsia"/>
                <w:bCs/>
                <w:noProof/>
                <w:color w:val="000000"/>
                <w:szCs w:val="24"/>
              </w:rPr>
              <w:drawing>
                <wp:anchor distT="0" distB="0" distL="114300" distR="114300" simplePos="0" relativeHeight="251656192" behindDoc="0" locked="0" layoutInCell="1" allowOverlap="1">
                  <wp:simplePos x="0" y="0"/>
                  <wp:positionH relativeFrom="column">
                    <wp:posOffset>817880</wp:posOffset>
                  </wp:positionH>
                  <wp:positionV relativeFrom="paragraph">
                    <wp:posOffset>0</wp:posOffset>
                  </wp:positionV>
                  <wp:extent cx="620395" cy="0"/>
                  <wp:effectExtent l="0" t="0" r="0" b="0"/>
                  <wp:wrapNone/>
                  <wp:docPr id="6" name="Picture_2_SpCnt_1"/>
                  <wp:cNvGraphicFramePr/>
                  <a:graphic xmlns:a="http://schemas.openxmlformats.org/drawingml/2006/main">
                    <a:graphicData uri="http://schemas.openxmlformats.org/drawingml/2006/picture">
                      <pic:pic xmlns:pic="http://schemas.openxmlformats.org/drawingml/2006/picture">
                        <pic:nvPicPr>
                          <pic:cNvPr id="6" name="Picture_2_SpCnt_1"/>
                          <pic:cNvPicPr/>
                        </pic:nvPicPr>
                        <pic:blipFill>
                          <a:blip r:embed="rId9"/>
                          <a:stretch>
                            <a:fillRect/>
                          </a:stretch>
                        </pic:blipFill>
                        <pic:spPr>
                          <a:xfrm>
                            <a:off x="0" y="0"/>
                            <a:ext cx="620395" cy="0"/>
                          </a:xfrm>
                          <a:prstGeom prst="rect">
                            <a:avLst/>
                          </a:prstGeom>
                          <a:noFill/>
                          <a:ln>
                            <a:noFill/>
                          </a:ln>
                        </pic:spPr>
                      </pic:pic>
                    </a:graphicData>
                  </a:graphic>
                </wp:anchor>
              </w:drawing>
            </w:r>
            <w:r>
              <w:rPr>
                <w:rFonts w:hAnsi="宋体" w:cs="宋体" w:hint="eastAsia"/>
                <w:bCs/>
                <w:color w:val="000000"/>
                <w:sz w:val="28"/>
                <w:szCs w:val="28"/>
              </w:rPr>
              <w:t>及安装</w:t>
            </w:r>
          </w:p>
        </w:tc>
      </w:tr>
      <w:tr w:rsidR="00B33F63">
        <w:trPr>
          <w:trHeight w:val="531"/>
        </w:trPr>
        <w:tc>
          <w:tcPr>
            <w:tcW w:w="9460" w:type="dxa"/>
            <w:tcBorders>
              <w:top w:val="nil"/>
              <w:left w:val="nil"/>
              <w:bottom w:val="nil"/>
              <w:right w:val="nil"/>
            </w:tcBorders>
            <w:shd w:val="clear" w:color="auto" w:fill="auto"/>
            <w:noWrap/>
            <w:tcMar>
              <w:top w:w="15" w:type="dxa"/>
              <w:left w:w="15" w:type="dxa"/>
              <w:right w:w="15" w:type="dxa"/>
            </w:tcMar>
            <w:vAlign w:val="bottom"/>
          </w:tcPr>
          <w:tbl>
            <w:tblPr>
              <w:tblW w:w="9067" w:type="dxa"/>
              <w:jc w:val="center"/>
              <w:tblLayout w:type="fixed"/>
              <w:tblLook w:val="04A0" w:firstRow="1" w:lastRow="0" w:firstColumn="1" w:lastColumn="0" w:noHBand="0" w:noVBand="1"/>
            </w:tblPr>
            <w:tblGrid>
              <w:gridCol w:w="670"/>
              <w:gridCol w:w="1417"/>
              <w:gridCol w:w="709"/>
              <w:gridCol w:w="709"/>
              <w:gridCol w:w="5562"/>
            </w:tblGrid>
            <w:tr w:rsidR="00B33F63">
              <w:trPr>
                <w:trHeight w:val="612"/>
                <w:tblHeader/>
                <w:jc w:val="center"/>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lastRenderedPageBreak/>
                    <w:t>序号</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项目</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单位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数量</w:t>
                  </w:r>
                </w:p>
              </w:tc>
              <w:tc>
                <w:tcPr>
                  <w:tcW w:w="556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规格需求</w:t>
                  </w:r>
                </w:p>
              </w:tc>
            </w:tr>
            <w:tr w:rsidR="00B33F63">
              <w:trPr>
                <w:trHeight w:val="1932"/>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车牌识别一体机</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1.需含车牌识别相机（主辅机）、补光灯、led显示屏、语音播报、地感线圈、车辆检测器</w:t>
                  </w:r>
                  <w:r>
                    <w:rPr>
                      <w:rFonts w:asciiTheme="minorEastAsia" w:eastAsiaTheme="minorEastAsia" w:hAnsiTheme="minorEastAsia" w:cs="宋体" w:hint="eastAsia"/>
                      <w:color w:val="000000"/>
                      <w:sz w:val="21"/>
                      <w:szCs w:val="21"/>
                    </w:rPr>
                    <w:br/>
                    <w:t>2.摄像头为内藏式</w:t>
                  </w:r>
                  <w:r>
                    <w:rPr>
                      <w:rFonts w:asciiTheme="minorEastAsia" w:eastAsiaTheme="minorEastAsia" w:hAnsiTheme="minorEastAsia" w:cs="宋体" w:hint="eastAsia"/>
                      <w:color w:val="000000"/>
                      <w:sz w:val="21"/>
                      <w:szCs w:val="21"/>
                    </w:rPr>
                    <w:br/>
                    <w:t>3.车牌识别摄像机像素不低于400w，支持H.265视频编码格式</w:t>
                  </w:r>
                  <w:r>
                    <w:rPr>
                      <w:rFonts w:asciiTheme="minorEastAsia" w:eastAsiaTheme="minorEastAsia" w:hAnsiTheme="minorEastAsia" w:cs="宋体" w:hint="eastAsia"/>
                      <w:color w:val="000000"/>
                      <w:sz w:val="21"/>
                      <w:szCs w:val="21"/>
                    </w:rPr>
                    <w:br/>
                    <w:t>4.光敏式补光灯，16灯珠高功率</w:t>
                  </w:r>
                  <w:r>
                    <w:rPr>
                      <w:rFonts w:asciiTheme="minorEastAsia" w:eastAsiaTheme="minorEastAsia" w:hAnsiTheme="minorEastAsia" w:cs="宋体" w:hint="eastAsia"/>
                      <w:color w:val="000000"/>
                      <w:sz w:val="21"/>
                      <w:szCs w:val="21"/>
                    </w:rPr>
                    <w:br/>
                    <w:t>5.led显示屏不小于4行</w:t>
                  </w:r>
                </w:p>
              </w:tc>
            </w:tr>
            <w:tr w:rsidR="00B33F63">
              <w:trPr>
                <w:trHeight w:val="2484"/>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自动升降道闸</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1、采用直流永磁同步电机L(PMSM),伺服控制技术</w:t>
                  </w:r>
                  <w:r>
                    <w:rPr>
                      <w:rFonts w:asciiTheme="minorEastAsia" w:eastAsiaTheme="minorEastAsia" w:hAnsiTheme="minorEastAsia" w:cs="宋体" w:hint="eastAsia"/>
                      <w:color w:val="000000"/>
                      <w:sz w:val="21"/>
                      <w:szCs w:val="21"/>
                    </w:rPr>
                    <w:t>（栏杆长度根据现场情况定制）</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内部</w:t>
                  </w:r>
                  <w:r>
                    <w:rPr>
                      <w:rFonts w:asciiTheme="minorEastAsia" w:eastAsiaTheme="minorEastAsia" w:hAnsiTheme="minorEastAsia" w:cs="宋体"/>
                      <w:color w:val="000000"/>
                      <w:sz w:val="21"/>
                      <w:szCs w:val="21"/>
                    </w:rPr>
                    <w:t>采用六拉簧曲臀传动设计</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具备</w:t>
                  </w:r>
                  <w:r>
                    <w:rPr>
                      <w:rFonts w:asciiTheme="minorEastAsia" w:eastAsiaTheme="minorEastAsia" w:hAnsiTheme="minorEastAsia" w:cs="宋体"/>
                      <w:color w:val="000000"/>
                      <w:sz w:val="21"/>
                      <w:szCs w:val="21"/>
                    </w:rPr>
                    <w:t>免限位</w:t>
                  </w:r>
                  <w:r>
                    <w:rPr>
                      <w:rFonts w:asciiTheme="minorEastAsia" w:eastAsiaTheme="minorEastAsia" w:hAnsiTheme="minorEastAsia" w:cs="宋体" w:hint="eastAsia"/>
                      <w:color w:val="000000"/>
                      <w:sz w:val="21"/>
                      <w:szCs w:val="21"/>
                    </w:rPr>
                    <w:t>功能</w:t>
                  </w:r>
                  <w:r>
                    <w:rPr>
                      <w:rFonts w:asciiTheme="minorEastAsia" w:eastAsiaTheme="minorEastAsia" w:hAnsiTheme="minorEastAsia" w:cs="宋体"/>
                      <w:color w:val="000000"/>
                      <w:sz w:val="21"/>
                      <w:szCs w:val="21"/>
                    </w:rPr>
                    <w:t>,上电自动检测起落杆位置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r>
                    <w:rPr>
                      <w:rFonts w:asciiTheme="minorEastAsia" w:eastAsiaTheme="minorEastAsia" w:hAnsiTheme="minorEastAsia" w:cs="宋体"/>
                      <w:color w:val="000000"/>
                      <w:sz w:val="21"/>
                      <w:szCs w:val="21"/>
                    </w:rPr>
                    <w:t>、工作温度</w:t>
                  </w:r>
                  <w:r>
                    <w:rPr>
                      <w:rFonts w:asciiTheme="minorEastAsia" w:eastAsiaTheme="minorEastAsia" w:hAnsiTheme="minorEastAsia" w:cs="宋体" w:hint="eastAsia"/>
                      <w:color w:val="000000"/>
                      <w:sz w:val="21"/>
                      <w:szCs w:val="21"/>
                    </w:rPr>
                    <w:t>：</w:t>
                  </w:r>
                  <w:r>
                    <w:rPr>
                      <w:rFonts w:asciiTheme="minorEastAsia" w:eastAsiaTheme="minorEastAsia" w:hAnsiTheme="minorEastAsia" w:cs="宋体"/>
                      <w:color w:val="000000"/>
                      <w:sz w:val="21"/>
                      <w:szCs w:val="21"/>
                    </w:rPr>
                    <w:t>-35℃~+60℃</w:t>
                  </w:r>
                  <w:r>
                    <w:rPr>
                      <w:rFonts w:asciiTheme="minorEastAsia" w:eastAsiaTheme="minorEastAsia" w:hAnsiTheme="minorEastAsia" w:cs="宋体" w:hint="eastAsia"/>
                      <w:color w:val="000000"/>
                      <w:sz w:val="21"/>
                      <w:szCs w:val="21"/>
                    </w:rPr>
                    <w:t>。</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5</w:t>
                  </w:r>
                  <w:r>
                    <w:rPr>
                      <w:rFonts w:asciiTheme="minorEastAsia" w:eastAsiaTheme="minorEastAsia" w:hAnsiTheme="minorEastAsia" w:cs="宋体"/>
                      <w:color w:val="000000"/>
                      <w:sz w:val="21"/>
                      <w:szCs w:val="21"/>
                    </w:rPr>
                    <w:t>、双向设计,通过更换杆把即可实现左右向互换</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6、遇阻返回功能，灵敏度可设置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7、</w:t>
                  </w:r>
                  <w:r>
                    <w:rPr>
                      <w:rFonts w:asciiTheme="minorEastAsia" w:eastAsiaTheme="minorEastAsia" w:hAnsiTheme="minorEastAsia" w:cs="宋体"/>
                      <w:color w:val="000000"/>
                      <w:sz w:val="21"/>
                      <w:szCs w:val="21"/>
                    </w:rPr>
                    <w:t>液晶中英文面板显示</w:t>
                  </w:r>
                  <w:r>
                    <w:rPr>
                      <w:rFonts w:asciiTheme="minorEastAsia" w:eastAsiaTheme="minorEastAsia" w:hAnsiTheme="minorEastAsia" w:cs="宋体" w:hint="eastAsia"/>
                      <w:color w:val="000000"/>
                      <w:sz w:val="21"/>
                      <w:szCs w:val="21"/>
                    </w:rPr>
                    <w:t>：行次数显示、起落速度、杆长选定、计数、调灵敏度、通断电时间等。</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8</w:t>
                  </w:r>
                  <w:r>
                    <w:rPr>
                      <w:rFonts w:asciiTheme="minorEastAsia" w:eastAsiaTheme="minorEastAsia" w:hAnsiTheme="minorEastAsia" w:cs="宋体"/>
                      <w:color w:val="000000"/>
                      <w:sz w:val="21"/>
                      <w:szCs w:val="21"/>
                    </w:rPr>
                    <w:t>、功能接口: TCP/IP网口、485通讯、</w:t>
                  </w:r>
                  <w:r>
                    <w:rPr>
                      <w:rFonts w:asciiTheme="minorEastAsia" w:eastAsiaTheme="minorEastAsia" w:hAnsiTheme="minorEastAsia" w:cs="宋体" w:hint="eastAsia"/>
                      <w:color w:val="000000"/>
                      <w:sz w:val="21"/>
                      <w:szCs w:val="21"/>
                    </w:rPr>
                    <w:t>雷达。支持二次功能开发</w:t>
                  </w:r>
                </w:p>
              </w:tc>
            </w:tr>
            <w:tr w:rsidR="00B33F63">
              <w:trPr>
                <w:trHeight w:val="1104"/>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收费岗亭</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座</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1.尺寸不应低于1.5m*1.5m*2.8m（长宽高）；</w:t>
                  </w:r>
                  <w:r>
                    <w:rPr>
                      <w:rFonts w:asciiTheme="minorEastAsia" w:eastAsiaTheme="minorEastAsia" w:hAnsiTheme="minorEastAsia" w:cs="宋体" w:hint="eastAsia"/>
                      <w:color w:val="000000"/>
                      <w:sz w:val="21"/>
                      <w:szCs w:val="21"/>
                    </w:rPr>
                    <w:br/>
                    <w:t>2.材质需为镀锌钢结构，需含铝合金门窗、钢化玻璃、PVC吊顶；</w:t>
                  </w:r>
                  <w:r>
                    <w:rPr>
                      <w:rFonts w:asciiTheme="minorEastAsia" w:eastAsiaTheme="minorEastAsia" w:hAnsiTheme="minorEastAsia" w:cs="宋体" w:hint="eastAsia"/>
                      <w:color w:val="000000"/>
                      <w:sz w:val="21"/>
                      <w:szCs w:val="21"/>
                    </w:rPr>
                    <w:br/>
                    <w:t>3.岗亭内需含工作台面、配电箱、灯、插座等。</w:t>
                  </w:r>
                </w:p>
              </w:tc>
            </w:tr>
            <w:tr w:rsidR="00B33F63">
              <w:trPr>
                <w:trHeight w:val="552"/>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岗亭空调</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1.功率不低于1.5匹；</w:t>
                  </w:r>
                  <w:r>
                    <w:rPr>
                      <w:rFonts w:asciiTheme="minorEastAsia" w:eastAsiaTheme="minorEastAsia" w:hAnsiTheme="minorEastAsia" w:cs="宋体" w:hint="eastAsia"/>
                      <w:color w:val="000000"/>
                      <w:sz w:val="21"/>
                      <w:szCs w:val="21"/>
                    </w:rPr>
                    <w:br/>
                    <w:t>2.需具有辅热功能。</w:t>
                  </w:r>
                </w:p>
              </w:tc>
            </w:tr>
            <w:tr w:rsidR="00B33F63">
              <w:trPr>
                <w:trHeight w:val="1104"/>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5</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安全岛</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座</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1.南北侧出入口各设置一处安全岛，</w:t>
                  </w:r>
                  <w:r>
                    <w:rPr>
                      <w:rFonts w:asciiTheme="minorEastAsia" w:eastAsiaTheme="minorEastAsia" w:hAnsiTheme="minorEastAsia" w:cs="宋体" w:hint="eastAsia"/>
                      <w:color w:val="000000"/>
                      <w:sz w:val="21"/>
                      <w:szCs w:val="21"/>
                    </w:rPr>
                    <w:br/>
                    <w:t>2.尺寸根据现场要求设计制作，尺寸不应低于6000mm*2000mm*200mm（长宽高），</w:t>
                  </w:r>
                  <w:r>
                    <w:rPr>
                      <w:rFonts w:asciiTheme="minorEastAsia" w:eastAsiaTheme="minorEastAsia" w:hAnsiTheme="minorEastAsia" w:cs="宋体" w:hint="eastAsia"/>
                      <w:color w:val="000000"/>
                      <w:sz w:val="21"/>
                      <w:szCs w:val="21"/>
                    </w:rPr>
                    <w:br/>
                    <w:t>3.表面需刷黄黑色交通漆</w:t>
                  </w:r>
                </w:p>
              </w:tc>
            </w:tr>
            <w:tr w:rsidR="00B33F63">
              <w:trPr>
                <w:trHeight w:val="628"/>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6</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台式电脑</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Intel Core i5 9400/8GB DDR4/NVME 256GB M.2，含23.8英寸显示器</w:t>
                  </w:r>
                </w:p>
              </w:tc>
            </w:tr>
            <w:tr w:rsidR="00B33F63">
              <w:trPr>
                <w:trHeight w:val="810"/>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7</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停车场收费系统</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套</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软件系统为互联网停车收费云平台，可实现现场无人值守停车收费。</w:t>
                  </w:r>
                </w:p>
              </w:tc>
            </w:tr>
            <w:tr w:rsidR="00B33F63">
              <w:trPr>
                <w:trHeight w:val="1656"/>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8</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设计施工</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项</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numPr>
                      <w:ilvl w:val="0"/>
                      <w:numId w:val="3"/>
                    </w:numPr>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现场勘察，形成勘察报告、设计方案；</w:t>
                  </w:r>
                  <w:r>
                    <w:rPr>
                      <w:rFonts w:asciiTheme="minorEastAsia" w:eastAsiaTheme="minorEastAsia" w:hAnsiTheme="minorEastAsia" w:cs="宋体" w:hint="eastAsia"/>
                      <w:color w:val="000000"/>
                      <w:sz w:val="21"/>
                      <w:szCs w:val="21"/>
                    </w:rPr>
                    <w:br/>
                    <w:t>2.根据停车场管理需求完成停车场两入两出的施工设计；</w:t>
                  </w:r>
                  <w:r>
                    <w:rPr>
                      <w:rFonts w:asciiTheme="minorEastAsia" w:eastAsiaTheme="minorEastAsia" w:hAnsiTheme="minorEastAsia" w:cs="宋体" w:hint="eastAsia"/>
                      <w:color w:val="000000"/>
                      <w:sz w:val="21"/>
                      <w:szCs w:val="21"/>
                    </w:rPr>
                    <w:br/>
                    <w:t>3.设计施工内容，含现场勘察、方案设计、场内车辆行驶规划/施工、停车位规划、停车场区域规划/施工、电路设计/施工、网络设计/施工、收费系统设计/施工等。</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4.含支持本项目系统运行所必须的线路、管路等相应辅材。</w:t>
                  </w:r>
                </w:p>
              </w:tc>
            </w:tr>
          </w:tbl>
          <w:p w:rsidR="00B33F63" w:rsidRDefault="00B33F63">
            <w:pPr>
              <w:spacing w:line="520" w:lineRule="exact"/>
              <w:rPr>
                <w:b/>
                <w:bCs/>
              </w:rPr>
            </w:pPr>
          </w:p>
        </w:tc>
      </w:tr>
      <w:tr w:rsidR="00B33F63">
        <w:trPr>
          <w:trHeight w:val="328"/>
        </w:trPr>
        <w:tc>
          <w:tcPr>
            <w:tcW w:w="9460" w:type="dxa"/>
            <w:tcBorders>
              <w:top w:val="nil"/>
              <w:left w:val="nil"/>
              <w:bottom w:val="nil"/>
              <w:right w:val="nil"/>
            </w:tcBorders>
            <w:shd w:val="clear" w:color="auto" w:fill="auto"/>
            <w:tcMar>
              <w:top w:w="15" w:type="dxa"/>
              <w:left w:w="15" w:type="dxa"/>
              <w:right w:w="15" w:type="dxa"/>
            </w:tcMar>
          </w:tcPr>
          <w:p w:rsidR="00B33F63" w:rsidRDefault="00B33F63">
            <w:pPr>
              <w:widowControl/>
              <w:jc w:val="left"/>
              <w:textAlignment w:val="top"/>
              <w:rPr>
                <w:rFonts w:hAnsi="宋体" w:cs="宋体"/>
                <w:b/>
                <w:color w:val="000000"/>
                <w:szCs w:val="24"/>
              </w:rPr>
            </w:pPr>
          </w:p>
          <w:p w:rsidR="00B33F63" w:rsidRDefault="00B33F63">
            <w:pPr>
              <w:widowControl/>
              <w:jc w:val="left"/>
              <w:textAlignment w:val="top"/>
              <w:rPr>
                <w:rFonts w:hAnsi="宋体" w:cs="宋体"/>
                <w:b/>
                <w:color w:val="000000"/>
                <w:szCs w:val="24"/>
              </w:rPr>
            </w:pPr>
          </w:p>
          <w:p w:rsidR="00B33F63" w:rsidRDefault="000B3B52">
            <w:pPr>
              <w:widowControl/>
              <w:jc w:val="left"/>
              <w:textAlignment w:val="top"/>
              <w:rPr>
                <w:rFonts w:hAnsi="宋体" w:cs="宋体"/>
                <w:b/>
                <w:color w:val="000000"/>
                <w:szCs w:val="24"/>
              </w:rPr>
            </w:pPr>
            <w:r>
              <w:rPr>
                <w:rFonts w:hAnsi="宋体" w:cs="宋体" w:hint="eastAsia"/>
                <w:b/>
                <w:color w:val="000000"/>
                <w:szCs w:val="24"/>
              </w:rPr>
              <w:lastRenderedPageBreak/>
              <w:t>备注：</w:t>
            </w:r>
          </w:p>
          <w:p w:rsidR="00B33F63" w:rsidRDefault="000B3B52">
            <w:pPr>
              <w:spacing w:line="360" w:lineRule="auto"/>
              <w:ind w:firstLineChars="200" w:firstLine="378"/>
              <w:rPr>
                <w:sz w:val="21"/>
                <w:szCs w:val="21"/>
              </w:rPr>
            </w:pPr>
            <w:r>
              <w:rPr>
                <w:sz w:val="21"/>
                <w:szCs w:val="21"/>
              </w:rPr>
              <w:t>1、设备商供应的所有设施、设备，须提供不少于一年的质保和技术服务期，包含设备及管理软件使用培训。</w:t>
            </w:r>
          </w:p>
          <w:p w:rsidR="00B33F63" w:rsidRDefault="000B3B52">
            <w:pPr>
              <w:spacing w:line="360" w:lineRule="auto"/>
              <w:ind w:firstLineChars="200" w:firstLine="378"/>
              <w:rPr>
                <w:sz w:val="21"/>
                <w:szCs w:val="21"/>
              </w:rPr>
            </w:pPr>
            <w:r>
              <w:rPr>
                <w:sz w:val="21"/>
                <w:szCs w:val="21"/>
              </w:rPr>
              <w:t>2、供应商须免费为停车场开通电子支付功能，电子支付手续费不高于千分之</w:t>
            </w:r>
            <w:r>
              <w:rPr>
                <w:rFonts w:hint="eastAsia"/>
                <w:sz w:val="21"/>
                <w:szCs w:val="21"/>
              </w:rPr>
              <w:t>三</w:t>
            </w:r>
            <w:r>
              <w:rPr>
                <w:sz w:val="21"/>
                <w:szCs w:val="21"/>
              </w:rPr>
              <w:t>，</w:t>
            </w:r>
            <w:r>
              <w:rPr>
                <w:rFonts w:hint="eastAsia"/>
                <w:sz w:val="21"/>
                <w:szCs w:val="21"/>
              </w:rPr>
              <w:t>停车场收费需实时转入业主方对公银行账户，不得经第三方结算平台或其他账户中转</w:t>
            </w:r>
            <w:r>
              <w:rPr>
                <w:sz w:val="21"/>
                <w:szCs w:val="21"/>
              </w:rPr>
              <w:t>。</w:t>
            </w:r>
          </w:p>
          <w:p w:rsidR="00B33F63" w:rsidRDefault="000B3B52">
            <w:pPr>
              <w:spacing w:line="360" w:lineRule="auto"/>
              <w:ind w:firstLineChars="200" w:firstLine="378"/>
              <w:rPr>
                <w:sz w:val="21"/>
                <w:szCs w:val="21"/>
              </w:rPr>
            </w:pPr>
            <w:r>
              <w:rPr>
                <w:rFonts w:hint="eastAsia"/>
                <w:sz w:val="21"/>
                <w:szCs w:val="21"/>
              </w:rPr>
              <w:t>3、</w:t>
            </w:r>
            <w:r>
              <w:rPr>
                <w:sz w:val="21"/>
                <w:szCs w:val="21"/>
              </w:rPr>
              <w:t>供应商须免费为停车场开通电子发票功能，并负责与航信申报系统的全程沟通及对接。电子发票技术服务对接及维护费用每个停车场每年不高于3000元。</w:t>
            </w:r>
          </w:p>
          <w:p w:rsidR="00B33F63" w:rsidRDefault="000B3B52">
            <w:pPr>
              <w:spacing w:line="360" w:lineRule="auto"/>
              <w:ind w:firstLineChars="200" w:firstLine="378"/>
              <w:rPr>
                <w:sz w:val="21"/>
                <w:szCs w:val="21"/>
              </w:rPr>
            </w:pPr>
            <w:r>
              <w:rPr>
                <w:sz w:val="21"/>
                <w:szCs w:val="21"/>
              </w:rPr>
              <w:t>3、供应商须免费为停车场对接合肥智慧停车管理平台</w:t>
            </w:r>
            <w:r>
              <w:rPr>
                <w:rFonts w:hint="eastAsia"/>
                <w:sz w:val="21"/>
                <w:szCs w:val="21"/>
              </w:rPr>
              <w:t>，对接内容包括但不限于以下：1）实时上传停车位数，2）逃费黑名单车辆</w:t>
            </w:r>
            <w:r>
              <w:rPr>
                <w:sz w:val="21"/>
                <w:szCs w:val="21"/>
              </w:rPr>
              <w:t>。</w:t>
            </w:r>
          </w:p>
          <w:p w:rsidR="00B33F63" w:rsidRDefault="000B3B52">
            <w:pPr>
              <w:widowControl/>
              <w:spacing w:line="360" w:lineRule="auto"/>
              <w:ind w:firstLineChars="200" w:firstLine="378"/>
              <w:jc w:val="left"/>
              <w:textAlignment w:val="top"/>
              <w:rPr>
                <w:sz w:val="21"/>
                <w:szCs w:val="21"/>
              </w:rPr>
            </w:pPr>
            <w:r>
              <w:rPr>
                <w:rFonts w:hint="eastAsia"/>
                <w:sz w:val="21"/>
                <w:szCs w:val="21"/>
              </w:rPr>
              <w:t>4、停车场系统的软硬件均为私有环境，不得与非业主方管理的停车场共用，软件系统需为业主方独立安装部署到指定的服务器上，并在项目验收前将服务器的管理权限移交给业主方。</w:t>
            </w:r>
          </w:p>
          <w:p w:rsidR="00B33F63" w:rsidRDefault="000B3B52">
            <w:pPr>
              <w:widowControl/>
              <w:spacing w:line="360" w:lineRule="auto"/>
              <w:ind w:firstLineChars="200" w:firstLine="378"/>
              <w:jc w:val="left"/>
              <w:textAlignment w:val="top"/>
              <w:rPr>
                <w:rFonts w:hAnsi="宋体" w:cs="宋体"/>
                <w:b/>
                <w:color w:val="000000"/>
              </w:rPr>
            </w:pPr>
            <w:r>
              <w:rPr>
                <w:rFonts w:hint="eastAsia"/>
                <w:sz w:val="21"/>
                <w:szCs w:val="21"/>
              </w:rPr>
              <w:t>5</w:t>
            </w:r>
            <w:r w:rsidRPr="000B3B52">
              <w:rPr>
                <w:rFonts w:hint="eastAsia"/>
                <w:sz w:val="21"/>
                <w:szCs w:val="21"/>
              </w:rPr>
              <w:t>、中标后，供应商需自行勘察现场，并形成具体的书面设计方案，提交业主方审核，方案内容经业主方审核通过，方可施工。</w:t>
            </w:r>
          </w:p>
        </w:tc>
      </w:tr>
    </w:tbl>
    <w:p w:rsidR="00B33F63" w:rsidRDefault="000B3B52">
      <w:pPr>
        <w:spacing w:line="520" w:lineRule="exact"/>
        <w:ind w:firstLineChars="200" w:firstLine="440"/>
        <w:rPr>
          <w:b/>
          <w:bCs/>
        </w:rPr>
      </w:pPr>
      <w:r>
        <w:rPr>
          <w:rFonts w:hint="eastAsia"/>
          <w:b/>
          <w:bCs/>
        </w:rPr>
        <w:lastRenderedPageBreak/>
        <w:t>二、合同金额</w:t>
      </w:r>
    </w:p>
    <w:p w:rsidR="00B33F63" w:rsidRDefault="000B3B52">
      <w:pPr>
        <w:spacing w:line="520" w:lineRule="exact"/>
        <w:ind w:firstLineChars="200" w:firstLine="438"/>
        <w:rPr>
          <w:highlight w:val="red"/>
        </w:rPr>
      </w:pPr>
      <w:r>
        <w:rPr>
          <w:rFonts w:hint="eastAsia"/>
        </w:rPr>
        <w:t>根据招标文件的要求和中标人承诺，</w:t>
      </w:r>
      <w:r w:rsidRPr="00B232C9">
        <w:rPr>
          <w:rFonts w:hint="eastAsia"/>
        </w:rPr>
        <w:t>本合同的总金额为</w:t>
      </w:r>
      <w:r w:rsidR="00B232C9">
        <w:rPr>
          <w:rFonts w:hint="eastAsia"/>
        </w:rPr>
        <w:t xml:space="preserve"> </w:t>
      </w:r>
      <w:r w:rsidR="00B232C9">
        <w:t xml:space="preserve">   </w:t>
      </w:r>
      <w:r w:rsidRPr="00B232C9">
        <w:rPr>
          <w:rFonts w:hint="eastAsia"/>
        </w:rPr>
        <w:t>元（人民币大写）。</w:t>
      </w:r>
    </w:p>
    <w:p w:rsidR="00B33F63" w:rsidRDefault="000B3B52">
      <w:pPr>
        <w:spacing w:line="520" w:lineRule="exact"/>
        <w:ind w:firstLineChars="200" w:firstLine="440"/>
        <w:rPr>
          <w:b/>
          <w:bCs/>
        </w:rPr>
      </w:pPr>
      <w:r>
        <w:rPr>
          <w:rFonts w:hint="eastAsia"/>
          <w:b/>
          <w:bCs/>
        </w:rPr>
        <w:t>三、付款条件</w:t>
      </w:r>
    </w:p>
    <w:p w:rsidR="00B33F63" w:rsidRDefault="000B3B52">
      <w:pPr>
        <w:spacing w:line="520" w:lineRule="exact"/>
        <w:ind w:firstLineChars="200" w:firstLine="438"/>
      </w:pPr>
      <w:r>
        <w:rPr>
          <w:rFonts w:hint="eastAsia"/>
        </w:rPr>
        <w:t>合同签订后，所有设备安装验收合格后支付95%货款，余款一年后付清，费用结算一律采用转账方式办理，不使用现金。具体付款方式：根据实际供货量验收合格，提供增值税专用发票（如遇税率调整将进行相应核减）后30日内付款。</w:t>
      </w:r>
    </w:p>
    <w:p w:rsidR="00B33F63" w:rsidRDefault="000B3B52">
      <w:pPr>
        <w:spacing w:line="520" w:lineRule="exact"/>
        <w:ind w:firstLineChars="200" w:firstLine="440"/>
        <w:rPr>
          <w:b/>
          <w:bCs/>
        </w:rPr>
      </w:pPr>
      <w:r>
        <w:rPr>
          <w:rFonts w:hint="eastAsia"/>
          <w:b/>
          <w:bCs/>
        </w:rPr>
        <w:t>四、项目完工时间</w:t>
      </w:r>
    </w:p>
    <w:p w:rsidR="00B33F63" w:rsidRDefault="000B3B52">
      <w:pPr>
        <w:spacing w:line="520" w:lineRule="exact"/>
        <w:ind w:firstLineChars="200" w:firstLine="438"/>
      </w:pPr>
      <w:r>
        <w:rPr>
          <w:rFonts w:hint="eastAsia"/>
        </w:rPr>
        <w:t>中标人应于合同生效后开始计算的</w:t>
      </w:r>
      <w:r w:rsidR="00B232C9">
        <w:rPr>
          <w:u w:val="single"/>
        </w:rPr>
        <w:t>10</w:t>
      </w:r>
      <w:r>
        <w:rPr>
          <w:rFonts w:hint="eastAsia"/>
        </w:rPr>
        <w:t>日内，完成合同规定的全部责任和义务，提交一份完整的自我验收报告，提交采购人验收。</w:t>
      </w:r>
    </w:p>
    <w:p w:rsidR="00B33F63" w:rsidRDefault="000B3B52">
      <w:pPr>
        <w:numPr>
          <w:ilvl w:val="0"/>
          <w:numId w:val="4"/>
        </w:numPr>
        <w:spacing w:line="520" w:lineRule="exact"/>
        <w:ind w:firstLineChars="200" w:firstLine="440"/>
        <w:rPr>
          <w:b/>
          <w:bCs/>
        </w:rPr>
      </w:pPr>
      <w:r>
        <w:rPr>
          <w:rFonts w:hint="eastAsia"/>
          <w:b/>
          <w:bCs/>
        </w:rPr>
        <w:t>质量保证</w:t>
      </w:r>
    </w:p>
    <w:p w:rsidR="00B33F63" w:rsidRDefault="000B3B52">
      <w:pPr>
        <w:spacing w:line="520" w:lineRule="exact"/>
        <w:ind w:firstLineChars="200" w:firstLine="438"/>
      </w:pPr>
      <w:r>
        <w:rPr>
          <w:rFonts w:hint="eastAsia"/>
        </w:rPr>
        <w:t>乙方提供和交付的货物技术标准应与询价通知书规定的技术标准相一致。若技术标准中无相应规定，所投货物应符合相应的国际标准或原产地国家有关部门最新颁布的相应的正式标准。</w:t>
      </w:r>
    </w:p>
    <w:p w:rsidR="00B33F63" w:rsidRDefault="000B3B52">
      <w:pPr>
        <w:spacing w:line="520" w:lineRule="exact"/>
        <w:ind w:firstLineChars="200" w:firstLine="438"/>
      </w:pPr>
      <w:r>
        <w:rPr>
          <w:rFonts w:hint="eastAsia"/>
        </w:rPr>
        <w:t>乙方所提供的货物应是全新、未使用过的，是完全符合以上质量标准的原装正品（含零部件、配件、随机工具等），表面无划伤、无碰撞；相关的施工安装是由持有有权部门核发上岗证书的安装调试人员按照国际或国家现行安装验收规范来实施的；乙方所提供的</w:t>
      </w:r>
      <w:r>
        <w:rPr>
          <w:rFonts w:hint="eastAsia"/>
        </w:rPr>
        <w:lastRenderedPageBreak/>
        <w:t>货物在正确安装、正常使用和保养条件下，在其使用寿命内应具有满意的性能。</w:t>
      </w:r>
    </w:p>
    <w:p w:rsidR="00B33F63" w:rsidRDefault="000B3B52">
      <w:pPr>
        <w:spacing w:line="520" w:lineRule="exact"/>
        <w:ind w:firstLineChars="200" w:firstLine="440"/>
        <w:rPr>
          <w:b/>
          <w:bCs/>
        </w:rPr>
      </w:pPr>
      <w:r>
        <w:rPr>
          <w:rFonts w:hint="eastAsia"/>
          <w:b/>
          <w:bCs/>
        </w:rPr>
        <w:t>六、包装、运输、保险</w:t>
      </w:r>
    </w:p>
    <w:p w:rsidR="00B33F63" w:rsidRDefault="000B3B52">
      <w:pPr>
        <w:spacing w:line="520" w:lineRule="exact"/>
        <w:ind w:firstLineChars="200" w:firstLine="438"/>
      </w:pPr>
      <w:r>
        <w:rPr>
          <w:rFonts w:hint="eastAsia"/>
        </w:rPr>
        <w:t>1、乙方所供货物的制造商原装出厂包装箱号与设备出厂批号一致。</w:t>
      </w:r>
    </w:p>
    <w:p w:rsidR="00B33F63" w:rsidRDefault="000B3B52">
      <w:pPr>
        <w:spacing w:line="520" w:lineRule="exact"/>
        <w:ind w:firstLineChars="200" w:firstLine="438"/>
      </w:pPr>
      <w:r>
        <w:rPr>
          <w:rFonts w:hint="eastAsia"/>
        </w:rPr>
        <w:t>2、包装必须与运输方式相适应，包装方式的确定及包装费用均由乙方负责，由于不适当的包装而造成货物在运输过程中有任何损坏、丢失由乙方负责。</w:t>
      </w:r>
    </w:p>
    <w:p w:rsidR="00B33F63" w:rsidRDefault="000B3B52">
      <w:pPr>
        <w:spacing w:line="520" w:lineRule="exact"/>
        <w:ind w:firstLineChars="200" w:firstLine="438"/>
      </w:pPr>
      <w:r>
        <w:rPr>
          <w:rFonts w:hint="eastAsia"/>
        </w:rPr>
        <w:t>3、包装应足以承受整个过程中的运输、转运、贮存等，并考虑合肥地区的气候特点。</w:t>
      </w:r>
    </w:p>
    <w:p w:rsidR="00B33F63" w:rsidRDefault="000B3B52">
      <w:pPr>
        <w:spacing w:line="520" w:lineRule="exact"/>
        <w:ind w:firstLineChars="200" w:firstLine="438"/>
      </w:pPr>
      <w:r>
        <w:rPr>
          <w:rFonts w:hint="eastAsia"/>
        </w:rPr>
        <w:t>4、每一包装箱两个侧面用不褪色的容易识别的中文字样作出标记：箱号、装运标志、毛重、净重、到货地址、收货人名称、货物名称等。</w:t>
      </w:r>
    </w:p>
    <w:p w:rsidR="00B33F63" w:rsidRDefault="000B3B52">
      <w:pPr>
        <w:spacing w:line="520" w:lineRule="exact"/>
        <w:ind w:firstLineChars="200" w:firstLine="438"/>
      </w:pPr>
      <w:r>
        <w:rPr>
          <w:rFonts w:hint="eastAsia"/>
        </w:rPr>
        <w:t>5、货物在验收合格前的保险由乙方负责，并负责其派出的现场服务人员人身意外保险。</w:t>
      </w:r>
    </w:p>
    <w:p w:rsidR="00B33F63" w:rsidRDefault="000B3B52">
      <w:pPr>
        <w:spacing w:line="520" w:lineRule="exact"/>
        <w:ind w:firstLineChars="200" w:firstLine="438"/>
      </w:pPr>
      <w:r>
        <w:rPr>
          <w:rFonts w:hint="eastAsia"/>
        </w:rPr>
        <w:t>【注：合同中约定的包装标准应与乙方在投标文件中承诺的一致，且投标文件应作为合同附件与合同具有同等法律效力。】</w:t>
      </w:r>
    </w:p>
    <w:p w:rsidR="00B33F63" w:rsidRDefault="000B3B52">
      <w:pPr>
        <w:spacing w:line="520" w:lineRule="exact"/>
        <w:ind w:leftChars="200" w:left="438"/>
        <w:rPr>
          <w:b/>
          <w:bCs/>
        </w:rPr>
      </w:pPr>
      <w:r>
        <w:rPr>
          <w:rFonts w:hint="eastAsia"/>
          <w:b/>
          <w:bCs/>
        </w:rPr>
        <w:t>七、产品的交货方法、到货地点</w:t>
      </w:r>
    </w:p>
    <w:p w:rsidR="00B33F63" w:rsidRDefault="000B3B52">
      <w:pPr>
        <w:spacing w:line="520" w:lineRule="exact"/>
        <w:ind w:leftChars="200" w:left="438"/>
      </w:pPr>
      <w:r>
        <w:rPr>
          <w:rFonts w:hint="eastAsia"/>
        </w:rPr>
        <w:t>1、交货方法，按下列第（1）项执行：</w:t>
      </w:r>
    </w:p>
    <w:p w:rsidR="00B33F63" w:rsidRDefault="000B3B52">
      <w:pPr>
        <w:spacing w:line="520" w:lineRule="exact"/>
        <w:ind w:firstLineChars="200" w:firstLine="438"/>
      </w:pPr>
      <w:r>
        <w:rPr>
          <w:rFonts w:hint="eastAsia"/>
        </w:rPr>
        <w:t>①乙方送货上门；②乙方代运；③甲方自提自运。</w:t>
      </w:r>
    </w:p>
    <w:p w:rsidR="00B33F63" w:rsidRDefault="000B3B52">
      <w:pPr>
        <w:spacing w:line="520" w:lineRule="exact"/>
        <w:ind w:firstLineChars="200" w:firstLine="438"/>
      </w:pPr>
      <w:r>
        <w:rPr>
          <w:rFonts w:hint="eastAsia"/>
        </w:rPr>
        <w:t>2、到货地点：</w:t>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r>
      <w:r>
        <w:rPr>
          <w:rFonts w:hint="eastAsia"/>
        </w:rPr>
        <w:softHyphen/>
        <w:t>合肥经开区内 (甲方指定的任何地点，安装并调试.)</w:t>
      </w:r>
    </w:p>
    <w:p w:rsidR="00B33F63" w:rsidRDefault="000B3B52">
      <w:pPr>
        <w:spacing w:line="520" w:lineRule="exact"/>
        <w:ind w:firstLineChars="200" w:firstLine="440"/>
        <w:rPr>
          <w:b/>
          <w:bCs/>
        </w:rPr>
      </w:pPr>
      <w:r>
        <w:rPr>
          <w:rFonts w:hint="eastAsia"/>
          <w:b/>
          <w:bCs/>
        </w:rPr>
        <w:t>八、验收方法</w:t>
      </w:r>
    </w:p>
    <w:p w:rsidR="00B33F63" w:rsidRDefault="000B3B52">
      <w:pPr>
        <w:spacing w:line="520" w:lineRule="exact"/>
        <w:ind w:firstLineChars="200" w:firstLine="438"/>
      </w:pPr>
      <w:r>
        <w:rPr>
          <w:rFonts w:hint="eastAsia"/>
        </w:rPr>
        <w:t>1、项目验收按照《合肥经济技术开发区公用公司采购管理制度》文件执行。</w:t>
      </w:r>
    </w:p>
    <w:p w:rsidR="00B33F63" w:rsidRDefault="000B3B52">
      <w:pPr>
        <w:spacing w:line="520" w:lineRule="exact"/>
        <w:ind w:firstLineChars="200" w:firstLine="438"/>
      </w:pPr>
      <w:r>
        <w:rPr>
          <w:rFonts w:hint="eastAsia"/>
        </w:rPr>
        <w:t>2、涉及安全、消防、环保等其他需要由质检或行业主管部门进行验收的项目，必须邀请相关部门或相关专家参与验收。检测、验收费用均由合同乙方（成交供应商）承担。</w:t>
      </w:r>
    </w:p>
    <w:p w:rsidR="00B33F63" w:rsidRDefault="000B3B52">
      <w:pPr>
        <w:spacing w:line="520" w:lineRule="exact"/>
        <w:ind w:firstLineChars="200" w:firstLine="438"/>
      </w:pPr>
      <w:r>
        <w:rPr>
          <w:rFonts w:hint="eastAsia"/>
        </w:rPr>
        <w:t>3、采购人与成交供应商应当根据合同法的约定依法履行合同义务。</w:t>
      </w:r>
    </w:p>
    <w:p w:rsidR="00B33F63" w:rsidRDefault="000B3B52">
      <w:pPr>
        <w:spacing w:line="520" w:lineRule="exact"/>
        <w:ind w:firstLineChars="200" w:firstLine="438"/>
      </w:pPr>
      <w:r>
        <w:rPr>
          <w:rFonts w:hint="eastAsia"/>
        </w:rPr>
        <w:t>采购合同的履行、违约责任和解决争议的方式等适用《中华人民共和国合同法》。</w:t>
      </w:r>
    </w:p>
    <w:p w:rsidR="00B33F63" w:rsidRDefault="000B3B52">
      <w:pPr>
        <w:spacing w:line="520" w:lineRule="exact"/>
        <w:ind w:firstLineChars="200" w:firstLine="438"/>
      </w:pPr>
      <w:r>
        <w:rPr>
          <w:rFonts w:hint="eastAsia"/>
        </w:rPr>
        <w:t>采购人应当加强对成交供应商的履约管理，并按照采购合同约定，及时向成交供应商支付采购资金。对于成交供应商违反采购合同约定的行为，采购人应该及时处理，依法追究其违约责任。</w:t>
      </w:r>
    </w:p>
    <w:p w:rsidR="00B33F63" w:rsidRDefault="000B3B52">
      <w:pPr>
        <w:spacing w:line="520" w:lineRule="exact"/>
        <w:ind w:firstLineChars="200" w:firstLine="440"/>
        <w:rPr>
          <w:b/>
          <w:bCs/>
        </w:rPr>
      </w:pPr>
      <w:r>
        <w:rPr>
          <w:rFonts w:hint="eastAsia"/>
          <w:b/>
          <w:bCs/>
        </w:rPr>
        <w:t>九、乙方的违约责任</w:t>
      </w:r>
    </w:p>
    <w:p w:rsidR="00B33F63" w:rsidRDefault="000B3B52">
      <w:pPr>
        <w:spacing w:line="520" w:lineRule="exact"/>
        <w:ind w:firstLineChars="200" w:firstLine="438"/>
      </w:pPr>
      <w:r>
        <w:rPr>
          <w:rFonts w:hint="eastAsia"/>
        </w:rPr>
        <w:t>1、乙方不能交货的，应向甲方偿付不能交货部分货款的</w:t>
      </w:r>
      <w:r>
        <w:rPr>
          <w:rFonts w:hint="eastAsia"/>
        </w:rPr>
        <w:t>  </w:t>
      </w:r>
      <w:r>
        <w:rPr>
          <w:rFonts w:hint="eastAsia"/>
        </w:rPr>
        <w:t>10</w:t>
      </w:r>
      <w:r>
        <w:rPr>
          <w:rFonts w:hint="eastAsia"/>
        </w:rPr>
        <w:t>  </w:t>
      </w:r>
      <w:r>
        <w:rPr>
          <w:rFonts w:hint="eastAsia"/>
        </w:rPr>
        <w:t>%的违约金。</w:t>
      </w:r>
    </w:p>
    <w:p w:rsidR="00B33F63" w:rsidRDefault="000B3B52">
      <w:pPr>
        <w:spacing w:line="520" w:lineRule="exact"/>
        <w:ind w:firstLineChars="200" w:firstLine="438"/>
      </w:pPr>
      <w:r>
        <w:rPr>
          <w:rFonts w:hint="eastAsia"/>
        </w:rPr>
        <w:lastRenderedPageBreak/>
        <w:t>2、乙方所交产品不符合合同规定的，应根据产品的具体情况，由乙方负责包换或包修，并承担修理、调换或退货而支付的实际费用，同时，乙方应按规定，对更换件相应延长质量保证期，并赔偿甲方相应的损失。乙方不能修理或者不能调换的，按不能交货处理。</w:t>
      </w:r>
    </w:p>
    <w:p w:rsidR="00B33F63" w:rsidRDefault="000B3B52">
      <w:pPr>
        <w:spacing w:line="520" w:lineRule="exact"/>
        <w:ind w:firstLineChars="200" w:firstLine="438"/>
      </w:pPr>
      <w:r>
        <w:rPr>
          <w:rFonts w:hint="eastAsia"/>
        </w:rPr>
        <w:t>3、乙方因产品包装不符合合同规定，必须返修或重新包装的，乙方应负责返修或重包装，并承担支付的费用。甲方不要求返修或重新包装而要求赔偿损失的，乙方应当偿付甲方该不合格包装物低于合格包装物的价值部分。因包装不符合规定造成货物损坏或灭失的，乙方应当负责赔偿。每件货物包装箱内应附一份详细装箱单和质量证书。为进口件的，应出具报关手续和原产地、原产工厂证明、报关手续和商检证明等。</w:t>
      </w:r>
    </w:p>
    <w:p w:rsidR="00B33F63" w:rsidRDefault="000B3B52">
      <w:pPr>
        <w:spacing w:line="520" w:lineRule="exact"/>
        <w:ind w:firstLineChars="200" w:firstLine="438"/>
      </w:pPr>
      <w:r>
        <w:rPr>
          <w:rFonts w:hint="eastAsia"/>
        </w:rPr>
        <w:t>4、如果乙方没有按照规定的时间交货、完成货物安装和提供服务，应向甲方支付违约金，违约金从货款中扣除，按每周迟交货物或未提供服务交货价的0.5%计收。但违约金的最高限额为迟交货物或提供服务合同价的5%。一周按7天计算，不足7天按一周计算。如果达到最高限额，甲方应考虑终止合同，由此给甲方造成的损失由乙方承担。</w:t>
      </w:r>
    </w:p>
    <w:p w:rsidR="00B33F63" w:rsidRDefault="000B3B52">
      <w:pPr>
        <w:spacing w:line="520" w:lineRule="exact"/>
        <w:ind w:firstLineChars="200" w:firstLine="438"/>
      </w:pPr>
      <w:r>
        <w:rPr>
          <w:rFonts w:hint="eastAsia"/>
        </w:rPr>
        <w:t>5、乙方提前交货的产品、多交的产品和不符合合同规定的产品，甲方在代保管期内实际支付的保管、保养等费用以及非因甲方保管不善而发生的损失，应当由乙方承担。</w:t>
      </w:r>
    </w:p>
    <w:p w:rsidR="00B33F63" w:rsidRDefault="000B3B52">
      <w:pPr>
        <w:spacing w:line="520" w:lineRule="exact"/>
        <w:ind w:firstLineChars="200" w:firstLine="438"/>
      </w:pPr>
      <w:r>
        <w:rPr>
          <w:rFonts w:hint="eastAsia"/>
        </w:rPr>
        <w:t>6、乙方应对其所提供的货物承担所有权担保责任，并应保证甲方在中华人民共和国内使用该货物时不侵犯第三人的知识产权。否则乙方应承担由此引起的一切法律责任及费用。</w:t>
      </w:r>
    </w:p>
    <w:p w:rsidR="00B33F63" w:rsidRDefault="000B3B52">
      <w:pPr>
        <w:spacing w:line="520" w:lineRule="exact"/>
        <w:ind w:firstLineChars="200" w:firstLine="438"/>
      </w:pPr>
      <w:r>
        <w:rPr>
          <w:rFonts w:hint="eastAsia"/>
        </w:rPr>
        <w:t>7、任何一方未经对方同意而单方面终止合同的，应向对方赔偿相当于本合同总价款5 %违约金。</w:t>
      </w:r>
    </w:p>
    <w:p w:rsidR="00B33F63" w:rsidRDefault="000B3B52">
      <w:pPr>
        <w:spacing w:line="520" w:lineRule="exact"/>
        <w:ind w:firstLineChars="200" w:firstLine="440"/>
        <w:rPr>
          <w:b/>
          <w:bCs/>
        </w:rPr>
      </w:pPr>
      <w:r>
        <w:rPr>
          <w:rFonts w:hint="eastAsia"/>
          <w:b/>
          <w:bCs/>
        </w:rPr>
        <w:t>十、甲方的违约责任</w:t>
      </w:r>
    </w:p>
    <w:p w:rsidR="00B33F63" w:rsidRDefault="000B3B52">
      <w:pPr>
        <w:spacing w:line="520" w:lineRule="exact"/>
        <w:ind w:firstLineChars="200" w:firstLine="438"/>
      </w:pPr>
      <w:r>
        <w:rPr>
          <w:rFonts w:hint="eastAsia"/>
        </w:rPr>
        <w:t>1、甲方中途退货，应向乙方偿付退货部分货款</w:t>
      </w:r>
      <w:r>
        <w:rPr>
          <w:rFonts w:hint="eastAsia"/>
        </w:rPr>
        <w:t>  </w:t>
      </w:r>
      <w:r>
        <w:rPr>
          <w:rFonts w:hint="eastAsia"/>
        </w:rPr>
        <w:t>5</w:t>
      </w:r>
      <w:r>
        <w:rPr>
          <w:rFonts w:hint="eastAsia"/>
        </w:rPr>
        <w:t>  </w:t>
      </w:r>
      <w:r>
        <w:rPr>
          <w:rFonts w:hint="eastAsia"/>
        </w:rPr>
        <w:t>%的违约金。</w:t>
      </w:r>
    </w:p>
    <w:p w:rsidR="00B33F63" w:rsidRDefault="000B3B52">
      <w:pPr>
        <w:spacing w:line="520" w:lineRule="exact"/>
        <w:ind w:firstLineChars="200" w:firstLine="438"/>
      </w:pPr>
      <w:r>
        <w:rPr>
          <w:rFonts w:hint="eastAsia"/>
        </w:rPr>
        <w:t>2、甲方违反合同规定拒绝接货的，应当承担由此造成的损失。</w:t>
      </w:r>
    </w:p>
    <w:p w:rsidR="00B33F63" w:rsidRDefault="000B3B52">
      <w:pPr>
        <w:spacing w:line="520" w:lineRule="exact"/>
        <w:ind w:firstLineChars="200" w:firstLine="440"/>
        <w:rPr>
          <w:b/>
          <w:bCs/>
        </w:rPr>
      </w:pPr>
      <w:r>
        <w:rPr>
          <w:rFonts w:hint="eastAsia"/>
          <w:b/>
          <w:bCs/>
        </w:rPr>
        <w:t>十一、不可抗力</w:t>
      </w:r>
    </w:p>
    <w:p w:rsidR="00B33F63" w:rsidRDefault="000B3B52">
      <w:pPr>
        <w:spacing w:line="520" w:lineRule="exact"/>
        <w:ind w:firstLineChars="200" w:firstLine="438"/>
      </w:pPr>
      <w:r>
        <w:rPr>
          <w:rFonts w:hint="eastAsia"/>
        </w:rPr>
        <w:t>1、如果双方任何一方由于受诸如战争、严重火灾、洪水、台风、地震等不可抗力的事故，致使影响合同履行时，履行合同的期限应予以延长，延长的期限应相当于事故所影响的时间。不可抗力事故系指买卖双方在缔结合同时所不能预见的，并且它的发生及其后果是无法避免和无法克服的事故。</w:t>
      </w:r>
    </w:p>
    <w:p w:rsidR="00B33F63" w:rsidRDefault="000B3B52">
      <w:pPr>
        <w:spacing w:line="520" w:lineRule="exact"/>
        <w:ind w:firstLineChars="200" w:firstLine="438"/>
      </w:pPr>
      <w:r>
        <w:rPr>
          <w:rFonts w:hint="eastAsia"/>
        </w:rPr>
        <w:lastRenderedPageBreak/>
        <w:t>2、甲乙双方的任何一方由于不可抗力的原因不能履行合同时，应及时向对方通报不能履行或不能完全履行的理由，在取得有关主管机关证明以后，允许延期履行、部分履行或者不履行合同，并根据情况可部分或全部免予承担违约责任。</w:t>
      </w:r>
    </w:p>
    <w:p w:rsidR="00B33F63" w:rsidRDefault="000B3B52">
      <w:pPr>
        <w:spacing w:line="520" w:lineRule="exact"/>
        <w:ind w:firstLineChars="200" w:firstLine="440"/>
        <w:rPr>
          <w:b/>
          <w:bCs/>
        </w:rPr>
      </w:pPr>
      <w:r>
        <w:rPr>
          <w:rFonts w:hint="eastAsia"/>
          <w:b/>
          <w:bCs/>
        </w:rPr>
        <w:t>十二、转让与分包</w:t>
      </w:r>
    </w:p>
    <w:p w:rsidR="00B33F63" w:rsidRDefault="000B3B52">
      <w:pPr>
        <w:spacing w:line="520" w:lineRule="exact"/>
        <w:ind w:firstLineChars="200" w:firstLine="438"/>
      </w:pPr>
      <w:r>
        <w:rPr>
          <w:rFonts w:hint="eastAsia"/>
        </w:rPr>
        <w:t>1、乙方不得部分转让或全部转让其应履行的合同义务。</w:t>
      </w:r>
    </w:p>
    <w:p w:rsidR="00B33F63" w:rsidRDefault="000B3B52">
      <w:pPr>
        <w:spacing w:line="520" w:lineRule="exact"/>
        <w:ind w:firstLineChars="200" w:firstLine="438"/>
      </w:pPr>
      <w:r>
        <w:rPr>
          <w:rFonts w:hint="eastAsia"/>
        </w:rPr>
        <w:t>2、乙方应在投标文件中或以其他书面形式对甲方确认本合同项下所授予的所有分包合同。但该确认不解除乙方承担的本合同下的任何责任或义务。意即在本合同项下，乙方对甲方负总责。</w:t>
      </w:r>
    </w:p>
    <w:p w:rsidR="00B33F63" w:rsidRDefault="000B3B52">
      <w:pPr>
        <w:spacing w:line="520" w:lineRule="exact"/>
        <w:ind w:firstLineChars="200" w:firstLine="440"/>
        <w:rPr>
          <w:b/>
          <w:bCs/>
        </w:rPr>
      </w:pPr>
      <w:r>
        <w:rPr>
          <w:rFonts w:hint="eastAsia"/>
          <w:b/>
          <w:bCs/>
        </w:rPr>
        <w:t>十三、合同文件及资料的使用</w:t>
      </w:r>
    </w:p>
    <w:p w:rsidR="00B33F63" w:rsidRDefault="000B3B52">
      <w:pPr>
        <w:spacing w:line="520" w:lineRule="exact"/>
        <w:ind w:firstLineChars="200" w:firstLine="438"/>
      </w:pPr>
      <w:r>
        <w:rPr>
          <w:rFonts w:hint="eastAsia"/>
        </w:rPr>
        <w:t>1、乙方在未经甲方同意的情况下，不得将合同、合同中的规定、有关计划、图纸、样本或甲方为上述内容向乙方提供的资料透露给任何人。</w:t>
      </w:r>
    </w:p>
    <w:p w:rsidR="00B33F63" w:rsidRDefault="000B3B52">
      <w:pPr>
        <w:spacing w:line="520" w:lineRule="exact"/>
        <w:ind w:firstLineChars="200" w:firstLine="438"/>
      </w:pPr>
      <w:r>
        <w:rPr>
          <w:rFonts w:hint="eastAsia"/>
        </w:rPr>
        <w:t>2、除非执行合同需要，在事先未得到甲方同意的情况下，乙方不得使用前款所列的任何文件和资料。</w:t>
      </w:r>
    </w:p>
    <w:p w:rsidR="00B33F63" w:rsidRDefault="000B3B52">
      <w:pPr>
        <w:spacing w:line="520" w:lineRule="exact"/>
        <w:ind w:firstLineChars="200" w:firstLine="440"/>
      </w:pPr>
      <w:r>
        <w:rPr>
          <w:rFonts w:hint="eastAsia"/>
          <w:b/>
          <w:bCs/>
        </w:rPr>
        <w:t>十四、</w:t>
      </w:r>
      <w:r>
        <w:rPr>
          <w:rFonts w:hint="eastAsia"/>
          <w:b/>
          <w:bCs/>
        </w:rPr>
        <w:t> </w:t>
      </w:r>
      <w:r>
        <w:rPr>
          <w:rFonts w:hint="eastAsia"/>
          <w:b/>
          <w:bCs/>
        </w:rPr>
        <w:t>其他</w:t>
      </w:r>
      <w:r>
        <w:rPr>
          <w:rFonts w:hint="eastAsia"/>
          <w:b/>
          <w:bCs/>
        </w:rPr>
        <w:t>     </w:t>
      </w:r>
      <w:r>
        <w:rPr>
          <w:rFonts w:hint="eastAsia"/>
        </w:rPr>
        <w:t>             </w:t>
      </w:r>
    </w:p>
    <w:p w:rsidR="00B33F63" w:rsidRDefault="000B3B52">
      <w:pPr>
        <w:spacing w:line="520" w:lineRule="exact"/>
        <w:ind w:firstLineChars="200" w:firstLine="438"/>
      </w:pPr>
      <w:r>
        <w:rPr>
          <w:rFonts w:hint="eastAsia"/>
        </w:rPr>
        <w:t>本合同如发生纠纷，当事人双方应当及时协商解决，协商不成时，按以下第（②）项方式处理：①根据《中华人民共和国仲裁法》的规定向合肥仲裁委员会申请仲裁。②向合同签订地有级别管辖权的人民法院起诉。</w:t>
      </w:r>
    </w:p>
    <w:p w:rsidR="00B33F63" w:rsidRDefault="000B3B52">
      <w:pPr>
        <w:spacing w:line="520" w:lineRule="exact"/>
        <w:ind w:firstLineChars="200" w:firstLine="440"/>
      </w:pPr>
      <w:r>
        <w:rPr>
          <w:rFonts w:hint="eastAsia"/>
          <w:b/>
          <w:bCs/>
        </w:rPr>
        <w:t>十五、</w:t>
      </w:r>
      <w:r>
        <w:rPr>
          <w:rFonts w:hint="eastAsia"/>
        </w:rPr>
        <w:t xml:space="preserve"> 下列关于</w:t>
      </w:r>
      <w:r w:rsidRPr="00B232C9">
        <w:rPr>
          <w:rFonts w:hint="eastAsia"/>
        </w:rPr>
        <w:t>合肥经济技术开发区公用事业发展公司松谷路停车场、锦绣大道停车场设备采购及安装项目（项目编号：GYGSZB-2020</w:t>
      </w:r>
      <w:r w:rsidR="00B232C9" w:rsidRPr="00B232C9">
        <w:t>002</w:t>
      </w:r>
      <w:r w:rsidRPr="00B232C9">
        <w:rPr>
          <w:rFonts w:hint="eastAsia"/>
        </w:rPr>
        <w:t>）</w:t>
      </w:r>
      <w:r>
        <w:rPr>
          <w:rFonts w:hint="eastAsia"/>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rsidR="00B33F63" w:rsidRDefault="000B3B52">
      <w:pPr>
        <w:spacing w:line="520" w:lineRule="exact"/>
        <w:ind w:firstLineChars="200" w:firstLine="438"/>
      </w:pPr>
      <w:r>
        <w:rPr>
          <w:rFonts w:hint="eastAsia"/>
        </w:rPr>
        <w:t>本合同一式5份，甲方执3份，乙双执2份，自双方签字盖章之日起生效。</w:t>
      </w:r>
    </w:p>
    <w:p w:rsidR="00B33F63" w:rsidRDefault="00B33F63">
      <w:pPr>
        <w:spacing w:line="520" w:lineRule="exact"/>
        <w:ind w:firstLineChars="200" w:firstLine="438"/>
      </w:pPr>
    </w:p>
    <w:p w:rsidR="00B33F63" w:rsidRDefault="00B33F63">
      <w:pPr>
        <w:spacing w:line="520" w:lineRule="exact"/>
        <w:ind w:firstLineChars="200" w:firstLine="438"/>
      </w:pPr>
    </w:p>
    <w:p w:rsidR="00B33F63" w:rsidRDefault="00B33F63">
      <w:pPr>
        <w:spacing w:line="440" w:lineRule="exact"/>
        <w:ind w:firstLineChars="200" w:firstLine="438"/>
      </w:pPr>
    </w:p>
    <w:p w:rsidR="00B33F63" w:rsidRDefault="00B33F63">
      <w:pPr>
        <w:spacing w:line="440" w:lineRule="exact"/>
        <w:ind w:firstLineChars="200" w:firstLine="438"/>
      </w:pPr>
    </w:p>
    <w:p w:rsidR="00B33F63" w:rsidRDefault="00B33F63">
      <w:pPr>
        <w:spacing w:line="440" w:lineRule="exact"/>
        <w:ind w:firstLineChars="200" w:firstLine="438"/>
      </w:pPr>
    </w:p>
    <w:p w:rsidR="00B33F63" w:rsidRDefault="000B3B52">
      <w:pPr>
        <w:spacing w:line="440" w:lineRule="exact"/>
      </w:pPr>
      <w:r>
        <w:rPr>
          <w:rFonts w:hint="eastAsia"/>
        </w:rPr>
        <w:t>采购人：                               中标人：</w:t>
      </w:r>
    </w:p>
    <w:p w:rsidR="00B33F63" w:rsidRDefault="000B3B52">
      <w:pPr>
        <w:spacing w:line="440" w:lineRule="exact"/>
      </w:pPr>
      <w:r>
        <w:rPr>
          <w:rFonts w:hint="eastAsia"/>
        </w:rPr>
        <w:t>单位盖章：                             单位盖章：</w:t>
      </w:r>
    </w:p>
    <w:p w:rsidR="00B33F63" w:rsidRDefault="000B3B52">
      <w:pPr>
        <w:spacing w:line="440" w:lineRule="exact"/>
      </w:pPr>
      <w:r>
        <w:rPr>
          <w:rFonts w:hint="eastAsia"/>
        </w:rPr>
        <w:t>代表签字：                             代表签字：</w:t>
      </w:r>
    </w:p>
    <w:p w:rsidR="00B33F63" w:rsidRDefault="000B3B52">
      <w:pPr>
        <w:spacing w:line="440" w:lineRule="exact"/>
      </w:pPr>
      <w:r>
        <w:rPr>
          <w:rFonts w:hint="eastAsia"/>
        </w:rPr>
        <w:t>日期：    年  月  日                 日    期：   年   月   日</w:t>
      </w:r>
    </w:p>
    <w:p w:rsidR="00B33F63" w:rsidRDefault="00B33F63">
      <w:pPr>
        <w:pStyle w:val="1"/>
        <w:spacing w:before="260" w:after="260" w:line="500" w:lineRule="exact"/>
        <w:jc w:val="center"/>
        <w:rPr>
          <w:rFonts w:ascii="宋体" w:hAnsi="宋体"/>
          <w:bCs w:val="0"/>
          <w:color w:val="000000"/>
          <w:kern w:val="0"/>
          <w:szCs w:val="30"/>
        </w:rPr>
      </w:pPr>
    </w:p>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B33F63"/>
    <w:p w:rsidR="00B33F63" w:rsidRDefault="000B3B52">
      <w:pPr>
        <w:pStyle w:val="1"/>
        <w:pageBreakBefore/>
        <w:spacing w:before="260" w:after="260" w:line="500" w:lineRule="exact"/>
        <w:jc w:val="center"/>
        <w:rPr>
          <w:rFonts w:hAnsi="宋体"/>
          <w:color w:val="000000"/>
        </w:rPr>
      </w:pPr>
      <w:r>
        <w:rPr>
          <w:rFonts w:hAnsi="宋体" w:hint="eastAsia"/>
          <w:color w:val="000000"/>
        </w:rPr>
        <w:lastRenderedPageBreak/>
        <w:t>五、采购需求</w:t>
      </w:r>
      <w:bookmarkEnd w:id="57"/>
      <w:bookmarkEnd w:id="58"/>
    </w:p>
    <w:p w:rsidR="00B33F63" w:rsidRDefault="000B3B52">
      <w:pPr>
        <w:spacing w:line="360" w:lineRule="auto"/>
        <w:rPr>
          <w:rFonts w:hAnsi="宋体"/>
          <w:color w:val="000000"/>
          <w:szCs w:val="24"/>
        </w:rPr>
      </w:pPr>
      <w:bookmarkStart w:id="59" w:name="_Hlt240110027"/>
      <w:bookmarkEnd w:id="59"/>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B33F63" w:rsidRDefault="000B3B52">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B33F63" w:rsidRDefault="000B3B52">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B33F63" w:rsidRDefault="000B3B52">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B33F63" w:rsidRDefault="000B3B52">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B33F63" w:rsidRDefault="000B3B52">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B33F63" w:rsidRDefault="00B33F63">
      <w:pPr>
        <w:rPr>
          <w:rFonts w:asciiTheme="minorEastAsia" w:eastAsiaTheme="minorEastAsia" w:hAnsiTheme="minorEastAsia"/>
          <w:b/>
          <w:bCs/>
          <w:color w:val="000000"/>
        </w:rPr>
      </w:pPr>
    </w:p>
    <w:p w:rsidR="00B33F63" w:rsidRDefault="000B3B52">
      <w:pPr>
        <w:pageBreakBefore/>
        <w:rPr>
          <w:rFonts w:asciiTheme="minorEastAsia" w:eastAsiaTheme="minorEastAsia" w:hAnsiTheme="minorEastAsia"/>
          <w:bCs/>
          <w:sz w:val="28"/>
          <w:szCs w:val="28"/>
        </w:rPr>
      </w:pPr>
      <w:r>
        <w:rPr>
          <w:rFonts w:asciiTheme="minorEastAsia" w:eastAsiaTheme="minorEastAsia" w:hAnsiTheme="minorEastAsia" w:hint="eastAsia"/>
          <w:b/>
          <w:bCs/>
          <w:color w:val="000000"/>
        </w:rPr>
        <w:lastRenderedPageBreak/>
        <w:t>（一）</w:t>
      </w:r>
      <w:r>
        <w:rPr>
          <w:rFonts w:asciiTheme="minorEastAsia" w:eastAsiaTheme="minorEastAsia" w:hAnsiTheme="minorEastAsia" w:hint="eastAsia"/>
          <w:bCs/>
          <w:sz w:val="28"/>
          <w:szCs w:val="28"/>
        </w:rPr>
        <w:t xml:space="preserve">货物需求 </w:t>
      </w:r>
    </w:p>
    <w:tbl>
      <w:tblPr>
        <w:tblW w:w="9460" w:type="dxa"/>
        <w:tblLayout w:type="fixed"/>
        <w:tblCellMar>
          <w:left w:w="0" w:type="dxa"/>
          <w:right w:w="0" w:type="dxa"/>
        </w:tblCellMar>
        <w:tblLook w:val="04A0" w:firstRow="1" w:lastRow="0" w:firstColumn="1" w:lastColumn="0" w:noHBand="0" w:noVBand="1"/>
      </w:tblPr>
      <w:tblGrid>
        <w:gridCol w:w="9460"/>
      </w:tblGrid>
      <w:tr w:rsidR="00B33F63">
        <w:trPr>
          <w:trHeight w:val="531"/>
        </w:trPr>
        <w:tc>
          <w:tcPr>
            <w:tcW w:w="9460" w:type="dxa"/>
            <w:tcBorders>
              <w:top w:val="nil"/>
              <w:left w:val="nil"/>
              <w:bottom w:val="nil"/>
              <w:right w:val="nil"/>
            </w:tcBorders>
            <w:shd w:val="clear" w:color="auto" w:fill="auto"/>
            <w:noWrap/>
            <w:tcMar>
              <w:top w:w="15" w:type="dxa"/>
              <w:left w:w="15" w:type="dxa"/>
              <w:right w:w="15" w:type="dxa"/>
            </w:tcMar>
            <w:vAlign w:val="bottom"/>
          </w:tcPr>
          <w:p w:rsidR="00B33F63" w:rsidRDefault="000B3B52">
            <w:pPr>
              <w:spacing w:line="520" w:lineRule="exact"/>
              <w:ind w:firstLineChars="200" w:firstLine="440"/>
              <w:rPr>
                <w:b/>
                <w:bCs/>
              </w:rPr>
            </w:pPr>
            <w:r>
              <w:rPr>
                <w:rFonts w:hint="eastAsia"/>
                <w:b/>
                <w:bCs/>
              </w:rPr>
              <w:t>一、货物的名称、技术规格和数量</w:t>
            </w:r>
          </w:p>
          <w:p w:rsidR="00B33F63" w:rsidRDefault="000B3B52">
            <w:pPr>
              <w:widowControl/>
              <w:ind w:rightChars="-326" w:right="-714"/>
              <w:jc w:val="center"/>
              <w:textAlignment w:val="top"/>
              <w:rPr>
                <w:rFonts w:hAnsi="宋体" w:cs="宋体"/>
                <w:bCs/>
                <w:color w:val="000000"/>
                <w:sz w:val="28"/>
                <w:szCs w:val="28"/>
              </w:rPr>
            </w:pPr>
            <w:r>
              <w:rPr>
                <w:rFonts w:hAnsi="宋体" w:cs="宋体" w:hint="eastAsia"/>
                <w:bCs/>
                <w:color w:val="000000"/>
                <w:sz w:val="28"/>
                <w:szCs w:val="28"/>
              </w:rPr>
              <w:t>松谷路停车场设备采购及安装</w:t>
            </w:r>
          </w:p>
          <w:p w:rsidR="00B33F63" w:rsidRDefault="00B33F63">
            <w:pPr>
              <w:spacing w:line="520" w:lineRule="exact"/>
              <w:ind w:firstLineChars="200" w:firstLine="440"/>
              <w:rPr>
                <w:b/>
                <w:bCs/>
              </w:rPr>
            </w:pPr>
          </w:p>
          <w:tbl>
            <w:tblPr>
              <w:tblW w:w="9112" w:type="dxa"/>
              <w:jc w:val="center"/>
              <w:tblLayout w:type="fixed"/>
              <w:tblLook w:val="04A0" w:firstRow="1" w:lastRow="0" w:firstColumn="1" w:lastColumn="0" w:noHBand="0" w:noVBand="1"/>
            </w:tblPr>
            <w:tblGrid>
              <w:gridCol w:w="692"/>
              <w:gridCol w:w="1417"/>
              <w:gridCol w:w="709"/>
              <w:gridCol w:w="709"/>
              <w:gridCol w:w="5585"/>
            </w:tblGrid>
            <w:tr w:rsidR="00B33F63">
              <w:trPr>
                <w:trHeight w:val="612"/>
                <w:jc w:val="center"/>
              </w:trPr>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序号</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项目</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单位</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数量</w:t>
                  </w:r>
                </w:p>
              </w:tc>
              <w:tc>
                <w:tcPr>
                  <w:tcW w:w="55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规格需求</w:t>
                  </w:r>
                </w:p>
              </w:tc>
            </w:tr>
            <w:tr w:rsidR="00B33F63">
              <w:trPr>
                <w:trHeight w:val="1932"/>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车牌识别一体机</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1.需含车牌识别相机（主辅机）、补光灯、led显示屏、语音播报、车辆检测器</w:t>
                  </w:r>
                  <w:r>
                    <w:rPr>
                      <w:rFonts w:asciiTheme="minorEastAsia" w:eastAsiaTheme="minorEastAsia" w:hAnsiTheme="minorEastAsia" w:cs="宋体" w:hint="eastAsia"/>
                      <w:color w:val="000000"/>
                      <w:sz w:val="21"/>
                      <w:szCs w:val="21"/>
                    </w:rPr>
                    <w:br/>
                    <w:t>2.摄像头为内藏式</w:t>
                  </w:r>
                  <w:r>
                    <w:rPr>
                      <w:rFonts w:asciiTheme="minorEastAsia" w:eastAsiaTheme="minorEastAsia" w:hAnsiTheme="minorEastAsia" w:cs="宋体" w:hint="eastAsia"/>
                      <w:color w:val="000000"/>
                      <w:sz w:val="21"/>
                      <w:szCs w:val="21"/>
                    </w:rPr>
                    <w:br/>
                    <w:t>3.车牌识别摄像机像素不低于400w，支持H.265视频编码格式</w:t>
                  </w:r>
                  <w:r>
                    <w:rPr>
                      <w:rFonts w:asciiTheme="minorEastAsia" w:eastAsiaTheme="minorEastAsia" w:hAnsiTheme="minorEastAsia" w:cs="宋体" w:hint="eastAsia"/>
                      <w:color w:val="000000"/>
                      <w:sz w:val="21"/>
                      <w:szCs w:val="21"/>
                    </w:rPr>
                    <w:br/>
                    <w:t>4.光敏式补光灯，16灯珠高功率</w:t>
                  </w:r>
                  <w:r>
                    <w:rPr>
                      <w:rFonts w:asciiTheme="minorEastAsia" w:eastAsiaTheme="minorEastAsia" w:hAnsiTheme="minorEastAsia" w:cs="宋体" w:hint="eastAsia"/>
                      <w:color w:val="000000"/>
                      <w:sz w:val="21"/>
                      <w:szCs w:val="21"/>
                    </w:rPr>
                    <w:br/>
                    <w:t>5.led显示屏不小于4行</w:t>
                  </w:r>
                </w:p>
              </w:tc>
            </w:tr>
            <w:tr w:rsidR="00B33F63">
              <w:trPr>
                <w:trHeight w:val="2484"/>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自动升降道闸</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1、采用直流永磁同步电机L(PMSM),伺服控制技术</w:t>
                  </w:r>
                  <w:r>
                    <w:rPr>
                      <w:rFonts w:asciiTheme="minorEastAsia" w:eastAsiaTheme="minorEastAsia" w:hAnsiTheme="minorEastAsia" w:cs="宋体" w:hint="eastAsia"/>
                      <w:color w:val="000000"/>
                      <w:sz w:val="21"/>
                      <w:szCs w:val="21"/>
                    </w:rPr>
                    <w:t>（栏杆长度根据现场情况定制）</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内部</w:t>
                  </w:r>
                  <w:r>
                    <w:rPr>
                      <w:rFonts w:asciiTheme="minorEastAsia" w:eastAsiaTheme="minorEastAsia" w:hAnsiTheme="minorEastAsia" w:cs="宋体"/>
                      <w:color w:val="000000"/>
                      <w:sz w:val="21"/>
                      <w:szCs w:val="21"/>
                    </w:rPr>
                    <w:t>采用六拉簧曲臀传动设计</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具备</w:t>
                  </w:r>
                  <w:r>
                    <w:rPr>
                      <w:rFonts w:asciiTheme="minorEastAsia" w:eastAsiaTheme="minorEastAsia" w:hAnsiTheme="minorEastAsia" w:cs="宋体"/>
                      <w:color w:val="000000"/>
                      <w:sz w:val="21"/>
                      <w:szCs w:val="21"/>
                    </w:rPr>
                    <w:t>免限位</w:t>
                  </w:r>
                  <w:r>
                    <w:rPr>
                      <w:rFonts w:asciiTheme="minorEastAsia" w:eastAsiaTheme="minorEastAsia" w:hAnsiTheme="minorEastAsia" w:cs="宋体" w:hint="eastAsia"/>
                      <w:color w:val="000000"/>
                      <w:sz w:val="21"/>
                      <w:szCs w:val="21"/>
                    </w:rPr>
                    <w:t>功能</w:t>
                  </w:r>
                  <w:r>
                    <w:rPr>
                      <w:rFonts w:asciiTheme="minorEastAsia" w:eastAsiaTheme="minorEastAsia" w:hAnsiTheme="minorEastAsia" w:cs="宋体"/>
                      <w:color w:val="000000"/>
                      <w:sz w:val="21"/>
                      <w:szCs w:val="21"/>
                    </w:rPr>
                    <w:t>,上电自动检测起落杆位置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r>
                    <w:rPr>
                      <w:rFonts w:asciiTheme="minorEastAsia" w:eastAsiaTheme="minorEastAsia" w:hAnsiTheme="minorEastAsia" w:cs="宋体"/>
                      <w:color w:val="000000"/>
                      <w:sz w:val="21"/>
                      <w:szCs w:val="21"/>
                    </w:rPr>
                    <w:t>、工作温度</w:t>
                  </w:r>
                  <w:r>
                    <w:rPr>
                      <w:rFonts w:asciiTheme="minorEastAsia" w:eastAsiaTheme="minorEastAsia" w:hAnsiTheme="minorEastAsia" w:cs="宋体" w:hint="eastAsia"/>
                      <w:color w:val="000000"/>
                      <w:sz w:val="21"/>
                      <w:szCs w:val="21"/>
                    </w:rPr>
                    <w:t>：</w:t>
                  </w:r>
                  <w:r>
                    <w:rPr>
                      <w:rFonts w:asciiTheme="minorEastAsia" w:eastAsiaTheme="minorEastAsia" w:hAnsiTheme="minorEastAsia" w:cs="宋体"/>
                      <w:color w:val="000000"/>
                      <w:sz w:val="21"/>
                      <w:szCs w:val="21"/>
                    </w:rPr>
                    <w:t>-35℃~+60℃</w:t>
                  </w:r>
                  <w:r>
                    <w:rPr>
                      <w:rFonts w:asciiTheme="minorEastAsia" w:eastAsiaTheme="minorEastAsia" w:hAnsiTheme="minorEastAsia" w:cs="宋体" w:hint="eastAsia"/>
                      <w:color w:val="000000"/>
                      <w:sz w:val="21"/>
                      <w:szCs w:val="21"/>
                    </w:rPr>
                    <w:t>。</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5</w:t>
                  </w:r>
                  <w:r>
                    <w:rPr>
                      <w:rFonts w:asciiTheme="minorEastAsia" w:eastAsiaTheme="minorEastAsia" w:hAnsiTheme="minorEastAsia" w:cs="宋体"/>
                      <w:color w:val="000000"/>
                      <w:sz w:val="21"/>
                      <w:szCs w:val="21"/>
                    </w:rPr>
                    <w:t>、双向设计,通过更换杆把即可实现左右向互换</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6、遇阻返回功能，灵敏度可设置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7、</w:t>
                  </w:r>
                  <w:r>
                    <w:rPr>
                      <w:rFonts w:asciiTheme="minorEastAsia" w:eastAsiaTheme="minorEastAsia" w:hAnsiTheme="minorEastAsia" w:cs="宋体"/>
                      <w:color w:val="000000"/>
                      <w:sz w:val="21"/>
                      <w:szCs w:val="21"/>
                    </w:rPr>
                    <w:t>液晶中英文面板显示</w:t>
                  </w:r>
                  <w:r>
                    <w:rPr>
                      <w:rFonts w:asciiTheme="minorEastAsia" w:eastAsiaTheme="minorEastAsia" w:hAnsiTheme="minorEastAsia" w:cs="宋体" w:hint="eastAsia"/>
                      <w:color w:val="000000"/>
                      <w:sz w:val="21"/>
                      <w:szCs w:val="21"/>
                    </w:rPr>
                    <w:t>：行次数显示、起落速度、杆长选定、计数、调灵敏度、通断电时间等。</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8</w:t>
                  </w:r>
                  <w:r>
                    <w:rPr>
                      <w:rFonts w:asciiTheme="minorEastAsia" w:eastAsiaTheme="minorEastAsia" w:hAnsiTheme="minorEastAsia" w:cs="宋体"/>
                      <w:color w:val="000000"/>
                      <w:sz w:val="21"/>
                      <w:szCs w:val="21"/>
                    </w:rPr>
                    <w:t>、功能接口: TCP/IP网口、485通讯、</w:t>
                  </w:r>
                  <w:r>
                    <w:rPr>
                      <w:rFonts w:asciiTheme="minorEastAsia" w:eastAsiaTheme="minorEastAsia" w:hAnsiTheme="minorEastAsia" w:cs="宋体" w:hint="eastAsia"/>
                      <w:color w:val="000000"/>
                      <w:sz w:val="21"/>
                      <w:szCs w:val="21"/>
                    </w:rPr>
                    <w:t>雷达。支持二次功能开发</w:t>
                  </w:r>
                </w:p>
              </w:tc>
            </w:tr>
            <w:tr w:rsidR="00B33F63">
              <w:trPr>
                <w:trHeight w:val="810"/>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停车场收费系统</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套</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软件系统为互联网停车收费云平台，可实现现场无人值守停车收费。</w:t>
                  </w:r>
                </w:p>
              </w:tc>
            </w:tr>
            <w:tr w:rsidR="00B33F63">
              <w:trPr>
                <w:trHeight w:val="1656"/>
                <w:jc w:val="center"/>
              </w:trPr>
              <w:tc>
                <w:tcPr>
                  <w:tcW w:w="692"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设计施工</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项</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85" w:type="dxa"/>
                  <w:tcBorders>
                    <w:top w:val="nil"/>
                    <w:left w:val="nil"/>
                    <w:bottom w:val="single" w:sz="4" w:space="0" w:color="auto"/>
                    <w:right w:val="single" w:sz="4" w:space="0" w:color="auto"/>
                  </w:tcBorders>
                  <w:shd w:val="clear" w:color="auto" w:fill="auto"/>
                  <w:vAlign w:val="center"/>
                </w:tcPr>
                <w:p w:rsidR="00B33F63" w:rsidRDefault="000B3B52">
                  <w:pPr>
                    <w:widowControl/>
                    <w:numPr>
                      <w:ilvl w:val="0"/>
                      <w:numId w:val="5"/>
                    </w:numPr>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现场勘察，形成勘察报告、设计方案；</w:t>
                  </w:r>
                  <w:r>
                    <w:rPr>
                      <w:rFonts w:asciiTheme="minorEastAsia" w:eastAsiaTheme="minorEastAsia" w:hAnsiTheme="minorEastAsia" w:cs="宋体" w:hint="eastAsia"/>
                      <w:color w:val="000000"/>
                      <w:sz w:val="21"/>
                      <w:szCs w:val="21"/>
                    </w:rPr>
                    <w:br/>
                    <w:t>2.根据停车场管理需求完成停车场的施工设计；</w:t>
                  </w:r>
                  <w:r>
                    <w:rPr>
                      <w:rFonts w:asciiTheme="minorEastAsia" w:eastAsiaTheme="minorEastAsia" w:hAnsiTheme="minorEastAsia" w:cs="宋体" w:hint="eastAsia"/>
                      <w:color w:val="000000"/>
                      <w:sz w:val="21"/>
                      <w:szCs w:val="21"/>
                    </w:rPr>
                    <w:br/>
                    <w:t>3.设计施工内容，含现场勘察、方案设计、场内车辆行驶规划/施工、停车位规划、停车场区域规划/施工、电路设计/施工、网络设计/施工、收费系统设计/施工。</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含支持本项目系统运行所必须的线路、管路等相应辅材。</w:t>
                  </w:r>
                </w:p>
              </w:tc>
            </w:tr>
          </w:tbl>
          <w:p w:rsidR="00B33F63" w:rsidRDefault="00B33F63">
            <w:pPr>
              <w:spacing w:line="520" w:lineRule="exact"/>
              <w:ind w:firstLineChars="200" w:firstLine="440"/>
              <w:rPr>
                <w:b/>
                <w:bCs/>
              </w:rPr>
            </w:pPr>
          </w:p>
          <w:p w:rsidR="00B33F63" w:rsidRDefault="00B33F63">
            <w:pPr>
              <w:spacing w:line="520" w:lineRule="exact"/>
              <w:jc w:val="center"/>
              <w:rPr>
                <w:rFonts w:hAnsi="宋体" w:cs="宋体"/>
                <w:bCs/>
                <w:color w:val="000000"/>
                <w:sz w:val="28"/>
                <w:szCs w:val="28"/>
              </w:rPr>
            </w:pPr>
          </w:p>
          <w:p w:rsidR="00B33F63" w:rsidRDefault="00B33F63">
            <w:pPr>
              <w:spacing w:line="520" w:lineRule="exact"/>
              <w:jc w:val="center"/>
              <w:rPr>
                <w:rFonts w:hAnsi="宋体" w:cs="宋体"/>
                <w:bCs/>
                <w:color w:val="000000"/>
                <w:sz w:val="28"/>
                <w:szCs w:val="28"/>
              </w:rPr>
            </w:pPr>
          </w:p>
          <w:p w:rsidR="00B33F63" w:rsidRDefault="00B33F63">
            <w:pPr>
              <w:spacing w:line="520" w:lineRule="exact"/>
              <w:jc w:val="center"/>
              <w:rPr>
                <w:rFonts w:hAnsi="宋体" w:cs="宋体"/>
                <w:bCs/>
                <w:color w:val="000000"/>
                <w:sz w:val="28"/>
                <w:szCs w:val="28"/>
              </w:rPr>
            </w:pPr>
          </w:p>
          <w:p w:rsidR="00B33F63" w:rsidRDefault="00B33F63">
            <w:pPr>
              <w:spacing w:line="520" w:lineRule="exact"/>
              <w:jc w:val="center"/>
              <w:rPr>
                <w:rFonts w:hAnsi="宋体" w:cs="宋体"/>
                <w:bCs/>
                <w:color w:val="000000"/>
                <w:sz w:val="28"/>
                <w:szCs w:val="28"/>
              </w:rPr>
            </w:pPr>
          </w:p>
          <w:p w:rsidR="00B33F63" w:rsidRDefault="00B33F63">
            <w:pPr>
              <w:spacing w:line="520" w:lineRule="exact"/>
              <w:jc w:val="center"/>
              <w:rPr>
                <w:rFonts w:hAnsi="宋体" w:cs="宋体"/>
                <w:bCs/>
                <w:color w:val="000000"/>
                <w:sz w:val="28"/>
                <w:szCs w:val="28"/>
              </w:rPr>
            </w:pPr>
          </w:p>
          <w:p w:rsidR="00B33F63" w:rsidRDefault="000B3B52">
            <w:pPr>
              <w:spacing w:line="520" w:lineRule="exact"/>
              <w:jc w:val="center"/>
              <w:rPr>
                <w:rFonts w:hAnsi="宋体" w:cs="宋体"/>
                <w:b/>
                <w:color w:val="000000"/>
                <w:sz w:val="32"/>
                <w:szCs w:val="32"/>
              </w:rPr>
            </w:pPr>
            <w:r>
              <w:rPr>
                <w:rFonts w:hAnsi="宋体" w:cs="宋体" w:hint="eastAsia"/>
                <w:bCs/>
                <w:color w:val="000000"/>
                <w:sz w:val="28"/>
                <w:szCs w:val="28"/>
              </w:rPr>
              <w:lastRenderedPageBreak/>
              <w:t>锦绣大道停车场设备采购</w:t>
            </w:r>
            <w:r>
              <w:rPr>
                <w:rFonts w:hAnsi="宋体" w:cs="宋体" w:hint="eastAsia"/>
                <w:bCs/>
                <w:noProof/>
                <w:color w:val="000000"/>
                <w:szCs w:val="24"/>
              </w:rPr>
              <w:drawing>
                <wp:anchor distT="0" distB="0" distL="114300" distR="114300" simplePos="0" relativeHeight="251667456" behindDoc="0" locked="0" layoutInCell="1" allowOverlap="1">
                  <wp:simplePos x="0" y="0"/>
                  <wp:positionH relativeFrom="column">
                    <wp:posOffset>817880</wp:posOffset>
                  </wp:positionH>
                  <wp:positionV relativeFrom="paragraph">
                    <wp:posOffset>0</wp:posOffset>
                  </wp:positionV>
                  <wp:extent cx="620395" cy="0"/>
                  <wp:effectExtent l="0" t="0" r="0" b="0"/>
                  <wp:wrapNone/>
                  <wp:docPr id="4" name="Picture_2"/>
                  <wp:cNvGraphicFramePr/>
                  <a:graphic xmlns:a="http://schemas.openxmlformats.org/drawingml/2006/main">
                    <a:graphicData uri="http://schemas.openxmlformats.org/drawingml/2006/picture">
                      <pic:pic xmlns:pic="http://schemas.openxmlformats.org/drawingml/2006/picture">
                        <pic:nvPicPr>
                          <pic:cNvPr id="4" name="Picture_2"/>
                          <pic:cNvPicPr/>
                        </pic:nvPicPr>
                        <pic:blipFill>
                          <a:blip r:embed="rId9"/>
                          <a:stretch>
                            <a:fillRect/>
                          </a:stretch>
                        </pic:blipFill>
                        <pic:spPr>
                          <a:xfrm>
                            <a:off x="0" y="0"/>
                            <a:ext cx="620395" cy="0"/>
                          </a:xfrm>
                          <a:prstGeom prst="rect">
                            <a:avLst/>
                          </a:prstGeom>
                          <a:noFill/>
                          <a:ln>
                            <a:noFill/>
                          </a:ln>
                        </pic:spPr>
                      </pic:pic>
                    </a:graphicData>
                  </a:graphic>
                </wp:anchor>
              </w:drawing>
            </w:r>
            <w:r>
              <w:rPr>
                <w:rFonts w:hAnsi="宋体" w:cs="宋体" w:hint="eastAsia"/>
                <w:bCs/>
                <w:noProof/>
                <w:color w:val="000000"/>
                <w:szCs w:val="24"/>
              </w:rPr>
              <w:drawing>
                <wp:anchor distT="0" distB="0" distL="114300" distR="114300" simplePos="0" relativeHeight="251668480" behindDoc="0" locked="0" layoutInCell="1" allowOverlap="1">
                  <wp:simplePos x="0" y="0"/>
                  <wp:positionH relativeFrom="column">
                    <wp:posOffset>817880</wp:posOffset>
                  </wp:positionH>
                  <wp:positionV relativeFrom="paragraph">
                    <wp:posOffset>0</wp:posOffset>
                  </wp:positionV>
                  <wp:extent cx="620395" cy="0"/>
                  <wp:effectExtent l="0" t="0" r="0" b="0"/>
                  <wp:wrapNone/>
                  <wp:docPr id="5" name="Picture_2_SpCnt_1"/>
                  <wp:cNvGraphicFramePr/>
                  <a:graphic xmlns:a="http://schemas.openxmlformats.org/drawingml/2006/main">
                    <a:graphicData uri="http://schemas.openxmlformats.org/drawingml/2006/picture">
                      <pic:pic xmlns:pic="http://schemas.openxmlformats.org/drawingml/2006/picture">
                        <pic:nvPicPr>
                          <pic:cNvPr id="5" name="Picture_2_SpCnt_1"/>
                          <pic:cNvPicPr/>
                        </pic:nvPicPr>
                        <pic:blipFill>
                          <a:blip r:embed="rId9"/>
                          <a:stretch>
                            <a:fillRect/>
                          </a:stretch>
                        </pic:blipFill>
                        <pic:spPr>
                          <a:xfrm>
                            <a:off x="0" y="0"/>
                            <a:ext cx="620395" cy="0"/>
                          </a:xfrm>
                          <a:prstGeom prst="rect">
                            <a:avLst/>
                          </a:prstGeom>
                          <a:noFill/>
                          <a:ln>
                            <a:noFill/>
                          </a:ln>
                        </pic:spPr>
                      </pic:pic>
                    </a:graphicData>
                  </a:graphic>
                </wp:anchor>
              </w:drawing>
            </w:r>
            <w:r>
              <w:rPr>
                <w:rFonts w:hAnsi="宋体" w:cs="宋体" w:hint="eastAsia"/>
                <w:bCs/>
                <w:color w:val="000000"/>
                <w:sz w:val="28"/>
                <w:szCs w:val="28"/>
              </w:rPr>
              <w:t>及安装</w:t>
            </w:r>
          </w:p>
        </w:tc>
      </w:tr>
      <w:tr w:rsidR="00B33F63">
        <w:trPr>
          <w:trHeight w:val="531"/>
        </w:trPr>
        <w:tc>
          <w:tcPr>
            <w:tcW w:w="9460" w:type="dxa"/>
            <w:tcBorders>
              <w:top w:val="nil"/>
              <w:left w:val="nil"/>
              <w:bottom w:val="nil"/>
              <w:right w:val="nil"/>
            </w:tcBorders>
            <w:shd w:val="clear" w:color="auto" w:fill="auto"/>
            <w:noWrap/>
            <w:tcMar>
              <w:top w:w="15" w:type="dxa"/>
              <w:left w:w="15" w:type="dxa"/>
              <w:right w:w="15" w:type="dxa"/>
            </w:tcMar>
            <w:vAlign w:val="bottom"/>
          </w:tcPr>
          <w:tbl>
            <w:tblPr>
              <w:tblW w:w="9067" w:type="dxa"/>
              <w:jc w:val="center"/>
              <w:tblLayout w:type="fixed"/>
              <w:tblLook w:val="04A0" w:firstRow="1" w:lastRow="0" w:firstColumn="1" w:lastColumn="0" w:noHBand="0" w:noVBand="1"/>
            </w:tblPr>
            <w:tblGrid>
              <w:gridCol w:w="670"/>
              <w:gridCol w:w="1417"/>
              <w:gridCol w:w="709"/>
              <w:gridCol w:w="709"/>
              <w:gridCol w:w="5562"/>
            </w:tblGrid>
            <w:tr w:rsidR="00B33F63">
              <w:trPr>
                <w:trHeight w:val="612"/>
                <w:tblHeader/>
                <w:jc w:val="center"/>
              </w:trPr>
              <w:tc>
                <w:tcPr>
                  <w:tcW w:w="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lastRenderedPageBreak/>
                    <w:t>序号</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项目</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单位</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数量</w:t>
                  </w:r>
                </w:p>
              </w:tc>
              <w:tc>
                <w:tcPr>
                  <w:tcW w:w="556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33F63" w:rsidRDefault="000B3B52">
                  <w:pPr>
                    <w:widowControl/>
                    <w:jc w:val="center"/>
                    <w:rPr>
                      <w:rFonts w:asciiTheme="minorEastAsia" w:eastAsiaTheme="minorEastAsia" w:hAnsiTheme="minorEastAsia" w:cs="宋体"/>
                      <w:b/>
                      <w:bCs/>
                      <w:color w:val="000000"/>
                      <w:sz w:val="21"/>
                      <w:szCs w:val="21"/>
                    </w:rPr>
                  </w:pPr>
                  <w:r>
                    <w:rPr>
                      <w:rFonts w:asciiTheme="minorEastAsia" w:eastAsiaTheme="minorEastAsia" w:hAnsiTheme="minorEastAsia" w:cs="宋体" w:hint="eastAsia"/>
                      <w:b/>
                      <w:bCs/>
                      <w:color w:val="000000"/>
                      <w:sz w:val="21"/>
                      <w:szCs w:val="21"/>
                    </w:rPr>
                    <w:t>规格需求</w:t>
                  </w:r>
                </w:p>
              </w:tc>
            </w:tr>
            <w:tr w:rsidR="00B33F63">
              <w:trPr>
                <w:trHeight w:val="1932"/>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车牌识别一体机</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1.需含车牌识别相机（主辅机）、补光灯、led显示屏、语音播报、地感线圈、车辆检测器</w:t>
                  </w:r>
                  <w:r>
                    <w:rPr>
                      <w:rFonts w:asciiTheme="minorEastAsia" w:eastAsiaTheme="minorEastAsia" w:hAnsiTheme="minorEastAsia" w:cs="宋体" w:hint="eastAsia"/>
                      <w:color w:val="000000"/>
                      <w:sz w:val="21"/>
                      <w:szCs w:val="21"/>
                    </w:rPr>
                    <w:br/>
                    <w:t>2.摄像头为内藏式</w:t>
                  </w:r>
                  <w:r>
                    <w:rPr>
                      <w:rFonts w:asciiTheme="minorEastAsia" w:eastAsiaTheme="minorEastAsia" w:hAnsiTheme="minorEastAsia" w:cs="宋体" w:hint="eastAsia"/>
                      <w:color w:val="000000"/>
                      <w:sz w:val="21"/>
                      <w:szCs w:val="21"/>
                    </w:rPr>
                    <w:br/>
                    <w:t>3.车牌识别摄像机像素不低于400w，支持H.265视频编码格式</w:t>
                  </w:r>
                  <w:r>
                    <w:rPr>
                      <w:rFonts w:asciiTheme="minorEastAsia" w:eastAsiaTheme="minorEastAsia" w:hAnsiTheme="minorEastAsia" w:cs="宋体" w:hint="eastAsia"/>
                      <w:color w:val="000000"/>
                      <w:sz w:val="21"/>
                      <w:szCs w:val="21"/>
                    </w:rPr>
                    <w:br/>
                    <w:t>4.光敏式补光灯，16灯珠高功率</w:t>
                  </w:r>
                  <w:r>
                    <w:rPr>
                      <w:rFonts w:asciiTheme="minorEastAsia" w:eastAsiaTheme="minorEastAsia" w:hAnsiTheme="minorEastAsia" w:cs="宋体" w:hint="eastAsia"/>
                      <w:color w:val="000000"/>
                      <w:sz w:val="21"/>
                      <w:szCs w:val="21"/>
                    </w:rPr>
                    <w:br/>
                    <w:t>5.led显示屏不小于4行</w:t>
                  </w:r>
                </w:p>
              </w:tc>
            </w:tr>
            <w:tr w:rsidR="00B33F63">
              <w:trPr>
                <w:trHeight w:val="2484"/>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自动升降道闸</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1、采用直流永磁同步电机L(PMSM),伺服控制技术</w:t>
                  </w:r>
                  <w:r>
                    <w:rPr>
                      <w:rFonts w:asciiTheme="minorEastAsia" w:eastAsiaTheme="minorEastAsia" w:hAnsiTheme="minorEastAsia" w:cs="宋体" w:hint="eastAsia"/>
                      <w:color w:val="000000"/>
                      <w:sz w:val="21"/>
                      <w:szCs w:val="21"/>
                    </w:rPr>
                    <w:t>（栏杆长度根据现场情况定制）</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内部</w:t>
                  </w:r>
                  <w:r>
                    <w:rPr>
                      <w:rFonts w:asciiTheme="minorEastAsia" w:eastAsiaTheme="minorEastAsia" w:hAnsiTheme="minorEastAsia" w:cs="宋体"/>
                      <w:color w:val="000000"/>
                      <w:sz w:val="21"/>
                      <w:szCs w:val="21"/>
                    </w:rPr>
                    <w:t>采用六拉簧曲臀传动设计</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具备</w:t>
                  </w:r>
                  <w:r>
                    <w:rPr>
                      <w:rFonts w:asciiTheme="minorEastAsia" w:eastAsiaTheme="minorEastAsia" w:hAnsiTheme="minorEastAsia" w:cs="宋体"/>
                      <w:color w:val="000000"/>
                      <w:sz w:val="21"/>
                      <w:szCs w:val="21"/>
                    </w:rPr>
                    <w:t>免限位</w:t>
                  </w:r>
                  <w:r>
                    <w:rPr>
                      <w:rFonts w:asciiTheme="minorEastAsia" w:eastAsiaTheme="minorEastAsia" w:hAnsiTheme="minorEastAsia" w:cs="宋体" w:hint="eastAsia"/>
                      <w:color w:val="000000"/>
                      <w:sz w:val="21"/>
                      <w:szCs w:val="21"/>
                    </w:rPr>
                    <w:t>功能</w:t>
                  </w:r>
                  <w:r>
                    <w:rPr>
                      <w:rFonts w:asciiTheme="minorEastAsia" w:eastAsiaTheme="minorEastAsia" w:hAnsiTheme="minorEastAsia" w:cs="宋体"/>
                      <w:color w:val="000000"/>
                      <w:sz w:val="21"/>
                      <w:szCs w:val="21"/>
                    </w:rPr>
                    <w:t>,上电自动检测起落杆位置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r>
                    <w:rPr>
                      <w:rFonts w:asciiTheme="minorEastAsia" w:eastAsiaTheme="minorEastAsia" w:hAnsiTheme="minorEastAsia" w:cs="宋体"/>
                      <w:color w:val="000000"/>
                      <w:sz w:val="21"/>
                      <w:szCs w:val="21"/>
                    </w:rPr>
                    <w:t>、工作温度</w:t>
                  </w:r>
                  <w:r>
                    <w:rPr>
                      <w:rFonts w:asciiTheme="minorEastAsia" w:eastAsiaTheme="minorEastAsia" w:hAnsiTheme="minorEastAsia" w:cs="宋体" w:hint="eastAsia"/>
                      <w:color w:val="000000"/>
                      <w:sz w:val="21"/>
                      <w:szCs w:val="21"/>
                    </w:rPr>
                    <w:t>：</w:t>
                  </w:r>
                  <w:r>
                    <w:rPr>
                      <w:rFonts w:asciiTheme="minorEastAsia" w:eastAsiaTheme="minorEastAsia" w:hAnsiTheme="minorEastAsia" w:cs="宋体"/>
                      <w:color w:val="000000"/>
                      <w:sz w:val="21"/>
                      <w:szCs w:val="21"/>
                    </w:rPr>
                    <w:t>-35℃~+60℃</w:t>
                  </w:r>
                  <w:r>
                    <w:rPr>
                      <w:rFonts w:asciiTheme="minorEastAsia" w:eastAsiaTheme="minorEastAsia" w:hAnsiTheme="minorEastAsia" w:cs="宋体" w:hint="eastAsia"/>
                      <w:color w:val="000000"/>
                      <w:sz w:val="21"/>
                      <w:szCs w:val="21"/>
                    </w:rPr>
                    <w:t>。</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5</w:t>
                  </w:r>
                  <w:r>
                    <w:rPr>
                      <w:rFonts w:asciiTheme="minorEastAsia" w:eastAsiaTheme="minorEastAsia" w:hAnsiTheme="minorEastAsia" w:cs="宋体"/>
                      <w:color w:val="000000"/>
                      <w:sz w:val="21"/>
                      <w:szCs w:val="21"/>
                    </w:rPr>
                    <w:t>、双向设计,通过更换杆把即可实现左右向互换</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6、遇阻返回功能，灵敏度可设置</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7、</w:t>
                  </w:r>
                  <w:r>
                    <w:rPr>
                      <w:rFonts w:asciiTheme="minorEastAsia" w:eastAsiaTheme="minorEastAsia" w:hAnsiTheme="minorEastAsia" w:cs="宋体"/>
                      <w:color w:val="000000"/>
                      <w:sz w:val="21"/>
                      <w:szCs w:val="21"/>
                    </w:rPr>
                    <w:t>液晶中英文面板显示</w:t>
                  </w:r>
                  <w:r>
                    <w:rPr>
                      <w:rFonts w:asciiTheme="minorEastAsia" w:eastAsiaTheme="minorEastAsia" w:hAnsiTheme="minorEastAsia" w:cs="宋体" w:hint="eastAsia"/>
                      <w:color w:val="000000"/>
                      <w:sz w:val="21"/>
                      <w:szCs w:val="21"/>
                    </w:rPr>
                    <w:t>：行次数显示、起落速度、杆长选定、计数、调灵敏度、通断电时间等。</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8</w:t>
                  </w:r>
                  <w:r>
                    <w:rPr>
                      <w:rFonts w:asciiTheme="minorEastAsia" w:eastAsiaTheme="minorEastAsia" w:hAnsiTheme="minorEastAsia" w:cs="宋体"/>
                      <w:color w:val="000000"/>
                      <w:sz w:val="21"/>
                      <w:szCs w:val="21"/>
                    </w:rPr>
                    <w:t>、功能接口: TCP/IP网口、485通讯、</w:t>
                  </w:r>
                  <w:r>
                    <w:rPr>
                      <w:rFonts w:asciiTheme="minorEastAsia" w:eastAsiaTheme="minorEastAsia" w:hAnsiTheme="minorEastAsia" w:cs="宋体" w:hint="eastAsia"/>
                      <w:color w:val="000000"/>
                      <w:sz w:val="21"/>
                      <w:szCs w:val="21"/>
                    </w:rPr>
                    <w:t>雷达。支持二次功能开发</w:t>
                  </w:r>
                </w:p>
              </w:tc>
            </w:tr>
            <w:tr w:rsidR="00B33F63">
              <w:trPr>
                <w:trHeight w:val="1104"/>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3</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收费岗亭</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座</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1.尺寸不应低于1.5m*1.5m*2.8m（长宽高）；</w:t>
                  </w:r>
                  <w:r>
                    <w:rPr>
                      <w:rFonts w:asciiTheme="minorEastAsia" w:eastAsiaTheme="minorEastAsia" w:hAnsiTheme="minorEastAsia" w:cs="宋体" w:hint="eastAsia"/>
                      <w:color w:val="000000"/>
                      <w:sz w:val="21"/>
                      <w:szCs w:val="21"/>
                    </w:rPr>
                    <w:br/>
                    <w:t>2.材质需为镀锌钢结构，需含铝合金门窗、钢化玻璃、PVC吊顶；</w:t>
                  </w:r>
                  <w:r>
                    <w:rPr>
                      <w:rFonts w:asciiTheme="minorEastAsia" w:eastAsiaTheme="minorEastAsia" w:hAnsiTheme="minorEastAsia" w:cs="宋体" w:hint="eastAsia"/>
                      <w:color w:val="000000"/>
                      <w:sz w:val="21"/>
                      <w:szCs w:val="21"/>
                    </w:rPr>
                    <w:br/>
                    <w:t>3.岗亭内需含工作台面、配电箱、灯、插座等。</w:t>
                  </w:r>
                </w:p>
              </w:tc>
            </w:tr>
            <w:tr w:rsidR="00B33F63">
              <w:trPr>
                <w:trHeight w:val="552"/>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岗亭空调</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1.功率不低于1.5匹；</w:t>
                  </w:r>
                  <w:r>
                    <w:rPr>
                      <w:rFonts w:asciiTheme="minorEastAsia" w:eastAsiaTheme="minorEastAsia" w:hAnsiTheme="minorEastAsia" w:cs="宋体" w:hint="eastAsia"/>
                      <w:color w:val="000000"/>
                      <w:sz w:val="21"/>
                      <w:szCs w:val="21"/>
                    </w:rPr>
                    <w:br/>
                    <w:t>2.需具有辅热功能。</w:t>
                  </w:r>
                </w:p>
              </w:tc>
            </w:tr>
            <w:tr w:rsidR="00B33F63">
              <w:trPr>
                <w:trHeight w:val="1104"/>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5</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安全岛</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座</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2</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1.南北侧出入口各设置一处安全岛，</w:t>
                  </w:r>
                  <w:r>
                    <w:rPr>
                      <w:rFonts w:asciiTheme="minorEastAsia" w:eastAsiaTheme="minorEastAsia" w:hAnsiTheme="minorEastAsia" w:cs="宋体" w:hint="eastAsia"/>
                      <w:color w:val="000000"/>
                      <w:sz w:val="21"/>
                      <w:szCs w:val="21"/>
                    </w:rPr>
                    <w:br/>
                    <w:t>2.尺寸根据现场要求设计制作，尺寸不应低于6000mm*2000mm*200mm（长宽高），</w:t>
                  </w:r>
                  <w:r>
                    <w:rPr>
                      <w:rFonts w:asciiTheme="minorEastAsia" w:eastAsiaTheme="minorEastAsia" w:hAnsiTheme="minorEastAsia" w:cs="宋体" w:hint="eastAsia"/>
                      <w:color w:val="000000"/>
                      <w:sz w:val="21"/>
                      <w:szCs w:val="21"/>
                    </w:rPr>
                    <w:br/>
                    <w:t>3.表面需刷黄黑色交通漆</w:t>
                  </w:r>
                </w:p>
              </w:tc>
            </w:tr>
            <w:tr w:rsidR="00B33F63">
              <w:trPr>
                <w:trHeight w:val="628"/>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6</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台式电脑</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台</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color w:val="000000"/>
                      <w:sz w:val="21"/>
                      <w:szCs w:val="21"/>
                    </w:rPr>
                    <w:t>Intel Core i5 9400/8GB DDR4/NVME 256GB M.2，含23.8英寸显示器</w:t>
                  </w:r>
                </w:p>
              </w:tc>
            </w:tr>
            <w:tr w:rsidR="00B33F63">
              <w:trPr>
                <w:trHeight w:val="810"/>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7</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停车场收费系统</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套</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软件系统为互联网停车收费云平台，可实现现场无人值守停车收费。</w:t>
                  </w:r>
                </w:p>
              </w:tc>
            </w:tr>
            <w:tr w:rsidR="00B33F63">
              <w:trPr>
                <w:trHeight w:val="1656"/>
                <w:jc w:val="center"/>
              </w:trPr>
              <w:tc>
                <w:tcPr>
                  <w:tcW w:w="670" w:type="dxa"/>
                  <w:tcBorders>
                    <w:top w:val="nil"/>
                    <w:left w:val="single" w:sz="4" w:space="0" w:color="auto"/>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8</w:t>
                  </w:r>
                </w:p>
              </w:tc>
              <w:tc>
                <w:tcPr>
                  <w:tcW w:w="1417"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设计施工</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项</w:t>
                  </w:r>
                </w:p>
              </w:tc>
              <w:tc>
                <w:tcPr>
                  <w:tcW w:w="709" w:type="dxa"/>
                  <w:tcBorders>
                    <w:top w:val="nil"/>
                    <w:left w:val="nil"/>
                    <w:bottom w:val="single" w:sz="4" w:space="0" w:color="auto"/>
                    <w:right w:val="single" w:sz="4" w:space="0" w:color="auto"/>
                  </w:tcBorders>
                  <w:shd w:val="clear" w:color="auto" w:fill="auto"/>
                  <w:noWrap/>
                  <w:vAlign w:val="center"/>
                </w:tcPr>
                <w:p w:rsidR="00B33F63" w:rsidRDefault="000B3B52">
                  <w:pPr>
                    <w:widowControl/>
                    <w:jc w:val="center"/>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1</w:t>
                  </w:r>
                </w:p>
              </w:tc>
              <w:tc>
                <w:tcPr>
                  <w:tcW w:w="5562" w:type="dxa"/>
                  <w:tcBorders>
                    <w:top w:val="nil"/>
                    <w:left w:val="nil"/>
                    <w:bottom w:val="single" w:sz="4" w:space="0" w:color="auto"/>
                    <w:right w:val="single" w:sz="4" w:space="0" w:color="auto"/>
                  </w:tcBorders>
                  <w:shd w:val="clear" w:color="auto" w:fill="auto"/>
                  <w:vAlign w:val="center"/>
                </w:tcPr>
                <w:p w:rsidR="00B33F63" w:rsidRDefault="000B3B52">
                  <w:pPr>
                    <w:widowControl/>
                    <w:numPr>
                      <w:ilvl w:val="0"/>
                      <w:numId w:val="6"/>
                    </w:numPr>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现场勘察，形成勘察报告、设计方案；</w:t>
                  </w:r>
                  <w:r>
                    <w:rPr>
                      <w:rFonts w:asciiTheme="minorEastAsia" w:eastAsiaTheme="minorEastAsia" w:hAnsiTheme="minorEastAsia" w:cs="宋体" w:hint="eastAsia"/>
                      <w:color w:val="000000"/>
                      <w:sz w:val="21"/>
                      <w:szCs w:val="21"/>
                    </w:rPr>
                    <w:br/>
                    <w:t>2.根据停车场管理需求完成停车场两入两出的施工设计；</w:t>
                  </w:r>
                  <w:r>
                    <w:rPr>
                      <w:rFonts w:asciiTheme="minorEastAsia" w:eastAsiaTheme="minorEastAsia" w:hAnsiTheme="minorEastAsia" w:cs="宋体" w:hint="eastAsia"/>
                      <w:color w:val="000000"/>
                      <w:sz w:val="21"/>
                      <w:szCs w:val="21"/>
                    </w:rPr>
                    <w:br/>
                    <w:t>3.设计施工内容，含现场勘察、方案设计、场内车辆行驶规划/施工、停车位规划、停车场区域规划/施工、电路设计/施工、网络设计/施工、收费系统设计/施工。</w:t>
                  </w:r>
                </w:p>
                <w:p w:rsidR="00B33F63" w:rsidRDefault="000B3B52">
                  <w:pPr>
                    <w:widowControl/>
                    <w:jc w:val="left"/>
                    <w:rPr>
                      <w:rFonts w:asciiTheme="minorEastAsia" w:eastAsiaTheme="minorEastAsia" w:hAnsiTheme="minorEastAsia" w:cs="宋体"/>
                      <w:color w:val="000000"/>
                      <w:sz w:val="21"/>
                      <w:szCs w:val="21"/>
                    </w:rPr>
                  </w:pPr>
                  <w:r>
                    <w:rPr>
                      <w:rFonts w:asciiTheme="minorEastAsia" w:eastAsiaTheme="minorEastAsia" w:hAnsiTheme="minorEastAsia" w:cs="宋体" w:hint="eastAsia"/>
                      <w:color w:val="000000"/>
                      <w:sz w:val="21"/>
                      <w:szCs w:val="21"/>
                    </w:rPr>
                    <w:t>4</w:t>
                  </w:r>
                  <w:r>
                    <w:rPr>
                      <w:rFonts w:asciiTheme="minorEastAsia" w:eastAsiaTheme="minorEastAsia" w:hAnsiTheme="minorEastAsia" w:cs="宋体"/>
                      <w:color w:val="000000"/>
                      <w:sz w:val="21"/>
                      <w:szCs w:val="21"/>
                    </w:rPr>
                    <w:t>.</w:t>
                  </w:r>
                  <w:r>
                    <w:rPr>
                      <w:rFonts w:asciiTheme="minorEastAsia" w:eastAsiaTheme="minorEastAsia" w:hAnsiTheme="minorEastAsia" w:cs="宋体" w:hint="eastAsia"/>
                      <w:color w:val="000000"/>
                      <w:sz w:val="21"/>
                      <w:szCs w:val="21"/>
                    </w:rPr>
                    <w:t>含支持本项目系统运行所必须的线路、管路等相应辅材。</w:t>
                  </w:r>
                </w:p>
              </w:tc>
            </w:tr>
          </w:tbl>
          <w:p w:rsidR="00B33F63" w:rsidRDefault="00B33F63">
            <w:pPr>
              <w:spacing w:line="520" w:lineRule="exact"/>
              <w:rPr>
                <w:b/>
                <w:bCs/>
              </w:rPr>
            </w:pPr>
          </w:p>
        </w:tc>
      </w:tr>
      <w:tr w:rsidR="00B33F63">
        <w:trPr>
          <w:trHeight w:val="328"/>
        </w:trPr>
        <w:tc>
          <w:tcPr>
            <w:tcW w:w="9460" w:type="dxa"/>
            <w:tcBorders>
              <w:top w:val="nil"/>
              <w:left w:val="nil"/>
              <w:bottom w:val="nil"/>
              <w:right w:val="nil"/>
            </w:tcBorders>
            <w:shd w:val="clear" w:color="auto" w:fill="auto"/>
            <w:tcMar>
              <w:top w:w="15" w:type="dxa"/>
              <w:left w:w="15" w:type="dxa"/>
              <w:right w:w="15" w:type="dxa"/>
            </w:tcMar>
          </w:tcPr>
          <w:p w:rsidR="00B33F63" w:rsidRDefault="00B33F63">
            <w:pPr>
              <w:widowControl/>
              <w:jc w:val="left"/>
              <w:textAlignment w:val="top"/>
              <w:rPr>
                <w:rFonts w:hAnsi="宋体" w:cs="宋体"/>
                <w:b/>
                <w:color w:val="000000"/>
                <w:szCs w:val="24"/>
              </w:rPr>
            </w:pPr>
          </w:p>
          <w:p w:rsidR="00B33F63" w:rsidRDefault="00B33F63">
            <w:pPr>
              <w:widowControl/>
              <w:jc w:val="left"/>
              <w:textAlignment w:val="top"/>
              <w:rPr>
                <w:rFonts w:hAnsi="宋体" w:cs="宋体"/>
                <w:b/>
                <w:color w:val="000000"/>
                <w:szCs w:val="24"/>
              </w:rPr>
            </w:pPr>
          </w:p>
          <w:p w:rsidR="00B33F63" w:rsidRDefault="000B3B52">
            <w:pPr>
              <w:widowControl/>
              <w:jc w:val="left"/>
              <w:textAlignment w:val="top"/>
              <w:rPr>
                <w:rFonts w:hAnsi="宋体" w:cs="宋体"/>
                <w:b/>
                <w:color w:val="000000"/>
                <w:szCs w:val="24"/>
              </w:rPr>
            </w:pPr>
            <w:r>
              <w:rPr>
                <w:rFonts w:hAnsi="宋体" w:cs="宋体" w:hint="eastAsia"/>
                <w:b/>
                <w:color w:val="000000"/>
                <w:szCs w:val="24"/>
              </w:rPr>
              <w:t>备注：</w:t>
            </w:r>
          </w:p>
          <w:p w:rsidR="00B33F63" w:rsidRDefault="000B3B52">
            <w:pPr>
              <w:spacing w:line="360" w:lineRule="auto"/>
              <w:ind w:firstLineChars="200" w:firstLine="378"/>
              <w:rPr>
                <w:sz w:val="21"/>
                <w:szCs w:val="21"/>
              </w:rPr>
            </w:pPr>
            <w:r>
              <w:rPr>
                <w:sz w:val="21"/>
                <w:szCs w:val="21"/>
              </w:rPr>
              <w:lastRenderedPageBreak/>
              <w:t>1、设备商供应的所有设施、设备，须提供不少于一年的质保和技术服务期，包含设备及管理软件使用培训。</w:t>
            </w:r>
          </w:p>
          <w:p w:rsidR="00B33F63" w:rsidRDefault="000B3B52">
            <w:pPr>
              <w:spacing w:line="360" w:lineRule="auto"/>
              <w:ind w:firstLineChars="200" w:firstLine="378"/>
              <w:rPr>
                <w:sz w:val="21"/>
                <w:szCs w:val="21"/>
              </w:rPr>
            </w:pPr>
            <w:r>
              <w:rPr>
                <w:sz w:val="21"/>
                <w:szCs w:val="21"/>
              </w:rPr>
              <w:t>2、供应商须免费为停车场开通电子支付功能，电子支付手续费不高于千分之</w:t>
            </w:r>
            <w:r>
              <w:rPr>
                <w:rFonts w:hint="eastAsia"/>
                <w:sz w:val="21"/>
                <w:szCs w:val="21"/>
              </w:rPr>
              <w:t>三</w:t>
            </w:r>
            <w:r>
              <w:rPr>
                <w:sz w:val="21"/>
                <w:szCs w:val="21"/>
              </w:rPr>
              <w:t>，</w:t>
            </w:r>
            <w:r>
              <w:rPr>
                <w:rFonts w:hint="eastAsia"/>
                <w:sz w:val="21"/>
                <w:szCs w:val="21"/>
              </w:rPr>
              <w:t>停车场收费需实时转入业主方对公银行账户，不得经第三方结算平台或其他账户中转</w:t>
            </w:r>
            <w:r>
              <w:rPr>
                <w:sz w:val="21"/>
                <w:szCs w:val="21"/>
              </w:rPr>
              <w:t>。</w:t>
            </w:r>
          </w:p>
          <w:p w:rsidR="00B33F63" w:rsidRDefault="000B3B52">
            <w:pPr>
              <w:spacing w:line="360" w:lineRule="auto"/>
              <w:ind w:firstLineChars="200" w:firstLine="378"/>
              <w:rPr>
                <w:sz w:val="21"/>
                <w:szCs w:val="21"/>
              </w:rPr>
            </w:pPr>
            <w:r>
              <w:rPr>
                <w:rFonts w:hint="eastAsia"/>
                <w:sz w:val="21"/>
                <w:szCs w:val="21"/>
              </w:rPr>
              <w:t>3、</w:t>
            </w:r>
            <w:r>
              <w:rPr>
                <w:sz w:val="21"/>
                <w:szCs w:val="21"/>
              </w:rPr>
              <w:t>供应商须免费为停车场开通电子发票功能，并负责与航信申报系统的全程沟通及对接。电子发票技术服务对接及维护费用每个停车场每年不高于3000元。</w:t>
            </w:r>
          </w:p>
          <w:p w:rsidR="00B33F63" w:rsidRDefault="000B3B52">
            <w:pPr>
              <w:spacing w:line="360" w:lineRule="auto"/>
              <w:ind w:firstLineChars="200" w:firstLine="378"/>
              <w:rPr>
                <w:sz w:val="21"/>
                <w:szCs w:val="21"/>
              </w:rPr>
            </w:pPr>
            <w:r>
              <w:rPr>
                <w:sz w:val="21"/>
                <w:szCs w:val="21"/>
              </w:rPr>
              <w:t>3、供应商须免费为停车场对接合肥智慧停车管理平台</w:t>
            </w:r>
            <w:r>
              <w:rPr>
                <w:rFonts w:hint="eastAsia"/>
                <w:sz w:val="21"/>
                <w:szCs w:val="21"/>
              </w:rPr>
              <w:t>，对接内容包括但不限于以下：1）实时上传停车位数，2）逃费黑名单车辆</w:t>
            </w:r>
            <w:r>
              <w:rPr>
                <w:sz w:val="21"/>
                <w:szCs w:val="21"/>
              </w:rPr>
              <w:t>。</w:t>
            </w:r>
          </w:p>
          <w:p w:rsidR="00B33F63" w:rsidRDefault="000B3B52">
            <w:pPr>
              <w:spacing w:line="360" w:lineRule="auto"/>
              <w:ind w:firstLineChars="200" w:firstLine="378"/>
              <w:rPr>
                <w:sz w:val="21"/>
                <w:szCs w:val="21"/>
              </w:rPr>
            </w:pPr>
            <w:r>
              <w:rPr>
                <w:rFonts w:hint="eastAsia"/>
                <w:sz w:val="21"/>
                <w:szCs w:val="21"/>
              </w:rPr>
              <w:t>4、供应商需自行勘察现场，并形成具体的书面勘察报告、设计方案，提交业主方审核，方案内容经业主方审核通过并确认盖章后才可参与项目投标，设计方案原件附投标文件中一并提交。</w:t>
            </w:r>
          </w:p>
          <w:p w:rsidR="00B33F63" w:rsidRDefault="000B3B52">
            <w:pPr>
              <w:widowControl/>
              <w:spacing w:line="360" w:lineRule="auto"/>
              <w:ind w:firstLineChars="200" w:firstLine="378"/>
              <w:jc w:val="left"/>
              <w:textAlignment w:val="top"/>
              <w:rPr>
                <w:rFonts w:hAnsi="宋体" w:cs="宋体"/>
                <w:b/>
                <w:color w:val="000000"/>
              </w:rPr>
            </w:pPr>
            <w:r>
              <w:rPr>
                <w:rFonts w:hint="eastAsia"/>
                <w:sz w:val="21"/>
                <w:szCs w:val="21"/>
              </w:rPr>
              <w:t>5、停车场系统的软硬件均为私有环境，不得与非业主方管理的停车场共用，软件系统需为业主方独立安装部署到指定的服务器上，并在项目验收前将服务器的管理权限移交给业主方。</w:t>
            </w:r>
          </w:p>
        </w:tc>
      </w:tr>
    </w:tbl>
    <w:p w:rsidR="00B33F63" w:rsidRDefault="000B3B52">
      <w:pPr>
        <w:spacing w:line="640" w:lineRule="exact"/>
        <w:rPr>
          <w:rFonts w:hAnsi="宋体" w:cs="宋体"/>
          <w:b/>
          <w:bCs/>
          <w:color w:val="000000"/>
          <w:sz w:val="28"/>
          <w:szCs w:val="28"/>
        </w:rPr>
      </w:pPr>
      <w:r>
        <w:rPr>
          <w:rFonts w:hAnsi="宋体" w:cs="宋体" w:hint="eastAsia"/>
          <w:b/>
          <w:bCs/>
          <w:color w:val="000000"/>
          <w:sz w:val="28"/>
          <w:szCs w:val="28"/>
        </w:rPr>
        <w:lastRenderedPageBreak/>
        <w:t>（二）报价要求</w:t>
      </w:r>
    </w:p>
    <w:p w:rsidR="00B33F63" w:rsidRDefault="000B3B52">
      <w:pPr>
        <w:spacing w:line="400" w:lineRule="exact"/>
        <w:ind w:firstLineChars="200" w:firstLine="438"/>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B33F63" w:rsidRDefault="000B3B52">
      <w:pPr>
        <w:widowControl/>
        <w:spacing w:line="520" w:lineRule="exact"/>
        <w:ind w:firstLineChars="200" w:firstLine="438"/>
        <w:jc w:val="left"/>
        <w:rPr>
          <w:rFonts w:hAnsi="宋体"/>
          <w:color w:val="000000"/>
          <w:szCs w:val="24"/>
        </w:rPr>
      </w:pPr>
      <w:r>
        <w:rPr>
          <w:rFonts w:asciiTheme="minorEastAsia" w:eastAsiaTheme="minorEastAsia" w:hAnsiTheme="minorEastAsia" w:cs="仿宋_GB2312" w:hint="eastAsia"/>
          <w:szCs w:val="24"/>
        </w:rPr>
        <w:t>2、投标报价表上应清楚地标明投标人拟提供货物的名称、型号、生产厂家、数量、单价和总价。投标人只允许有一个方案、一个报价，多方案、多报价的投标文件将不被接受。投标报价上货物的价格是交货地验收价格，其总价即为履行合同的固定总价。安装、调试和培训费用应包括在投标价格中。</w:t>
      </w:r>
      <w:bookmarkStart w:id="60" w:name="_GoBack"/>
      <w:bookmarkEnd w:id="60"/>
    </w:p>
    <w:p w:rsidR="00B33F63" w:rsidRDefault="000B3B52">
      <w:pPr>
        <w:spacing w:line="400" w:lineRule="exact"/>
        <w:ind w:left="520"/>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B33F63" w:rsidRDefault="000B3B52">
      <w:pPr>
        <w:widowControl/>
        <w:spacing w:line="520" w:lineRule="exact"/>
        <w:jc w:val="left"/>
        <w:rPr>
          <w:rFonts w:asciiTheme="minorEastAsia" w:eastAsiaTheme="minorEastAsia" w:hAnsiTheme="minorEastAsia" w:cs="仿宋_GB2312"/>
          <w:b/>
          <w:bCs/>
          <w:sz w:val="28"/>
          <w:szCs w:val="28"/>
        </w:rPr>
      </w:pPr>
      <w:r>
        <w:rPr>
          <w:rFonts w:asciiTheme="minorEastAsia" w:eastAsiaTheme="minorEastAsia" w:hAnsiTheme="minorEastAsia" w:cs="仿宋_GB2312" w:hint="eastAsia"/>
          <w:b/>
          <w:bCs/>
          <w:sz w:val="28"/>
          <w:szCs w:val="28"/>
        </w:rPr>
        <w:t>（三）其它事项</w:t>
      </w:r>
    </w:p>
    <w:p w:rsidR="00B33F63" w:rsidRDefault="000B3B52">
      <w:pPr>
        <w:widowControl/>
        <w:spacing w:line="520" w:lineRule="exact"/>
        <w:ind w:firstLineChars="200" w:firstLine="438"/>
        <w:jc w:val="left"/>
        <w:rPr>
          <w:rFonts w:asciiTheme="minorEastAsia" w:eastAsiaTheme="minorEastAsia" w:hAnsiTheme="minorEastAsia" w:cs="仿宋_GB2312"/>
          <w:szCs w:val="24"/>
        </w:rPr>
      </w:pPr>
      <w:r>
        <w:rPr>
          <w:rFonts w:asciiTheme="minorEastAsia" w:eastAsiaTheme="minorEastAsia" w:hAnsiTheme="minorEastAsia" w:cs="仿宋_GB2312" w:hint="eastAsia"/>
          <w:szCs w:val="24"/>
        </w:rPr>
        <w:t>1、供应商提供的设备须具备线上支付功能：支持临时车出口扫码支付；月租车直接出入；收费模式可按时间段自由配置；支持场内提前缴费、无感支付等更丰富的支付手段；包月车主支持线上自助续费、自助开具电子发票；</w:t>
      </w:r>
    </w:p>
    <w:p w:rsidR="00B33F63" w:rsidRDefault="000B3B52">
      <w:pPr>
        <w:widowControl/>
        <w:spacing w:line="520" w:lineRule="exact"/>
        <w:ind w:firstLineChars="200" w:firstLine="438"/>
        <w:jc w:val="left"/>
        <w:rPr>
          <w:rFonts w:asciiTheme="minorEastAsia" w:eastAsiaTheme="minorEastAsia" w:hAnsiTheme="minorEastAsia" w:cs="仿宋_GB2312"/>
          <w:szCs w:val="24"/>
        </w:rPr>
      </w:pPr>
      <w:r>
        <w:rPr>
          <w:rFonts w:asciiTheme="minorEastAsia" w:eastAsiaTheme="minorEastAsia" w:hAnsiTheme="minorEastAsia" w:cs="仿宋_GB2312" w:hint="eastAsia"/>
          <w:szCs w:val="24"/>
        </w:rPr>
        <w:t>2、供应商提供的设备、系统具备对接合肥智慧停车管理平台的功能。</w:t>
      </w:r>
    </w:p>
    <w:p w:rsidR="00B33F63" w:rsidRDefault="000B3B52">
      <w:pPr>
        <w:pStyle w:val="1"/>
        <w:pageBreakBefore/>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B33F63" w:rsidRDefault="00B33F63">
      <w:pPr>
        <w:spacing w:line="500" w:lineRule="exact"/>
        <w:jc w:val="center"/>
        <w:rPr>
          <w:rFonts w:hAnsi="宋体"/>
          <w:b/>
          <w:color w:val="000000"/>
          <w:sz w:val="32"/>
          <w:szCs w:val="24"/>
        </w:rPr>
      </w:pPr>
    </w:p>
    <w:p w:rsidR="00B33F63" w:rsidRDefault="00B33F63">
      <w:pPr>
        <w:spacing w:line="500" w:lineRule="exact"/>
        <w:jc w:val="center"/>
        <w:rPr>
          <w:rFonts w:hAnsi="宋体"/>
          <w:b/>
          <w:color w:val="000000"/>
          <w:sz w:val="32"/>
          <w:szCs w:val="24"/>
        </w:rPr>
      </w:pPr>
    </w:p>
    <w:p w:rsidR="00B33F63" w:rsidRDefault="00B33F63">
      <w:pPr>
        <w:spacing w:line="900" w:lineRule="exact"/>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响</w:t>
      </w:r>
    </w:p>
    <w:p w:rsidR="00B33F63" w:rsidRDefault="00B33F63">
      <w:pPr>
        <w:spacing w:line="900" w:lineRule="exact"/>
        <w:jc w:val="center"/>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应</w:t>
      </w:r>
    </w:p>
    <w:p w:rsidR="00B33F63" w:rsidRDefault="00B33F63">
      <w:pPr>
        <w:spacing w:line="900" w:lineRule="exact"/>
        <w:jc w:val="center"/>
        <w:rPr>
          <w:rFonts w:hAnsi="宋体"/>
          <w:b/>
          <w:color w:val="000000"/>
          <w:sz w:val="72"/>
          <w:szCs w:val="24"/>
        </w:rPr>
      </w:pPr>
    </w:p>
    <w:p w:rsidR="00B33F63" w:rsidRDefault="000B3B52">
      <w:pPr>
        <w:spacing w:line="900" w:lineRule="exact"/>
        <w:jc w:val="center"/>
        <w:rPr>
          <w:rFonts w:hAnsi="宋体"/>
          <w:b/>
          <w:color w:val="000000"/>
          <w:sz w:val="72"/>
          <w:szCs w:val="24"/>
        </w:rPr>
      </w:pPr>
      <w:r>
        <w:rPr>
          <w:rFonts w:hAnsi="宋体" w:hint="eastAsia"/>
          <w:b/>
          <w:color w:val="000000"/>
          <w:sz w:val="72"/>
          <w:szCs w:val="24"/>
        </w:rPr>
        <w:t>文</w:t>
      </w:r>
    </w:p>
    <w:p w:rsidR="00B33F63" w:rsidRDefault="00B33F63">
      <w:pPr>
        <w:spacing w:line="900" w:lineRule="exact"/>
        <w:jc w:val="center"/>
        <w:rPr>
          <w:rFonts w:hAnsi="宋体"/>
          <w:b/>
          <w:color w:val="000000"/>
          <w:sz w:val="72"/>
          <w:szCs w:val="24"/>
        </w:rPr>
      </w:pPr>
    </w:p>
    <w:p w:rsidR="00B33F63" w:rsidRDefault="000B3B52">
      <w:pPr>
        <w:jc w:val="center"/>
        <w:rPr>
          <w:rFonts w:hAnsi="宋体"/>
          <w:b/>
          <w:color w:val="000000"/>
          <w:sz w:val="72"/>
          <w:szCs w:val="24"/>
        </w:rPr>
      </w:pPr>
      <w:r>
        <w:rPr>
          <w:rFonts w:hAnsi="宋体" w:hint="eastAsia"/>
          <w:b/>
          <w:color w:val="000000"/>
          <w:sz w:val="72"/>
          <w:szCs w:val="24"/>
        </w:rPr>
        <w:t>件</w:t>
      </w:r>
    </w:p>
    <w:p w:rsidR="00B33F63" w:rsidRDefault="00B33F63">
      <w:pPr>
        <w:spacing w:afterLines="50" w:after="156" w:line="500" w:lineRule="exact"/>
        <w:jc w:val="center"/>
        <w:rPr>
          <w:rFonts w:hAnsi="宋体"/>
          <w:b/>
          <w:color w:val="000000"/>
          <w:sz w:val="72"/>
          <w:szCs w:val="24"/>
        </w:rPr>
      </w:pPr>
    </w:p>
    <w:p w:rsidR="00B33F63" w:rsidRDefault="00B33F63">
      <w:pPr>
        <w:spacing w:afterLines="50" w:after="156" w:line="500" w:lineRule="exact"/>
        <w:jc w:val="center"/>
        <w:rPr>
          <w:rFonts w:hAnsi="宋体"/>
          <w:b/>
          <w:color w:val="000000"/>
          <w:sz w:val="72"/>
          <w:szCs w:val="24"/>
        </w:rPr>
      </w:pPr>
    </w:p>
    <w:p w:rsidR="00B33F63" w:rsidRDefault="000B3B52">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B33F63" w:rsidRDefault="000B3B52">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B33F63" w:rsidRDefault="000B3B52">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B33F63">
        <w:trPr>
          <w:trHeight w:val="585"/>
        </w:trPr>
        <w:tc>
          <w:tcPr>
            <w:tcW w:w="1158" w:type="dxa"/>
            <w:vAlign w:val="center"/>
          </w:tcPr>
          <w:p w:rsidR="00B33F63" w:rsidRDefault="000B3B52">
            <w:pPr>
              <w:spacing w:line="400" w:lineRule="exact"/>
              <w:jc w:val="center"/>
              <w:rPr>
                <w:rFonts w:hAnsi="宋体"/>
                <w:b/>
                <w:color w:val="000000"/>
              </w:rPr>
            </w:pPr>
            <w:r>
              <w:rPr>
                <w:rFonts w:hAnsi="宋体" w:hint="eastAsia"/>
                <w:b/>
                <w:color w:val="000000"/>
              </w:rPr>
              <w:t>序号</w:t>
            </w:r>
          </w:p>
        </w:tc>
        <w:tc>
          <w:tcPr>
            <w:tcW w:w="5460" w:type="dxa"/>
            <w:vAlign w:val="center"/>
          </w:tcPr>
          <w:p w:rsidR="00B33F63" w:rsidRDefault="000B3B52">
            <w:pPr>
              <w:spacing w:line="400" w:lineRule="exact"/>
              <w:jc w:val="center"/>
              <w:rPr>
                <w:rFonts w:hAnsi="宋体"/>
                <w:b/>
                <w:color w:val="000000"/>
              </w:rPr>
            </w:pPr>
            <w:r>
              <w:rPr>
                <w:rFonts w:hAnsi="宋体" w:hint="eastAsia"/>
                <w:b/>
                <w:color w:val="000000"/>
              </w:rPr>
              <w:t>资料名称</w:t>
            </w:r>
          </w:p>
        </w:tc>
        <w:tc>
          <w:tcPr>
            <w:tcW w:w="2625" w:type="dxa"/>
            <w:vAlign w:val="center"/>
          </w:tcPr>
          <w:p w:rsidR="00B33F63" w:rsidRDefault="000B3B52">
            <w:pPr>
              <w:spacing w:line="400" w:lineRule="exact"/>
              <w:jc w:val="center"/>
              <w:rPr>
                <w:rFonts w:hAnsi="宋体"/>
                <w:b/>
                <w:color w:val="000000"/>
              </w:rPr>
            </w:pPr>
            <w:r>
              <w:rPr>
                <w:rFonts w:hAnsi="宋体" w:hint="eastAsia"/>
                <w:b/>
                <w:color w:val="000000"/>
              </w:rPr>
              <w:t>备注</w:t>
            </w: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B33F63" w:rsidRDefault="000B3B52">
            <w:pPr>
              <w:jc w:val="left"/>
              <w:rPr>
                <w:rFonts w:hAnsi="宋体"/>
                <w:color w:val="000000"/>
                <w:u w:val="single"/>
              </w:rPr>
            </w:pPr>
            <w:r>
              <w:rPr>
                <w:rFonts w:hAnsi="宋体" w:hint="eastAsia"/>
                <w:bCs/>
                <w:color w:val="000000"/>
              </w:rPr>
              <w:t>报价表</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B33F63" w:rsidRDefault="000B3B52">
            <w:pPr>
              <w:jc w:val="left"/>
              <w:rPr>
                <w:rFonts w:hAnsi="宋体"/>
                <w:bCs/>
                <w:color w:val="000000"/>
              </w:rPr>
            </w:pPr>
            <w:r>
              <w:rPr>
                <w:rFonts w:hAnsi="宋体" w:hint="eastAsia"/>
                <w:color w:val="000000"/>
              </w:rPr>
              <w:t>供应商情况综合简介</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B33F63" w:rsidRDefault="000B3B52">
            <w:pPr>
              <w:jc w:val="left"/>
              <w:rPr>
                <w:rFonts w:hAnsi="宋体"/>
                <w:bCs/>
                <w:color w:val="000000"/>
              </w:rPr>
            </w:pPr>
            <w:r>
              <w:rPr>
                <w:rFonts w:hAnsi="宋体" w:hint="eastAsia"/>
                <w:bCs/>
                <w:color w:val="000000"/>
              </w:rPr>
              <w:t>投标响应函</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B33F63" w:rsidRDefault="000B3B52">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B33F63" w:rsidRDefault="00B33F63">
            <w:pPr>
              <w:spacing w:line="360" w:lineRule="auto"/>
              <w:rPr>
                <w:rFonts w:hAnsi="宋体"/>
                <w:b/>
                <w:color w:val="000000"/>
              </w:rPr>
            </w:pPr>
          </w:p>
        </w:tc>
      </w:tr>
      <w:tr w:rsidR="00B33F63">
        <w:trPr>
          <w:trHeight w:val="585"/>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B33F63" w:rsidRDefault="000B3B52">
            <w:pPr>
              <w:jc w:val="left"/>
              <w:rPr>
                <w:rFonts w:hAnsi="宋体"/>
                <w:bCs/>
                <w:color w:val="000000"/>
              </w:rPr>
            </w:pPr>
            <w:r>
              <w:rPr>
                <w:rFonts w:hAnsi="宋体" w:hint="eastAsia"/>
                <w:bCs/>
                <w:color w:val="000000"/>
              </w:rPr>
              <w:t xml:space="preserve">投标授权书    </w:t>
            </w:r>
          </w:p>
        </w:tc>
        <w:tc>
          <w:tcPr>
            <w:tcW w:w="2625" w:type="dxa"/>
            <w:vAlign w:val="center"/>
          </w:tcPr>
          <w:p w:rsidR="00B33F63" w:rsidRDefault="00B33F63">
            <w:pPr>
              <w:spacing w:line="360" w:lineRule="auto"/>
              <w:rPr>
                <w:rFonts w:hAnsi="宋体"/>
                <w:b/>
                <w:color w:val="000000"/>
              </w:rPr>
            </w:pPr>
          </w:p>
        </w:tc>
      </w:tr>
      <w:tr w:rsidR="00B33F63">
        <w:trPr>
          <w:trHeight w:val="617"/>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B33F63" w:rsidRDefault="000B3B52">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B33F63" w:rsidRDefault="00B33F63">
            <w:pPr>
              <w:spacing w:line="360" w:lineRule="auto"/>
              <w:rPr>
                <w:rFonts w:hAnsi="宋体"/>
                <w:b/>
                <w:color w:val="000000"/>
              </w:rPr>
            </w:pPr>
          </w:p>
        </w:tc>
      </w:tr>
      <w:tr w:rsidR="00B33F63">
        <w:trPr>
          <w:trHeight w:val="579"/>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B33F63" w:rsidRDefault="000B3B52">
            <w:pPr>
              <w:jc w:val="left"/>
              <w:rPr>
                <w:rFonts w:hAnsi="宋体"/>
                <w:color w:val="000000"/>
              </w:rPr>
            </w:pPr>
            <w:r>
              <w:rPr>
                <w:rFonts w:hAnsi="宋体" w:hint="eastAsia"/>
                <w:color w:val="000000"/>
              </w:rPr>
              <w:t>服务方案及服务承诺</w:t>
            </w:r>
          </w:p>
        </w:tc>
        <w:tc>
          <w:tcPr>
            <w:tcW w:w="2625" w:type="dxa"/>
            <w:vAlign w:val="center"/>
          </w:tcPr>
          <w:p w:rsidR="00B33F63" w:rsidRDefault="00B33F63">
            <w:pPr>
              <w:spacing w:line="360" w:lineRule="auto"/>
              <w:rPr>
                <w:rFonts w:hAnsi="宋体"/>
                <w:b/>
                <w:color w:val="000000"/>
              </w:rPr>
            </w:pPr>
          </w:p>
        </w:tc>
      </w:tr>
      <w:tr w:rsidR="00B33F63">
        <w:trPr>
          <w:trHeight w:val="610"/>
        </w:trPr>
        <w:tc>
          <w:tcPr>
            <w:tcW w:w="1158" w:type="dxa"/>
            <w:vAlign w:val="center"/>
          </w:tcPr>
          <w:p w:rsidR="00B33F63" w:rsidRDefault="000B3B52">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B33F63" w:rsidRDefault="000B3B52">
            <w:pPr>
              <w:jc w:val="left"/>
              <w:rPr>
                <w:rFonts w:hAnsi="宋体"/>
                <w:color w:val="000000"/>
              </w:rPr>
            </w:pPr>
            <w:r>
              <w:rPr>
                <w:rFonts w:hAnsi="宋体" w:hint="eastAsia"/>
                <w:color w:val="000000"/>
              </w:rPr>
              <w:t>本地化服务情况一览表</w:t>
            </w:r>
          </w:p>
        </w:tc>
        <w:tc>
          <w:tcPr>
            <w:tcW w:w="2625" w:type="dxa"/>
            <w:vAlign w:val="center"/>
          </w:tcPr>
          <w:p w:rsidR="00B33F63" w:rsidRDefault="00B33F63">
            <w:pPr>
              <w:spacing w:line="360" w:lineRule="auto"/>
              <w:rPr>
                <w:rFonts w:hAnsi="宋体"/>
                <w:b/>
                <w:color w:val="000000"/>
              </w:rPr>
            </w:pPr>
          </w:p>
        </w:tc>
      </w:tr>
      <w:tr w:rsidR="00B33F63">
        <w:trPr>
          <w:trHeight w:val="540"/>
        </w:trPr>
        <w:tc>
          <w:tcPr>
            <w:tcW w:w="1158" w:type="dxa"/>
            <w:vAlign w:val="center"/>
          </w:tcPr>
          <w:p w:rsidR="00B33F63" w:rsidRDefault="000B3B52">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B33F63" w:rsidRDefault="000B3B52">
            <w:pPr>
              <w:rPr>
                <w:color w:val="000000"/>
              </w:rPr>
            </w:pPr>
            <w:r>
              <w:rPr>
                <w:rFonts w:hAnsi="宋体" w:hint="eastAsia"/>
                <w:color w:val="000000"/>
              </w:rPr>
              <w:t>其他文件</w:t>
            </w:r>
          </w:p>
        </w:tc>
        <w:tc>
          <w:tcPr>
            <w:tcW w:w="2625" w:type="dxa"/>
            <w:vAlign w:val="center"/>
          </w:tcPr>
          <w:p w:rsidR="00B33F63" w:rsidRDefault="00B33F63">
            <w:pPr>
              <w:spacing w:line="360" w:lineRule="auto"/>
              <w:rPr>
                <w:rFonts w:hAnsi="宋体"/>
                <w:b/>
                <w:color w:val="000000"/>
              </w:rPr>
            </w:pPr>
          </w:p>
        </w:tc>
      </w:tr>
      <w:tr w:rsidR="00B33F63">
        <w:trPr>
          <w:trHeight w:val="622"/>
        </w:trPr>
        <w:tc>
          <w:tcPr>
            <w:tcW w:w="1158" w:type="dxa"/>
            <w:vAlign w:val="center"/>
          </w:tcPr>
          <w:p w:rsidR="00B33F63" w:rsidRDefault="000B3B52">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B33F63" w:rsidRDefault="000B3B52">
            <w:pPr>
              <w:rPr>
                <w:color w:val="000000"/>
              </w:rPr>
            </w:pPr>
            <w:r>
              <w:rPr>
                <w:color w:val="000000"/>
              </w:rPr>
              <w:t>退还投标保证金申请</w:t>
            </w:r>
          </w:p>
        </w:tc>
        <w:tc>
          <w:tcPr>
            <w:tcW w:w="2625" w:type="dxa"/>
            <w:vAlign w:val="center"/>
          </w:tcPr>
          <w:p w:rsidR="00B33F63" w:rsidRDefault="00B33F63">
            <w:pPr>
              <w:spacing w:line="360" w:lineRule="auto"/>
              <w:rPr>
                <w:rFonts w:hAnsi="宋体"/>
                <w:b/>
                <w:color w:val="000000"/>
              </w:rPr>
            </w:pPr>
          </w:p>
        </w:tc>
      </w:tr>
      <w:tr w:rsidR="00B33F63">
        <w:trPr>
          <w:trHeight w:val="59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rPr>
                <w:color w:val="000000"/>
              </w:rPr>
            </w:pPr>
          </w:p>
        </w:tc>
        <w:tc>
          <w:tcPr>
            <w:tcW w:w="2625" w:type="dxa"/>
            <w:vAlign w:val="center"/>
          </w:tcPr>
          <w:p w:rsidR="00B33F63" w:rsidRDefault="00B33F63">
            <w:pPr>
              <w:spacing w:line="360" w:lineRule="auto"/>
              <w:rPr>
                <w:rFonts w:hAnsi="宋体"/>
                <w:b/>
                <w:color w:val="000000"/>
              </w:rPr>
            </w:pPr>
          </w:p>
        </w:tc>
      </w:tr>
      <w:tr w:rsidR="00B33F63">
        <w:trPr>
          <w:trHeight w:val="59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rPr>
                <w:color w:val="000000"/>
              </w:rPr>
            </w:pPr>
          </w:p>
        </w:tc>
        <w:tc>
          <w:tcPr>
            <w:tcW w:w="2625" w:type="dxa"/>
            <w:vAlign w:val="center"/>
          </w:tcPr>
          <w:p w:rsidR="00B33F63" w:rsidRDefault="00B33F63">
            <w:pPr>
              <w:spacing w:line="360" w:lineRule="auto"/>
              <w:rPr>
                <w:rFonts w:hAnsi="宋体"/>
                <w:b/>
                <w:color w:val="000000"/>
              </w:rPr>
            </w:pPr>
          </w:p>
        </w:tc>
      </w:tr>
      <w:tr w:rsidR="00B33F63">
        <w:trPr>
          <w:trHeight w:val="589"/>
        </w:trPr>
        <w:tc>
          <w:tcPr>
            <w:tcW w:w="1158" w:type="dxa"/>
            <w:vAlign w:val="center"/>
          </w:tcPr>
          <w:p w:rsidR="00B33F63" w:rsidRDefault="00B33F63">
            <w:pPr>
              <w:spacing w:before="50" w:after="50"/>
              <w:jc w:val="center"/>
              <w:rPr>
                <w:rFonts w:hAnsi="宋体"/>
                <w:color w:val="000000"/>
                <w:lang w:val="zh-CN"/>
              </w:rPr>
            </w:pPr>
          </w:p>
        </w:tc>
        <w:tc>
          <w:tcPr>
            <w:tcW w:w="5460" w:type="dxa"/>
            <w:vAlign w:val="center"/>
          </w:tcPr>
          <w:p w:rsidR="00B33F63" w:rsidRDefault="00B33F63">
            <w:pPr>
              <w:jc w:val="left"/>
              <w:rPr>
                <w:rFonts w:hAnsi="宋体"/>
                <w:color w:val="000000"/>
              </w:rPr>
            </w:pPr>
          </w:p>
        </w:tc>
        <w:tc>
          <w:tcPr>
            <w:tcW w:w="2625" w:type="dxa"/>
            <w:vAlign w:val="center"/>
          </w:tcPr>
          <w:p w:rsidR="00B33F63" w:rsidRDefault="00B33F63">
            <w:pPr>
              <w:rPr>
                <w:color w:val="000000"/>
              </w:rPr>
            </w:pPr>
          </w:p>
        </w:tc>
      </w:tr>
    </w:tbl>
    <w:p w:rsidR="00B33F63" w:rsidRDefault="000B3B52">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6631"/>
      <w:bookmarkStart w:id="64" w:name="_Toc2774249"/>
      <w:bookmarkStart w:id="65" w:name="_Toc461053086"/>
      <w:r>
        <w:rPr>
          <w:rFonts w:ascii="宋体" w:eastAsia="宋体" w:hAnsi="宋体" w:hint="eastAsia"/>
          <w:bCs w:val="0"/>
          <w:color w:val="000000"/>
          <w:sz w:val="24"/>
          <w:szCs w:val="24"/>
        </w:rPr>
        <w:lastRenderedPageBreak/>
        <w:t>附件：</w:t>
      </w:r>
    </w:p>
    <w:p w:rsidR="00B33F63" w:rsidRDefault="000B3B52">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B33F63" w:rsidRDefault="000B3B52">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B33F63" w:rsidRDefault="000B3B52">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B33F63" w:rsidRDefault="000B3B52">
      <w:pPr>
        <w:snapToGrid w:val="0"/>
        <w:spacing w:line="360" w:lineRule="auto"/>
        <w:jc w:val="left"/>
        <w:rPr>
          <w:rFonts w:hAnsi="宋体"/>
          <w:b/>
          <w:color w:val="000000"/>
          <w:szCs w:val="28"/>
        </w:rPr>
      </w:pPr>
      <w:r>
        <w:rPr>
          <w:rFonts w:hAnsi="宋体" w:hint="eastAsia"/>
          <w:b/>
          <w:color w:val="000000"/>
          <w:szCs w:val="28"/>
        </w:rPr>
        <w:t>项目名称：</w:t>
      </w:r>
    </w:p>
    <w:p w:rsidR="00B33F63" w:rsidRDefault="000B3B52">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B33F63">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B33F63" w:rsidRDefault="000B3B52">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B33F63" w:rsidRDefault="00B33F63">
            <w:pPr>
              <w:spacing w:line="360" w:lineRule="auto"/>
              <w:rPr>
                <w:rFonts w:hAnsi="宋体"/>
                <w:b/>
                <w:color w:val="000000"/>
              </w:rPr>
            </w:pPr>
          </w:p>
        </w:tc>
      </w:tr>
      <w:tr w:rsidR="00B33F63">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B33F63" w:rsidRDefault="000B3B52">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B33F63" w:rsidRDefault="000B3B52">
            <w:pPr>
              <w:snapToGrid w:val="0"/>
              <w:spacing w:line="360" w:lineRule="auto"/>
              <w:rPr>
                <w:rFonts w:hAnsi="宋体"/>
                <w:b/>
                <w:color w:val="000000"/>
              </w:rPr>
            </w:pPr>
            <w:r>
              <w:rPr>
                <w:rFonts w:hAnsi="宋体" w:hint="eastAsia"/>
                <w:bCs/>
                <w:color w:val="000000"/>
              </w:rPr>
              <w:t>全部</w:t>
            </w:r>
          </w:p>
        </w:tc>
      </w:tr>
      <w:tr w:rsidR="00B33F63">
        <w:trPr>
          <w:trHeight w:val="1691"/>
        </w:trPr>
        <w:tc>
          <w:tcPr>
            <w:tcW w:w="2633" w:type="dxa"/>
            <w:tcBorders>
              <w:top w:val="single" w:sz="4" w:space="0" w:color="auto"/>
            </w:tcBorders>
            <w:vAlign w:val="center"/>
          </w:tcPr>
          <w:p w:rsidR="00B33F63" w:rsidRDefault="000B3B52">
            <w:pPr>
              <w:spacing w:line="360" w:lineRule="auto"/>
              <w:jc w:val="center"/>
              <w:rPr>
                <w:rFonts w:hAnsi="宋体"/>
                <w:b/>
                <w:color w:val="000000"/>
              </w:rPr>
            </w:pPr>
            <w:r>
              <w:rPr>
                <w:rFonts w:hAnsi="宋体" w:hint="eastAsia"/>
                <w:b/>
                <w:color w:val="000000"/>
              </w:rPr>
              <w:t>报价</w:t>
            </w:r>
          </w:p>
          <w:p w:rsidR="00B33F63" w:rsidRDefault="000B3B52">
            <w:pPr>
              <w:spacing w:line="360" w:lineRule="auto"/>
              <w:jc w:val="center"/>
              <w:rPr>
                <w:rFonts w:hAnsi="宋体"/>
                <w:b/>
                <w:color w:val="000000"/>
              </w:rPr>
            </w:pPr>
            <w:r>
              <w:rPr>
                <w:rFonts w:hAnsi="宋体" w:hint="eastAsia"/>
                <w:b/>
                <w:color w:val="000000"/>
              </w:rPr>
              <w:t>（详见备注说明）</w:t>
            </w:r>
          </w:p>
        </w:tc>
        <w:tc>
          <w:tcPr>
            <w:tcW w:w="6492" w:type="dxa"/>
            <w:vAlign w:val="center"/>
          </w:tcPr>
          <w:p w:rsidR="00B33F63" w:rsidRDefault="00B33F63">
            <w:pPr>
              <w:snapToGrid w:val="0"/>
              <w:spacing w:line="360" w:lineRule="auto"/>
              <w:rPr>
                <w:rFonts w:hAnsi="宋体"/>
                <w:bCs/>
                <w:color w:val="000000"/>
              </w:rPr>
            </w:pPr>
          </w:p>
          <w:p w:rsidR="00B33F63" w:rsidRDefault="000B3B52">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B33F63" w:rsidRDefault="000B3B52">
            <w:pPr>
              <w:snapToGrid w:val="0"/>
              <w:spacing w:line="360" w:lineRule="auto"/>
              <w:rPr>
                <w:rFonts w:hAnsi="宋体"/>
                <w:bCs/>
                <w:color w:val="000000"/>
                <w:u w:val="single"/>
              </w:rPr>
            </w:pPr>
            <w:r>
              <w:rPr>
                <w:rFonts w:asciiTheme="minorEastAsia" w:eastAsiaTheme="minorEastAsia" w:hAnsiTheme="minorEastAsia" w:cs="仿宋_GB2312" w:hint="eastAsia"/>
                <w:szCs w:val="24"/>
              </w:rPr>
              <w:t>另附清单报价表，应清楚地标明投标人拟提供货物的名称、型号、生产厂家、数量、单价和总价。</w:t>
            </w:r>
          </w:p>
          <w:p w:rsidR="00B33F63" w:rsidRDefault="00B33F63">
            <w:pPr>
              <w:snapToGrid w:val="0"/>
              <w:spacing w:line="360" w:lineRule="auto"/>
              <w:rPr>
                <w:rFonts w:hAnsi="宋体"/>
                <w:b/>
                <w:color w:val="000000"/>
              </w:rPr>
            </w:pPr>
          </w:p>
        </w:tc>
      </w:tr>
      <w:tr w:rsidR="00B33F63">
        <w:trPr>
          <w:trHeight w:val="2587"/>
        </w:trPr>
        <w:tc>
          <w:tcPr>
            <w:tcW w:w="2633" w:type="dxa"/>
            <w:vAlign w:val="center"/>
          </w:tcPr>
          <w:p w:rsidR="00B33F63" w:rsidRDefault="000B3B52">
            <w:pPr>
              <w:spacing w:line="360" w:lineRule="auto"/>
              <w:jc w:val="center"/>
              <w:rPr>
                <w:rFonts w:hAnsi="宋体"/>
                <w:b/>
                <w:color w:val="000000"/>
              </w:rPr>
            </w:pPr>
            <w:r>
              <w:rPr>
                <w:rFonts w:hAnsi="宋体" w:hint="eastAsia"/>
                <w:b/>
                <w:color w:val="000000"/>
              </w:rPr>
              <w:t>备注说明</w:t>
            </w:r>
          </w:p>
        </w:tc>
        <w:tc>
          <w:tcPr>
            <w:tcW w:w="6492" w:type="dxa"/>
          </w:tcPr>
          <w:p w:rsidR="00B33F63" w:rsidRDefault="00B33F63">
            <w:pPr>
              <w:spacing w:line="360" w:lineRule="auto"/>
              <w:rPr>
                <w:rFonts w:hAnsi="宋体"/>
                <w:b/>
                <w:color w:val="000000"/>
              </w:rPr>
            </w:pPr>
          </w:p>
        </w:tc>
      </w:tr>
    </w:tbl>
    <w:p w:rsidR="00B33F63" w:rsidRDefault="000B3B52">
      <w:pPr>
        <w:snapToGrid w:val="0"/>
        <w:spacing w:line="360" w:lineRule="auto"/>
        <w:rPr>
          <w:rFonts w:hAnsi="宋体"/>
          <w:b/>
          <w:color w:val="000000"/>
        </w:rPr>
      </w:pPr>
      <w:r>
        <w:rPr>
          <w:rFonts w:hAnsi="宋体" w:hint="eastAsia"/>
          <w:b/>
          <w:color w:val="000000"/>
        </w:rPr>
        <w:t xml:space="preserve">供应商公章：                       </w:t>
      </w:r>
    </w:p>
    <w:p w:rsidR="00B33F63" w:rsidRDefault="000B3B52">
      <w:pPr>
        <w:snapToGrid w:val="0"/>
        <w:spacing w:line="360" w:lineRule="auto"/>
        <w:ind w:left="5550"/>
        <w:jc w:val="center"/>
        <w:rPr>
          <w:rFonts w:hAnsi="宋体"/>
          <w:color w:val="000000"/>
        </w:rPr>
      </w:pPr>
      <w:r>
        <w:rPr>
          <w:rFonts w:hAnsi="宋体" w:hint="eastAsia"/>
          <w:color w:val="000000"/>
        </w:rPr>
        <w:t>年  月  日</w:t>
      </w:r>
    </w:p>
    <w:p w:rsidR="00B33F63" w:rsidRDefault="000B3B52">
      <w:pPr>
        <w:adjustRightInd w:val="0"/>
        <w:snapToGrid w:val="0"/>
        <w:spacing w:line="360" w:lineRule="auto"/>
        <w:rPr>
          <w:rFonts w:hAnsi="宋体"/>
          <w:b/>
          <w:bCs/>
          <w:color w:val="000000"/>
          <w:szCs w:val="28"/>
        </w:rPr>
      </w:pPr>
      <w:r>
        <w:rPr>
          <w:rFonts w:hAnsi="宋体" w:hint="eastAsia"/>
          <w:b/>
          <w:bCs/>
          <w:color w:val="000000"/>
          <w:szCs w:val="28"/>
        </w:rPr>
        <w:t>注：</w:t>
      </w:r>
    </w:p>
    <w:p w:rsidR="00B33F63" w:rsidRDefault="000B3B52">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B33F63" w:rsidRDefault="000B3B52">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bookmarkEnd w:id="62"/>
    <w:p w:rsidR="00B33F63" w:rsidRDefault="000B3B52">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B33F63" w:rsidRDefault="00B33F63">
      <w:pPr>
        <w:spacing w:line="360" w:lineRule="auto"/>
        <w:jc w:val="center"/>
        <w:rPr>
          <w:rFonts w:hAnsi="宋体" w:cs="宋体"/>
          <w:b/>
          <w:bCs/>
          <w:color w:val="000000"/>
          <w:szCs w:val="24"/>
        </w:rPr>
      </w:pPr>
    </w:p>
    <w:p w:rsidR="00B33F63" w:rsidRDefault="000B3B52">
      <w:pPr>
        <w:spacing w:line="360" w:lineRule="auto"/>
        <w:jc w:val="center"/>
        <w:rPr>
          <w:rFonts w:hAnsi="宋体" w:cs="宋体"/>
          <w:color w:val="000000"/>
          <w:szCs w:val="24"/>
        </w:rPr>
      </w:pPr>
      <w:r>
        <w:rPr>
          <w:rFonts w:hAnsi="宋体" w:cs="宋体" w:hint="eastAsia"/>
          <w:b/>
          <w:bCs/>
          <w:color w:val="000000"/>
          <w:szCs w:val="24"/>
        </w:rPr>
        <w:t>供应商综合情况简介</w:t>
      </w:r>
    </w:p>
    <w:p w:rsidR="00B33F63" w:rsidRDefault="00B33F63">
      <w:pPr>
        <w:spacing w:line="360" w:lineRule="auto"/>
        <w:rPr>
          <w:rFonts w:hAnsi="宋体" w:cs="宋体"/>
          <w:color w:val="000000"/>
          <w:szCs w:val="24"/>
        </w:rPr>
      </w:pPr>
    </w:p>
    <w:p w:rsidR="00B33F63" w:rsidRDefault="00B33F63">
      <w:pPr>
        <w:spacing w:line="360" w:lineRule="auto"/>
        <w:rPr>
          <w:rFonts w:hAnsi="宋体" w:cs="宋体"/>
          <w:color w:val="000000"/>
          <w:szCs w:val="24"/>
        </w:rPr>
      </w:pPr>
    </w:p>
    <w:p w:rsidR="00B33F63" w:rsidRDefault="000B3B52">
      <w:pPr>
        <w:spacing w:line="500" w:lineRule="exact"/>
        <w:jc w:val="center"/>
        <w:rPr>
          <w:rFonts w:hAnsi="宋体" w:cs="宋体"/>
          <w:color w:val="000000"/>
          <w:szCs w:val="24"/>
        </w:rPr>
      </w:pPr>
      <w:r>
        <w:rPr>
          <w:rFonts w:hAnsi="宋体" w:cs="宋体" w:hint="eastAsia"/>
          <w:color w:val="000000"/>
          <w:szCs w:val="24"/>
        </w:rPr>
        <w:t>(供应商可自行制作格式)</w:t>
      </w:r>
    </w:p>
    <w:p w:rsidR="00B33F63" w:rsidRDefault="00B33F63">
      <w:pPr>
        <w:spacing w:line="500" w:lineRule="exact"/>
        <w:jc w:val="center"/>
        <w:rPr>
          <w:rFonts w:hAnsi="宋体" w:cs="宋体"/>
          <w:color w:val="000000"/>
          <w:szCs w:val="24"/>
        </w:rPr>
      </w:pPr>
    </w:p>
    <w:p w:rsidR="00B33F63" w:rsidRDefault="000B3B52">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B33F63" w:rsidRDefault="000B3B52">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B33F63" w:rsidRDefault="000B3B52">
      <w:pPr>
        <w:spacing w:line="360" w:lineRule="auto"/>
        <w:rPr>
          <w:rFonts w:hAnsi="宋体" w:cs="宋体"/>
          <w:b/>
          <w:color w:val="000000"/>
          <w:szCs w:val="24"/>
        </w:rPr>
      </w:pPr>
      <w:r>
        <w:rPr>
          <w:rFonts w:hAnsi="宋体" w:cs="宋体" w:hint="eastAsia"/>
          <w:b/>
          <w:color w:val="000000"/>
          <w:szCs w:val="24"/>
        </w:rPr>
        <w:t>致：采购人</w:t>
      </w:r>
    </w:p>
    <w:p w:rsidR="00B33F63" w:rsidRDefault="000B3B52">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B33F63" w:rsidRDefault="000B3B52">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B33F63" w:rsidRDefault="000B3B52">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B33F63" w:rsidRDefault="00B33F63">
      <w:pPr>
        <w:autoSpaceDE w:val="0"/>
        <w:autoSpaceDN w:val="0"/>
        <w:adjustRightInd w:val="0"/>
        <w:spacing w:line="360" w:lineRule="auto"/>
        <w:jc w:val="center"/>
        <w:rPr>
          <w:rFonts w:hAnsi="宋体" w:cs="宋体"/>
          <w:b/>
          <w:color w:val="000000"/>
          <w:szCs w:val="24"/>
          <w:lang w:val="zh-CN"/>
        </w:rPr>
      </w:pPr>
    </w:p>
    <w:p w:rsidR="00B33F63" w:rsidRDefault="000B3B52">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B33F63" w:rsidRDefault="00B33F63">
      <w:pPr>
        <w:autoSpaceDE w:val="0"/>
        <w:autoSpaceDN w:val="0"/>
        <w:adjustRightInd w:val="0"/>
        <w:spacing w:line="360" w:lineRule="auto"/>
        <w:jc w:val="center"/>
        <w:rPr>
          <w:rFonts w:hAnsi="宋体" w:cs="宋体"/>
          <w:b/>
          <w:color w:val="000000"/>
          <w:szCs w:val="24"/>
          <w:lang w:val="zh-CN"/>
        </w:rPr>
      </w:pPr>
    </w:p>
    <w:p w:rsidR="00B33F63" w:rsidRDefault="000B3B52">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B33F63" w:rsidRDefault="000B3B52">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B33F63" w:rsidRDefault="000B3B52">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B33F63" w:rsidRDefault="000B3B52">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B33F63" w:rsidRDefault="000B3B52">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B33F63" w:rsidRDefault="000B3B52">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B33F63" w:rsidRDefault="000B3B52">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B33F63" w:rsidRDefault="00B33F63">
      <w:pPr>
        <w:spacing w:beforeLines="20" w:before="62" w:afterLines="20" w:after="62" w:line="540" w:lineRule="exact"/>
        <w:ind w:firstLine="610"/>
        <w:rPr>
          <w:rFonts w:hAnsi="宋体" w:cs="宋体"/>
          <w:color w:val="000000"/>
          <w:szCs w:val="24"/>
        </w:rPr>
      </w:pPr>
    </w:p>
    <w:p w:rsidR="00B33F63" w:rsidRDefault="000B3B52">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B33F63" w:rsidRDefault="00B33F63">
      <w:pPr>
        <w:tabs>
          <w:tab w:val="left" w:pos="720"/>
          <w:tab w:val="left" w:pos="900"/>
        </w:tabs>
        <w:spacing w:beforeLines="20" w:before="62" w:afterLines="20" w:after="62" w:line="540" w:lineRule="exact"/>
        <w:ind w:firstLineChars="200" w:firstLine="438"/>
        <w:rPr>
          <w:rFonts w:hAnsi="宋体" w:cs="宋体"/>
          <w:color w:val="000000"/>
          <w:szCs w:val="24"/>
        </w:rPr>
      </w:pPr>
    </w:p>
    <w:p w:rsidR="00B33F63" w:rsidRDefault="00B33F63">
      <w:pPr>
        <w:tabs>
          <w:tab w:val="left" w:pos="720"/>
          <w:tab w:val="left" w:pos="900"/>
        </w:tabs>
        <w:spacing w:beforeLines="20" w:before="62" w:afterLines="20" w:after="62" w:line="540" w:lineRule="exact"/>
        <w:ind w:firstLineChars="200" w:firstLine="438"/>
        <w:rPr>
          <w:rFonts w:hAnsi="宋体" w:cs="宋体"/>
          <w:color w:val="000000"/>
          <w:szCs w:val="24"/>
        </w:rPr>
      </w:pPr>
    </w:p>
    <w:p w:rsidR="00B33F63" w:rsidRDefault="00B33F63">
      <w:pPr>
        <w:tabs>
          <w:tab w:val="left" w:pos="720"/>
          <w:tab w:val="left" w:pos="900"/>
        </w:tabs>
        <w:spacing w:beforeLines="20" w:before="62" w:afterLines="20" w:after="62" w:line="540" w:lineRule="exact"/>
        <w:ind w:firstLineChars="1900" w:firstLine="4161"/>
        <w:rPr>
          <w:rFonts w:hAnsi="宋体" w:cs="宋体"/>
          <w:color w:val="000000"/>
          <w:szCs w:val="24"/>
        </w:rPr>
      </w:pPr>
    </w:p>
    <w:p w:rsidR="00B33F63" w:rsidRDefault="000B3B52">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B33F63" w:rsidRDefault="000B3B52">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B33F63" w:rsidRDefault="000B3B52">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B33F63" w:rsidRDefault="000B3B52">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B33F63" w:rsidRDefault="000B3B52">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B33F63" w:rsidRDefault="000B3B52">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B33F63" w:rsidRDefault="000B3B52">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B33F63" w:rsidRDefault="000B3B52">
      <w:pPr>
        <w:pStyle w:val="ae"/>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2"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216431" w:rsidRDefault="00216431">
                            <w:pPr>
                              <w:adjustRightInd w:val="0"/>
                              <w:snapToGrid w:val="0"/>
                            </w:pPr>
                          </w:p>
                          <w:p w:rsidR="00216431" w:rsidRDefault="00216431">
                            <w:pPr>
                              <w:adjustRightInd w:val="0"/>
                              <w:snapToGrid w:val="0"/>
                            </w:pPr>
                          </w:p>
                          <w:p w:rsidR="00216431" w:rsidRDefault="00216431">
                            <w:pPr>
                              <w:adjustRightInd w:val="0"/>
                              <w:snapToGrid w:val="0"/>
                              <w:jc w:val="center"/>
                            </w:pPr>
                            <w:r>
                              <w:rPr>
                                <w:rFonts w:hint="eastAsia"/>
                              </w:rPr>
                              <w:t>授权代表身份证复印件</w:t>
                            </w:r>
                          </w:p>
                          <w:p w:rsidR="00216431" w:rsidRDefault="00216431">
                            <w:pPr>
                              <w:adjustRightInd w:val="0"/>
                              <w:snapToGrid w:val="0"/>
                            </w:pPr>
                          </w:p>
                          <w:p w:rsidR="00216431" w:rsidRDefault="00216431">
                            <w:pPr>
                              <w:adjustRightInd w:val="0"/>
                              <w:snapToGrid w:val="0"/>
                            </w:pPr>
                          </w:p>
                        </w:txbxContent>
                      </wps:txbx>
                      <wps:bodyPr upright="1"/>
                    </wps:wsp>
                  </a:graphicData>
                </a:graphic>
              </wp:anchor>
            </w:drawing>
          </mc:Choice>
          <mc:Fallback>
            <w:pict>
              <v:roundrect id="自选图形 4" o:spid="_x0000_s1026" style="position:absolute;left:0;text-align:left;margin-left:133.5pt;margin-top:12.35pt;width:139.7pt;height:80.6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">
                <v:textbox>
                  <w:txbxContent>
                    <w:p w:rsidR="00216431" w:rsidRDefault="00216431">
                      <w:pPr>
                        <w:adjustRightInd w:val="0"/>
                        <w:snapToGrid w:val="0"/>
                      </w:pPr>
                    </w:p>
                    <w:p w:rsidR="00216431" w:rsidRDefault="00216431">
                      <w:pPr>
                        <w:adjustRightInd w:val="0"/>
                        <w:snapToGrid w:val="0"/>
                      </w:pPr>
                    </w:p>
                    <w:p w:rsidR="00216431" w:rsidRDefault="00216431">
                      <w:pPr>
                        <w:adjustRightInd w:val="0"/>
                        <w:snapToGrid w:val="0"/>
                        <w:jc w:val="center"/>
                      </w:pPr>
                      <w:r>
                        <w:rPr>
                          <w:rFonts w:hint="eastAsia"/>
                        </w:rPr>
                        <w:t>授权代表身份证复印件</w:t>
                      </w:r>
                    </w:p>
                    <w:p w:rsidR="00216431" w:rsidRDefault="00216431">
                      <w:pPr>
                        <w:adjustRightInd w:val="0"/>
                        <w:snapToGrid w:val="0"/>
                      </w:pPr>
                    </w:p>
                    <w:p w:rsidR="00216431" w:rsidRDefault="00216431">
                      <w:pPr>
                        <w:adjustRightInd w:val="0"/>
                        <w:snapToGrid w:val="0"/>
                      </w:pPr>
                    </w:p>
                  </w:txbxContent>
                </v:textbox>
              </v:roundrect>
            </w:pict>
          </mc:Fallback>
        </mc:AlternateContent>
      </w: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B33F63">
      <w:pPr>
        <w:pStyle w:val="ae"/>
        <w:snapToGrid w:val="0"/>
        <w:spacing w:line="360" w:lineRule="auto"/>
        <w:ind w:firstLineChars="200" w:firstLine="438"/>
        <w:jc w:val="left"/>
        <w:rPr>
          <w:rFonts w:hAnsi="宋体"/>
          <w:color w:val="000000"/>
          <w:sz w:val="24"/>
        </w:rPr>
      </w:pPr>
    </w:p>
    <w:p w:rsidR="00B33F63" w:rsidRDefault="000B3B52">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B33F63" w:rsidRDefault="000B3B52">
      <w:pPr>
        <w:spacing w:line="360" w:lineRule="auto"/>
        <w:ind w:firstLineChars="150" w:firstLine="328"/>
        <w:rPr>
          <w:rFonts w:hAnsi="宋体"/>
          <w:color w:val="000000"/>
          <w:szCs w:val="28"/>
        </w:rPr>
      </w:pPr>
      <w:r>
        <w:rPr>
          <w:rFonts w:hAnsi="宋体" w:hint="eastAsia"/>
          <w:color w:val="000000"/>
          <w:szCs w:val="28"/>
        </w:rPr>
        <w:t>特此声明。</w:t>
      </w:r>
    </w:p>
    <w:p w:rsidR="00B33F63" w:rsidRDefault="000B3B52">
      <w:pPr>
        <w:spacing w:line="360" w:lineRule="auto"/>
        <w:jc w:val="right"/>
        <w:rPr>
          <w:rFonts w:hAnsi="宋体"/>
          <w:b/>
          <w:bCs/>
          <w:color w:val="000000"/>
          <w:szCs w:val="28"/>
        </w:rPr>
      </w:pPr>
      <w:r>
        <w:rPr>
          <w:rFonts w:hAnsi="宋体" w:hint="eastAsia"/>
          <w:b/>
          <w:bCs/>
          <w:color w:val="000000"/>
          <w:szCs w:val="28"/>
        </w:rPr>
        <w:t>供应商签章：</w:t>
      </w:r>
    </w:p>
    <w:p w:rsidR="00B33F63" w:rsidRDefault="000B3B52">
      <w:pPr>
        <w:spacing w:line="360" w:lineRule="auto"/>
        <w:jc w:val="right"/>
        <w:rPr>
          <w:rFonts w:hAnsi="宋体"/>
          <w:color w:val="000000"/>
          <w:szCs w:val="28"/>
        </w:rPr>
      </w:pPr>
      <w:r>
        <w:rPr>
          <w:rFonts w:hAnsi="宋体" w:hint="eastAsia"/>
          <w:color w:val="000000"/>
          <w:szCs w:val="28"/>
        </w:rPr>
        <w:t>日     期：年月日</w:t>
      </w:r>
    </w:p>
    <w:p w:rsidR="00B33F63" w:rsidRDefault="000B3B52">
      <w:pPr>
        <w:pStyle w:val="ae"/>
        <w:snapToGrid w:val="0"/>
        <w:spacing w:line="360" w:lineRule="auto"/>
        <w:jc w:val="left"/>
        <w:rPr>
          <w:rFonts w:hAnsi="宋体"/>
          <w:color w:val="000000"/>
          <w:sz w:val="24"/>
          <w:szCs w:val="28"/>
        </w:rPr>
      </w:pPr>
      <w:r>
        <w:rPr>
          <w:rFonts w:hAnsi="宋体" w:hint="eastAsia"/>
          <w:color w:val="000000"/>
          <w:sz w:val="24"/>
          <w:szCs w:val="28"/>
        </w:rPr>
        <w:t>注：</w:t>
      </w:r>
    </w:p>
    <w:p w:rsidR="00B33F63" w:rsidRDefault="000B3B52">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B33F63" w:rsidRDefault="000B3B52">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B33F63" w:rsidRDefault="000B3B52">
      <w:pPr>
        <w:spacing w:line="360" w:lineRule="auto"/>
        <w:rPr>
          <w:rFonts w:hAnsi="宋体" w:cs="宋体"/>
          <w:b/>
          <w:color w:val="000000"/>
          <w:szCs w:val="24"/>
        </w:rPr>
      </w:pPr>
      <w:r>
        <w:rPr>
          <w:rFonts w:hAnsi="宋体" w:cs="宋体"/>
          <w:color w:val="000000"/>
          <w:szCs w:val="24"/>
        </w:rPr>
        <w:br w:type="page"/>
      </w:r>
      <w:bookmarkStart w:id="68" w:name="_Toc438648630"/>
      <w:bookmarkStart w:id="69" w:name="_Toc433835936"/>
      <w:bookmarkEnd w:id="67"/>
      <w:r>
        <w:rPr>
          <w:rFonts w:hAnsi="宋体" w:cs="宋体" w:hint="eastAsia"/>
          <w:b/>
          <w:color w:val="000000"/>
          <w:szCs w:val="24"/>
        </w:rPr>
        <w:lastRenderedPageBreak/>
        <w:t>六</w:t>
      </w:r>
    </w:p>
    <w:p w:rsidR="00B33F63" w:rsidRDefault="000B3B52">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B33F63" w:rsidRDefault="00B33F63">
      <w:pPr>
        <w:spacing w:line="360" w:lineRule="auto"/>
        <w:ind w:firstLine="435"/>
        <w:rPr>
          <w:rFonts w:hAnsi="宋体"/>
          <w:b/>
          <w:color w:val="000000"/>
          <w:sz w:val="28"/>
          <w:szCs w:val="28"/>
        </w:rPr>
      </w:pPr>
    </w:p>
    <w:p w:rsidR="00B33F63" w:rsidRDefault="000B3B52">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B33F63" w:rsidRDefault="000B3B52">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B33F63" w:rsidRDefault="000B3B52">
      <w:pPr>
        <w:spacing w:line="360" w:lineRule="auto"/>
        <w:ind w:firstLine="435"/>
        <w:rPr>
          <w:rFonts w:hAnsi="宋体"/>
          <w:color w:val="000000"/>
        </w:rPr>
      </w:pPr>
      <w:r>
        <w:rPr>
          <w:rFonts w:hAnsi="宋体" w:hint="eastAsia"/>
          <w:color w:val="000000"/>
        </w:rPr>
        <w:t>（1）公司被人民法院列入失信被执行人；</w:t>
      </w:r>
    </w:p>
    <w:p w:rsidR="00B33F63" w:rsidRDefault="000B3B52">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B33F63" w:rsidRDefault="000B3B52">
      <w:pPr>
        <w:spacing w:line="360" w:lineRule="auto"/>
        <w:ind w:firstLine="435"/>
        <w:rPr>
          <w:rFonts w:hAnsi="宋体"/>
          <w:color w:val="000000"/>
        </w:rPr>
      </w:pPr>
      <w:r>
        <w:rPr>
          <w:rFonts w:hAnsi="宋体" w:hint="eastAsia"/>
          <w:color w:val="000000"/>
        </w:rPr>
        <w:t>（3）公司被工商行政管理部门列入企业经营异常名录；</w:t>
      </w:r>
    </w:p>
    <w:p w:rsidR="00B33F63" w:rsidRDefault="000B3B52">
      <w:pPr>
        <w:spacing w:line="360" w:lineRule="auto"/>
        <w:ind w:firstLine="435"/>
        <w:rPr>
          <w:rFonts w:hAnsi="宋体"/>
          <w:color w:val="000000"/>
        </w:rPr>
      </w:pPr>
      <w:r>
        <w:rPr>
          <w:rFonts w:hAnsi="宋体" w:hint="eastAsia"/>
          <w:color w:val="000000"/>
        </w:rPr>
        <w:t>（4）公司被税务部门列入重大税收违法案件当事人名单的。</w:t>
      </w:r>
    </w:p>
    <w:p w:rsidR="00B33F63" w:rsidRDefault="000B3B52">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B33F63" w:rsidRDefault="000B3B52">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B33F63" w:rsidRDefault="000B3B52">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B33F63" w:rsidRDefault="000B3B52">
      <w:pPr>
        <w:spacing w:line="360" w:lineRule="auto"/>
        <w:ind w:firstLineChars="1762" w:firstLine="3859"/>
        <w:rPr>
          <w:color w:val="000000"/>
          <w:u w:val="single"/>
        </w:rPr>
      </w:pPr>
      <w:r>
        <w:rPr>
          <w:rFonts w:hAnsi="宋体" w:hint="eastAsia"/>
          <w:color w:val="000000"/>
        </w:rPr>
        <w:t>供应商公章：</w:t>
      </w:r>
    </w:p>
    <w:p w:rsidR="00B33F63" w:rsidRDefault="000B3B52">
      <w:pPr>
        <w:tabs>
          <w:tab w:val="left" w:pos="630"/>
        </w:tabs>
        <w:spacing w:line="360" w:lineRule="auto"/>
        <w:ind w:firstLineChars="1762" w:firstLine="3859"/>
        <w:rPr>
          <w:color w:val="000000"/>
        </w:rPr>
      </w:pPr>
      <w:r>
        <w:rPr>
          <w:rFonts w:hAnsi="宋体" w:hint="eastAsia"/>
          <w:color w:val="000000"/>
        </w:rPr>
        <w:t>日期：</w:t>
      </w: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p w:rsidR="00B33F63" w:rsidRDefault="00B33F63">
      <w:pPr>
        <w:tabs>
          <w:tab w:val="left" w:pos="630"/>
        </w:tabs>
        <w:spacing w:line="360" w:lineRule="auto"/>
        <w:ind w:firstLine="630"/>
        <w:rPr>
          <w:rFonts w:hAnsi="宋体"/>
          <w:color w:val="000000"/>
        </w:rPr>
      </w:pPr>
    </w:p>
    <w:bookmarkEnd w:id="68"/>
    <w:bookmarkEnd w:id="69"/>
    <w:p w:rsidR="00B33F63" w:rsidRDefault="000B3B52">
      <w:pPr>
        <w:spacing w:line="360" w:lineRule="auto"/>
        <w:outlineLvl w:val="1"/>
        <w:rPr>
          <w:rFonts w:hAnsi="宋体" w:cs="宋体"/>
          <w:b/>
          <w:color w:val="000000"/>
          <w:szCs w:val="24"/>
        </w:rPr>
      </w:pPr>
      <w:r>
        <w:rPr>
          <w:rFonts w:hAnsi="宋体" w:cs="宋体" w:hint="eastAsia"/>
          <w:b/>
          <w:color w:val="000000"/>
          <w:szCs w:val="24"/>
        </w:rPr>
        <w:lastRenderedPageBreak/>
        <w:t>七</w:t>
      </w:r>
    </w:p>
    <w:p w:rsidR="00B33F63" w:rsidRDefault="00B33F63">
      <w:pPr>
        <w:spacing w:line="360" w:lineRule="auto"/>
        <w:outlineLvl w:val="1"/>
        <w:rPr>
          <w:rFonts w:hAnsi="宋体" w:cs="宋体"/>
          <w:b/>
          <w:color w:val="000000"/>
          <w:szCs w:val="24"/>
        </w:rPr>
      </w:pPr>
    </w:p>
    <w:p w:rsidR="00B33F63" w:rsidRDefault="000B3B52">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B33F63" w:rsidRDefault="00B33F63">
      <w:pPr>
        <w:spacing w:line="360" w:lineRule="auto"/>
        <w:jc w:val="center"/>
        <w:outlineLvl w:val="1"/>
        <w:rPr>
          <w:rFonts w:hAnsi="宋体" w:cs="宋体"/>
          <w:b/>
          <w:color w:val="000000"/>
          <w:szCs w:val="24"/>
        </w:rPr>
      </w:pPr>
    </w:p>
    <w:p w:rsidR="00B33F63" w:rsidRDefault="000B3B52">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B33F63" w:rsidRDefault="00B33F63">
      <w:pPr>
        <w:spacing w:line="360" w:lineRule="auto"/>
        <w:jc w:val="center"/>
        <w:outlineLvl w:val="1"/>
        <w:rPr>
          <w:rFonts w:hAnsi="宋体" w:cs="宋体"/>
          <w:b/>
          <w:color w:val="000000"/>
          <w:szCs w:val="24"/>
        </w:rPr>
      </w:pPr>
    </w:p>
    <w:p w:rsidR="00B33F63" w:rsidRDefault="000B3B52">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B33F63" w:rsidRDefault="000B3B52">
      <w:pPr>
        <w:spacing w:line="360" w:lineRule="auto"/>
        <w:jc w:val="center"/>
        <w:rPr>
          <w:rFonts w:hAnsi="宋体"/>
          <w:b/>
          <w:bCs/>
          <w:color w:val="000000"/>
        </w:rPr>
      </w:pPr>
      <w:r>
        <w:rPr>
          <w:rFonts w:hAnsi="宋体" w:hint="eastAsia"/>
          <w:b/>
          <w:bCs/>
          <w:color w:val="000000"/>
        </w:rPr>
        <w:t>本地化服务情况一览表</w:t>
      </w:r>
    </w:p>
    <w:p w:rsidR="00B33F63" w:rsidRDefault="000B3B52">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B33F63" w:rsidRDefault="00B33F63">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B33F63">
        <w:trPr>
          <w:trHeight w:val="465"/>
          <w:jc w:val="center"/>
        </w:trPr>
        <w:tc>
          <w:tcPr>
            <w:tcW w:w="1926" w:type="dxa"/>
          </w:tcPr>
          <w:p w:rsidR="00B33F63" w:rsidRDefault="000B3B52">
            <w:pPr>
              <w:jc w:val="center"/>
              <w:rPr>
                <w:rFonts w:hAnsi="宋体"/>
                <w:color w:val="000000"/>
              </w:rPr>
            </w:pPr>
            <w:r>
              <w:rPr>
                <w:rFonts w:hAnsi="宋体" w:hint="eastAsia"/>
                <w:color w:val="000000"/>
              </w:rPr>
              <w:t>供应商全称</w:t>
            </w:r>
          </w:p>
        </w:tc>
        <w:tc>
          <w:tcPr>
            <w:tcW w:w="7665" w:type="dxa"/>
            <w:gridSpan w:val="4"/>
          </w:tcPr>
          <w:p w:rsidR="00B33F63" w:rsidRDefault="00B33F63">
            <w:pPr>
              <w:rPr>
                <w:rFonts w:hAnsi="宋体"/>
                <w:color w:val="000000"/>
              </w:rPr>
            </w:pPr>
          </w:p>
        </w:tc>
      </w:tr>
      <w:tr w:rsidR="00B33F63">
        <w:trPr>
          <w:trHeight w:val="1343"/>
          <w:jc w:val="center"/>
        </w:trPr>
        <w:tc>
          <w:tcPr>
            <w:tcW w:w="1926" w:type="dxa"/>
            <w:vAlign w:val="center"/>
          </w:tcPr>
          <w:p w:rsidR="00B33F63" w:rsidRDefault="000B3B52">
            <w:pPr>
              <w:jc w:val="center"/>
              <w:rPr>
                <w:rFonts w:hAnsi="宋体"/>
                <w:color w:val="000000"/>
              </w:rPr>
            </w:pPr>
            <w:r>
              <w:rPr>
                <w:rFonts w:hAnsi="宋体" w:hint="eastAsia"/>
                <w:color w:val="000000"/>
              </w:rPr>
              <w:t>本地化服务形式</w:t>
            </w:r>
          </w:p>
        </w:tc>
        <w:tc>
          <w:tcPr>
            <w:tcW w:w="7665" w:type="dxa"/>
            <w:gridSpan w:val="4"/>
            <w:vAlign w:val="center"/>
          </w:tcPr>
          <w:p w:rsidR="00B33F63" w:rsidRDefault="000B3B52">
            <w:pPr>
              <w:rPr>
                <w:rFonts w:hAnsi="宋体"/>
                <w:color w:val="000000"/>
              </w:rPr>
            </w:pPr>
            <w:r>
              <w:rPr>
                <w:rFonts w:hAnsi="宋体" w:hint="eastAsia"/>
                <w:color w:val="000000"/>
              </w:rPr>
              <w:t xml:space="preserve">□ 在本地具有固定的办公场所及人员  </w:t>
            </w:r>
          </w:p>
          <w:p w:rsidR="00B33F63" w:rsidRDefault="000B3B52">
            <w:pPr>
              <w:rPr>
                <w:rFonts w:hAnsi="宋体"/>
                <w:color w:val="000000"/>
              </w:rPr>
            </w:pPr>
            <w:r>
              <w:rPr>
                <w:rFonts w:hAnsi="宋体" w:hint="eastAsia"/>
                <w:color w:val="000000"/>
              </w:rPr>
              <w:t>□ 在本地注册成立</w:t>
            </w:r>
          </w:p>
          <w:p w:rsidR="00B33F63" w:rsidRDefault="000B3B52">
            <w:pPr>
              <w:rPr>
                <w:rFonts w:hAnsi="宋体"/>
                <w:color w:val="000000"/>
              </w:rPr>
            </w:pPr>
            <w:r>
              <w:rPr>
                <w:rFonts w:hAnsi="宋体" w:hint="eastAsia"/>
                <w:color w:val="000000"/>
              </w:rPr>
              <w:t>□ 承诺成交即设立本地化服务机构</w:t>
            </w:r>
          </w:p>
        </w:tc>
      </w:tr>
      <w:tr w:rsidR="00B33F63">
        <w:trPr>
          <w:trHeight w:val="708"/>
          <w:jc w:val="center"/>
        </w:trPr>
        <w:tc>
          <w:tcPr>
            <w:tcW w:w="9591" w:type="dxa"/>
            <w:gridSpan w:val="5"/>
            <w:vAlign w:val="center"/>
          </w:tcPr>
          <w:p w:rsidR="00B33F63" w:rsidRDefault="000B3B52">
            <w:pPr>
              <w:rPr>
                <w:rFonts w:hAnsi="宋体"/>
                <w:color w:val="000000"/>
              </w:rPr>
            </w:pPr>
            <w:r>
              <w:rPr>
                <w:rFonts w:hAnsi="宋体" w:hint="eastAsia"/>
                <w:color w:val="000000"/>
              </w:rPr>
              <w:t>以下本地注册的公司无需填写</w:t>
            </w:r>
          </w:p>
        </w:tc>
      </w:tr>
      <w:tr w:rsidR="00B33F63">
        <w:trPr>
          <w:trHeight w:val="1239"/>
          <w:jc w:val="center"/>
        </w:trPr>
        <w:tc>
          <w:tcPr>
            <w:tcW w:w="1926" w:type="dxa"/>
            <w:vAlign w:val="center"/>
          </w:tcPr>
          <w:p w:rsidR="00B33F63" w:rsidRDefault="000B3B52">
            <w:pPr>
              <w:jc w:val="center"/>
              <w:rPr>
                <w:rFonts w:hAnsi="宋体"/>
                <w:color w:val="000000"/>
              </w:rPr>
            </w:pPr>
            <w:r>
              <w:rPr>
                <w:rFonts w:hAnsi="宋体" w:hint="eastAsia"/>
                <w:color w:val="000000"/>
              </w:rPr>
              <w:t>本地化服务地点及联系方式</w:t>
            </w:r>
          </w:p>
        </w:tc>
        <w:tc>
          <w:tcPr>
            <w:tcW w:w="1134" w:type="dxa"/>
            <w:vAlign w:val="center"/>
          </w:tcPr>
          <w:p w:rsidR="00B33F63" w:rsidRDefault="00B33F63">
            <w:pPr>
              <w:jc w:val="center"/>
              <w:rPr>
                <w:rFonts w:hAnsi="宋体"/>
                <w:color w:val="000000"/>
              </w:rPr>
            </w:pPr>
          </w:p>
        </w:tc>
        <w:tc>
          <w:tcPr>
            <w:tcW w:w="2160" w:type="dxa"/>
            <w:vAlign w:val="center"/>
          </w:tcPr>
          <w:p w:rsidR="00B33F63" w:rsidRDefault="00B33F63">
            <w:pPr>
              <w:jc w:val="center"/>
              <w:rPr>
                <w:rFonts w:hAnsi="宋体"/>
                <w:color w:val="000000"/>
              </w:rPr>
            </w:pPr>
          </w:p>
        </w:tc>
        <w:tc>
          <w:tcPr>
            <w:tcW w:w="1800" w:type="dxa"/>
            <w:vAlign w:val="center"/>
          </w:tcPr>
          <w:p w:rsidR="00B33F63" w:rsidRDefault="000B3B52">
            <w:pPr>
              <w:jc w:val="center"/>
              <w:rPr>
                <w:rFonts w:hAnsi="宋体"/>
                <w:color w:val="000000"/>
              </w:rPr>
            </w:pPr>
            <w:r>
              <w:rPr>
                <w:rFonts w:hAnsi="宋体" w:hint="eastAsia"/>
                <w:color w:val="000000"/>
              </w:rPr>
              <w:t>负责人及联系方式（附身份证号码）</w:t>
            </w:r>
          </w:p>
        </w:tc>
        <w:tc>
          <w:tcPr>
            <w:tcW w:w="2571" w:type="dxa"/>
          </w:tcPr>
          <w:p w:rsidR="00B33F63" w:rsidRDefault="00B33F63">
            <w:pPr>
              <w:rPr>
                <w:rFonts w:hAnsi="宋体"/>
                <w:color w:val="000000"/>
              </w:rPr>
            </w:pPr>
          </w:p>
        </w:tc>
      </w:tr>
      <w:tr w:rsidR="00B33F63">
        <w:trPr>
          <w:trHeight w:val="2180"/>
          <w:jc w:val="center"/>
        </w:trPr>
        <w:tc>
          <w:tcPr>
            <w:tcW w:w="9591" w:type="dxa"/>
            <w:gridSpan w:val="5"/>
          </w:tcPr>
          <w:p w:rsidR="00B33F63" w:rsidRDefault="000B3B52">
            <w:pPr>
              <w:rPr>
                <w:rFonts w:hAnsi="宋体"/>
                <w:color w:val="000000"/>
              </w:rPr>
            </w:pPr>
            <w:r>
              <w:rPr>
                <w:rFonts w:hAnsi="宋体" w:hint="eastAsia"/>
                <w:color w:val="000000"/>
              </w:rPr>
              <w:t>服务人员名单及联系方式（附身份证号码）</w:t>
            </w:r>
          </w:p>
        </w:tc>
      </w:tr>
      <w:tr w:rsidR="00B33F63">
        <w:trPr>
          <w:trHeight w:val="2579"/>
          <w:jc w:val="center"/>
        </w:trPr>
        <w:tc>
          <w:tcPr>
            <w:tcW w:w="9591" w:type="dxa"/>
            <w:gridSpan w:val="5"/>
          </w:tcPr>
          <w:p w:rsidR="00B33F63" w:rsidRDefault="000B3B52">
            <w:pPr>
              <w:rPr>
                <w:rFonts w:hAnsi="宋体"/>
                <w:color w:val="000000"/>
              </w:rPr>
            </w:pPr>
            <w:r>
              <w:rPr>
                <w:rFonts w:hAnsi="宋体" w:hint="eastAsia"/>
                <w:color w:val="000000"/>
              </w:rPr>
              <w:t>其他有关证明文件说明（如营业执照等，如有）：</w:t>
            </w:r>
          </w:p>
        </w:tc>
      </w:tr>
      <w:tr w:rsidR="00B33F63">
        <w:trPr>
          <w:trHeight w:val="450"/>
          <w:jc w:val="center"/>
        </w:trPr>
        <w:tc>
          <w:tcPr>
            <w:tcW w:w="9591" w:type="dxa"/>
            <w:gridSpan w:val="5"/>
          </w:tcPr>
          <w:p w:rsidR="00B33F63" w:rsidRDefault="000B3B52">
            <w:pPr>
              <w:rPr>
                <w:rFonts w:hAnsi="宋体"/>
                <w:color w:val="000000"/>
              </w:rPr>
            </w:pPr>
            <w:r>
              <w:rPr>
                <w:rFonts w:hAnsi="宋体" w:hint="eastAsia"/>
                <w:color w:val="000000"/>
              </w:rPr>
              <w:t>备注：具有合作伙伴的应填写合作伙伴的相关资料。</w:t>
            </w:r>
          </w:p>
        </w:tc>
      </w:tr>
    </w:tbl>
    <w:p w:rsidR="00B33F63" w:rsidRDefault="00B33F63">
      <w:pPr>
        <w:rPr>
          <w:rFonts w:hAnsi="宋体"/>
          <w:color w:val="000000"/>
        </w:rPr>
      </w:pPr>
    </w:p>
    <w:p w:rsidR="00B33F63" w:rsidRDefault="000B3B52">
      <w:pPr>
        <w:rPr>
          <w:rFonts w:hAnsi="宋体"/>
          <w:color w:val="000000"/>
        </w:rPr>
      </w:pPr>
      <w:r>
        <w:rPr>
          <w:rFonts w:hAnsi="宋体" w:hint="eastAsia"/>
          <w:color w:val="000000"/>
        </w:rPr>
        <w:t>供应商公章：</w:t>
      </w:r>
    </w:p>
    <w:p w:rsidR="00B33F63" w:rsidRDefault="00B33F63">
      <w:pPr>
        <w:jc w:val="center"/>
        <w:rPr>
          <w:rFonts w:hAnsi="宋体" w:cs="宋体"/>
          <w:b/>
          <w:color w:val="000000"/>
          <w:szCs w:val="24"/>
        </w:rPr>
      </w:pPr>
    </w:p>
    <w:p w:rsidR="00B33F63" w:rsidRDefault="00B33F63">
      <w:pPr>
        <w:jc w:val="center"/>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B33F63">
      <w:pPr>
        <w:jc w:val="left"/>
        <w:rPr>
          <w:rFonts w:hAnsi="宋体" w:cs="宋体"/>
          <w:b/>
          <w:color w:val="000000"/>
          <w:szCs w:val="24"/>
        </w:rPr>
      </w:pPr>
    </w:p>
    <w:p w:rsidR="00B33F63" w:rsidRDefault="000B3B52">
      <w:pPr>
        <w:jc w:val="left"/>
        <w:rPr>
          <w:rFonts w:hAnsi="宋体" w:cs="宋体"/>
          <w:b/>
          <w:color w:val="000000"/>
          <w:szCs w:val="24"/>
        </w:rPr>
      </w:pPr>
      <w:r>
        <w:rPr>
          <w:rFonts w:hAnsi="宋体" w:cs="宋体" w:hint="eastAsia"/>
          <w:b/>
          <w:color w:val="000000"/>
          <w:szCs w:val="24"/>
        </w:rPr>
        <w:lastRenderedPageBreak/>
        <w:t xml:space="preserve">九       </w:t>
      </w:r>
    </w:p>
    <w:p w:rsidR="00B33F63" w:rsidRDefault="000B3B52">
      <w:pPr>
        <w:jc w:val="center"/>
        <w:rPr>
          <w:rFonts w:hAnsi="宋体" w:cs="宋体"/>
          <w:b/>
          <w:color w:val="000000"/>
          <w:szCs w:val="24"/>
        </w:rPr>
      </w:pPr>
      <w:r>
        <w:rPr>
          <w:rFonts w:hAnsi="宋体" w:cs="宋体" w:hint="eastAsia"/>
          <w:b/>
          <w:color w:val="000000"/>
          <w:szCs w:val="24"/>
        </w:rPr>
        <w:t>其他资料</w:t>
      </w:r>
    </w:p>
    <w:p w:rsidR="00B33F63" w:rsidRDefault="000B3B52">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B33F63" w:rsidRDefault="000B3B52">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B33F63" w:rsidRDefault="000B3B52">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B33F63" w:rsidRDefault="000B3B52">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0B3B52">
      <w:pPr>
        <w:ind w:firstLineChars="200" w:firstLine="438"/>
        <w:jc w:val="center"/>
        <w:rPr>
          <w:rFonts w:hAnsi="宋体"/>
          <w:color w:val="000000"/>
          <w:kern w:val="2"/>
          <w:szCs w:val="24"/>
        </w:rPr>
      </w:pPr>
      <w:r>
        <w:rPr>
          <w:rFonts w:hAnsi="宋体" w:hint="eastAsia"/>
          <w:color w:val="000000"/>
          <w:kern w:val="2"/>
          <w:szCs w:val="24"/>
        </w:rPr>
        <w:lastRenderedPageBreak/>
        <w:t>退还投标保证金申请</w:t>
      </w:r>
    </w:p>
    <w:p w:rsidR="00B33F63" w:rsidRDefault="00B33F63">
      <w:pPr>
        <w:ind w:firstLineChars="200" w:firstLine="438"/>
        <w:rPr>
          <w:rFonts w:hAnsi="宋体"/>
          <w:color w:val="000000"/>
          <w:kern w:val="2"/>
          <w:szCs w:val="24"/>
        </w:rPr>
      </w:pPr>
    </w:p>
    <w:p w:rsidR="00B33F63" w:rsidRDefault="000B3B52">
      <w:pPr>
        <w:ind w:firstLineChars="200" w:firstLine="438"/>
        <w:rPr>
          <w:rFonts w:hAnsi="宋体"/>
          <w:color w:val="000000"/>
          <w:kern w:val="2"/>
          <w:szCs w:val="24"/>
        </w:rPr>
      </w:pPr>
      <w:r>
        <w:rPr>
          <w:rFonts w:hAnsi="宋体" w:hint="eastAsia"/>
          <w:color w:val="000000"/>
          <w:kern w:val="2"/>
          <w:szCs w:val="24"/>
        </w:rPr>
        <w:t>我公司参与贵单位 项目招标缴纳投标保证金，现申请退还投标保证金元。</w:t>
      </w:r>
    </w:p>
    <w:p w:rsidR="00B33F63" w:rsidRDefault="000B3B52">
      <w:pPr>
        <w:ind w:firstLineChars="200" w:firstLine="438"/>
        <w:rPr>
          <w:rFonts w:hAnsi="宋体"/>
          <w:color w:val="000000"/>
          <w:kern w:val="2"/>
          <w:szCs w:val="24"/>
        </w:rPr>
      </w:pPr>
      <w:r>
        <w:rPr>
          <w:rFonts w:hAnsi="宋体" w:hint="eastAsia"/>
          <w:color w:val="000000"/>
          <w:kern w:val="2"/>
          <w:szCs w:val="24"/>
        </w:rPr>
        <w:t>特此申请</w:t>
      </w:r>
    </w:p>
    <w:p w:rsidR="00B33F63" w:rsidRDefault="000B3B52">
      <w:pPr>
        <w:ind w:firstLineChars="200" w:firstLine="438"/>
        <w:rPr>
          <w:rFonts w:hAnsi="宋体"/>
          <w:color w:val="000000"/>
          <w:kern w:val="2"/>
          <w:szCs w:val="24"/>
        </w:rPr>
      </w:pPr>
      <w:r>
        <w:rPr>
          <w:rFonts w:hAnsi="宋体" w:hint="eastAsia"/>
          <w:color w:val="000000"/>
          <w:kern w:val="2"/>
          <w:szCs w:val="24"/>
        </w:rPr>
        <w:t>户  名：</w:t>
      </w:r>
    </w:p>
    <w:p w:rsidR="00B33F63" w:rsidRDefault="000B3B52">
      <w:pPr>
        <w:ind w:firstLineChars="200" w:firstLine="438"/>
        <w:rPr>
          <w:rFonts w:hAnsi="宋体"/>
          <w:color w:val="000000"/>
          <w:kern w:val="2"/>
          <w:szCs w:val="24"/>
        </w:rPr>
      </w:pPr>
      <w:r>
        <w:rPr>
          <w:rFonts w:hAnsi="宋体" w:hint="eastAsia"/>
          <w:color w:val="000000"/>
          <w:kern w:val="2"/>
          <w:szCs w:val="24"/>
        </w:rPr>
        <w:t>开户行：</w:t>
      </w:r>
    </w:p>
    <w:p w:rsidR="00B33F63" w:rsidRDefault="000B3B52">
      <w:pPr>
        <w:ind w:firstLineChars="200" w:firstLine="438"/>
        <w:rPr>
          <w:rFonts w:hAnsi="宋体"/>
          <w:color w:val="000000"/>
          <w:kern w:val="2"/>
          <w:szCs w:val="24"/>
        </w:rPr>
      </w:pPr>
      <w:r>
        <w:rPr>
          <w:rFonts w:hAnsi="宋体" w:hint="eastAsia"/>
          <w:color w:val="000000"/>
          <w:kern w:val="2"/>
          <w:szCs w:val="24"/>
        </w:rPr>
        <w:t>账  号：</w:t>
      </w:r>
    </w:p>
    <w:p w:rsidR="00B33F63" w:rsidRDefault="00B33F63">
      <w:pPr>
        <w:rPr>
          <w:rFonts w:hAnsi="宋体"/>
          <w:color w:val="000000"/>
          <w:kern w:val="2"/>
          <w:szCs w:val="24"/>
        </w:rPr>
      </w:pPr>
    </w:p>
    <w:p w:rsidR="00B33F63" w:rsidRDefault="000B3B52">
      <w:pPr>
        <w:ind w:firstLineChars="1200" w:firstLine="2628"/>
        <w:rPr>
          <w:rFonts w:hAnsi="宋体"/>
          <w:color w:val="000000"/>
          <w:kern w:val="2"/>
          <w:szCs w:val="24"/>
        </w:rPr>
      </w:pPr>
      <w:r>
        <w:rPr>
          <w:rFonts w:hAnsi="宋体" w:hint="eastAsia"/>
          <w:color w:val="000000"/>
          <w:kern w:val="2"/>
          <w:szCs w:val="24"/>
        </w:rPr>
        <w:t xml:space="preserve">            公司名称（签章）</w:t>
      </w:r>
    </w:p>
    <w:p w:rsidR="00B33F63" w:rsidRDefault="000B3B52">
      <w:pPr>
        <w:ind w:firstLineChars="1200" w:firstLine="2628"/>
        <w:rPr>
          <w:rFonts w:hAnsi="宋体"/>
          <w:color w:val="000000"/>
          <w:kern w:val="2"/>
          <w:szCs w:val="24"/>
        </w:rPr>
      </w:pPr>
      <w:r>
        <w:rPr>
          <w:rFonts w:hAnsi="宋体" w:hint="eastAsia"/>
          <w:color w:val="000000"/>
          <w:kern w:val="2"/>
          <w:szCs w:val="24"/>
        </w:rPr>
        <w:t xml:space="preserve">              年   月   日</w:t>
      </w: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0B3B52">
      <w:pPr>
        <w:ind w:firstLineChars="1543" w:firstLine="3379"/>
        <w:rPr>
          <w:rFonts w:hAnsi="宋体"/>
          <w:color w:val="000000"/>
          <w:kern w:val="2"/>
          <w:szCs w:val="24"/>
        </w:rPr>
      </w:pPr>
      <w:r>
        <w:rPr>
          <w:rFonts w:hAnsi="宋体" w:hint="eastAsia"/>
          <w:color w:val="000000"/>
          <w:kern w:val="2"/>
          <w:szCs w:val="24"/>
        </w:rPr>
        <w:t>收          据</w:t>
      </w:r>
    </w:p>
    <w:p w:rsidR="00B33F63" w:rsidRDefault="00B33F63">
      <w:pPr>
        <w:ind w:firstLineChars="200" w:firstLine="438"/>
        <w:rPr>
          <w:rFonts w:hAnsi="宋体"/>
          <w:color w:val="000000"/>
          <w:kern w:val="2"/>
          <w:szCs w:val="24"/>
        </w:rPr>
      </w:pPr>
    </w:p>
    <w:p w:rsidR="00B33F63" w:rsidRDefault="000B3B52">
      <w:pPr>
        <w:ind w:firstLineChars="347" w:firstLine="760"/>
        <w:rPr>
          <w:rFonts w:hAnsi="宋体"/>
          <w:color w:val="000000"/>
          <w:kern w:val="2"/>
          <w:szCs w:val="24"/>
        </w:rPr>
      </w:pPr>
      <w:r>
        <w:rPr>
          <w:rFonts w:hAnsi="宋体" w:hint="eastAsia"/>
          <w:color w:val="000000"/>
          <w:kern w:val="2"/>
          <w:szCs w:val="24"/>
        </w:rPr>
        <w:t>现收到合经区公用事业发展公司退还投标保证金 元。</w:t>
      </w:r>
    </w:p>
    <w:p w:rsidR="00B33F63" w:rsidRDefault="00B33F63">
      <w:pPr>
        <w:ind w:firstLineChars="200" w:firstLine="438"/>
        <w:rPr>
          <w:rFonts w:hAnsi="宋体"/>
          <w:color w:val="000000"/>
          <w:kern w:val="2"/>
          <w:szCs w:val="24"/>
        </w:rPr>
      </w:pPr>
    </w:p>
    <w:p w:rsidR="00B33F63" w:rsidRDefault="00B33F63">
      <w:pPr>
        <w:ind w:firstLineChars="1200" w:firstLine="2628"/>
        <w:rPr>
          <w:rFonts w:hAnsi="宋体"/>
          <w:color w:val="000000"/>
          <w:kern w:val="2"/>
          <w:szCs w:val="24"/>
        </w:rPr>
      </w:pPr>
    </w:p>
    <w:p w:rsidR="00B33F63" w:rsidRDefault="000B3B52">
      <w:pPr>
        <w:ind w:firstLineChars="1935" w:firstLine="4238"/>
        <w:rPr>
          <w:rFonts w:hAnsi="宋体"/>
          <w:color w:val="000000"/>
          <w:kern w:val="2"/>
          <w:szCs w:val="24"/>
        </w:rPr>
      </w:pPr>
      <w:r>
        <w:rPr>
          <w:rFonts w:hAnsi="宋体" w:hint="eastAsia"/>
          <w:color w:val="000000"/>
          <w:kern w:val="2"/>
          <w:szCs w:val="24"/>
        </w:rPr>
        <w:t>公司名称（签章）</w:t>
      </w:r>
    </w:p>
    <w:p w:rsidR="00B33F63" w:rsidRDefault="00B33F63">
      <w:pPr>
        <w:ind w:firstLineChars="1200" w:firstLine="2628"/>
        <w:rPr>
          <w:rFonts w:hAnsi="宋体"/>
          <w:color w:val="000000"/>
          <w:kern w:val="2"/>
          <w:szCs w:val="24"/>
        </w:rPr>
      </w:pPr>
    </w:p>
    <w:p w:rsidR="00B33F63" w:rsidRDefault="000B3B52">
      <w:pPr>
        <w:ind w:firstLineChars="2131" w:firstLine="4667"/>
        <w:rPr>
          <w:rFonts w:hAnsi="宋体"/>
          <w:color w:val="000000"/>
          <w:kern w:val="2"/>
          <w:szCs w:val="24"/>
        </w:rPr>
      </w:pPr>
      <w:r>
        <w:rPr>
          <w:rFonts w:hAnsi="宋体" w:hint="eastAsia"/>
          <w:color w:val="000000"/>
          <w:kern w:val="2"/>
          <w:szCs w:val="24"/>
        </w:rPr>
        <w:t xml:space="preserve"> 年   月   日</w:t>
      </w: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ind w:firstLineChars="200" w:firstLine="438"/>
        <w:rPr>
          <w:rFonts w:hAnsi="宋体"/>
          <w:color w:val="000000"/>
          <w:kern w:val="2"/>
          <w:szCs w:val="24"/>
        </w:rPr>
      </w:pPr>
    </w:p>
    <w:p w:rsidR="00B33F63" w:rsidRDefault="00B33F63">
      <w:pPr>
        <w:spacing w:line="360" w:lineRule="auto"/>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jc w:val="center"/>
        <w:rPr>
          <w:rFonts w:hAnsi="宋体" w:cs="宋体"/>
          <w:b/>
          <w:color w:val="000000"/>
          <w:szCs w:val="24"/>
        </w:rPr>
      </w:pPr>
    </w:p>
    <w:p w:rsidR="00B33F63" w:rsidRDefault="00B33F63">
      <w:pPr>
        <w:spacing w:line="360" w:lineRule="auto"/>
      </w:pPr>
    </w:p>
    <w:p w:rsidR="00B33F63" w:rsidRDefault="00B33F63">
      <w:pPr>
        <w:spacing w:line="360" w:lineRule="auto"/>
      </w:pPr>
    </w:p>
    <w:p w:rsidR="00B33F63" w:rsidRDefault="00B33F63">
      <w:pPr>
        <w:spacing w:line="360" w:lineRule="auto"/>
      </w:pPr>
    </w:p>
    <w:sectPr w:rsidR="00B33F63">
      <w:headerReference w:type="default" r:id="rId10"/>
      <w:footerReference w:type="default" r:id="rId11"/>
      <w:headerReference w:type="first" r:id="rId12"/>
      <w:footerReference w:type="first" r:id="rId13"/>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88F" w:rsidRDefault="00B9688F">
      <w:r>
        <w:separator/>
      </w:r>
    </w:p>
  </w:endnote>
  <w:endnote w:type="continuationSeparator" w:id="0">
    <w:p w:rsidR="00B9688F" w:rsidRDefault="00B9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31" w:rsidRDefault="00216431">
    <w:pPr>
      <w:pStyle w:val="af1"/>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216431" w:rsidRDefault="00216431">
                          <w:pPr>
                            <w:pStyle w:val="af1"/>
                            <w:jc w:val="center"/>
                          </w:pPr>
                          <w:r>
                            <w:rPr>
                              <w:rFonts w:hint="eastAsia"/>
                            </w:rPr>
                            <w:t>第</w:t>
                          </w:r>
                          <w:r>
                            <w:fldChar w:fldCharType="begin"/>
                          </w:r>
                          <w:r>
                            <w:instrText>page</w:instrText>
                          </w:r>
                          <w:r>
                            <w:fldChar w:fldCharType="separate"/>
                          </w:r>
                          <w:r w:rsidR="00262E88">
                            <w:rPr>
                              <w:noProof/>
                            </w:rPr>
                            <w:t>5</w:t>
                          </w:r>
                          <w:r>
                            <w:fldChar w:fldCharType="end"/>
                          </w:r>
                          <w:r>
                            <w:rPr>
                              <w:rFonts w:hint="eastAsia"/>
                            </w:rPr>
                            <w:t>页共</w:t>
                          </w:r>
                          <w:r>
                            <w:fldChar w:fldCharType="begin"/>
                          </w:r>
                          <w:r>
                            <w:instrText>numpages</w:instrText>
                          </w:r>
                          <w:r>
                            <w:fldChar w:fldCharType="separate"/>
                          </w:r>
                          <w:r w:rsidR="00262E88">
                            <w:rPr>
                              <w:noProof/>
                            </w:rPr>
                            <w:t>47</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iJctjL0BAABVAwAADgAAAAAAAAAAAAAAAAAuAgAAZHJzL2Uy&#10;b0RvYy54bWxQSwECLQAUAAYACAAAACEAqooLHNgAAAAFAQAADwAAAAAAAAAAAAAAAAAXBAAAZHJz&#10;L2Rvd25yZXYueG1sUEsFBgAAAAAEAAQA8wAAABwFAAAAAA==&#10;" filled="f" stroked="f" strokeweight="1.25pt">
              <v:textbox style="mso-fit-shape-to-text:t" inset="0,0,0,0">
                <w:txbxContent>
                  <w:p w:rsidR="00216431" w:rsidRDefault="00216431">
                    <w:pPr>
                      <w:pStyle w:val="af1"/>
                      <w:jc w:val="center"/>
                    </w:pPr>
                    <w:r>
                      <w:rPr>
                        <w:rFonts w:hint="eastAsia"/>
                      </w:rPr>
                      <w:t>第</w:t>
                    </w:r>
                    <w:r>
                      <w:fldChar w:fldCharType="begin"/>
                    </w:r>
                    <w:r>
                      <w:instrText>page</w:instrText>
                    </w:r>
                    <w:r>
                      <w:fldChar w:fldCharType="separate"/>
                    </w:r>
                    <w:r w:rsidR="00262E88">
                      <w:rPr>
                        <w:noProof/>
                      </w:rPr>
                      <w:t>5</w:t>
                    </w:r>
                    <w:r>
                      <w:fldChar w:fldCharType="end"/>
                    </w:r>
                    <w:r>
                      <w:rPr>
                        <w:rFonts w:hint="eastAsia"/>
                      </w:rPr>
                      <w:t>页共</w:t>
                    </w:r>
                    <w:r>
                      <w:fldChar w:fldCharType="begin"/>
                    </w:r>
                    <w:r>
                      <w:instrText>numpages</w:instrText>
                    </w:r>
                    <w:r>
                      <w:fldChar w:fldCharType="separate"/>
                    </w:r>
                    <w:r w:rsidR="00262E88">
                      <w:rPr>
                        <w:noProof/>
                      </w:rPr>
                      <w:t>47</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31" w:rsidRDefault="00216431">
    <w:pPr>
      <w:pStyle w:val="af1"/>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216431" w:rsidRDefault="00216431">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hssHsABAABcAwAADgAAAAAAAAAAAAAAAAAuAgAAZHJz&#10;L2Uyb0RvYy54bWxQSwECLQAUAAYACAAAACEAqooLHNgAAAAFAQAADwAAAAAAAAAAAAAAAAAaBAAA&#10;ZHJzL2Rvd25yZXYueG1sUEsFBgAAAAAEAAQA8wAAAB8FAAAAAA==&#10;" filled="f" stroked="f" strokeweight="1.25pt">
              <v:textbox style="mso-fit-shape-to-text:t" inset="0,0,0,0">
                <w:txbxContent>
                  <w:p w:rsidR="00216431" w:rsidRDefault="00216431">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88F" w:rsidRDefault="00B9688F">
      <w:r>
        <w:separator/>
      </w:r>
    </w:p>
  </w:footnote>
  <w:footnote w:type="continuationSeparator" w:id="0">
    <w:p w:rsidR="00B9688F" w:rsidRDefault="00B96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31" w:rsidRDefault="00216431">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431" w:rsidRDefault="00216431">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67AD1"/>
    <w:multiLevelType w:val="singleLevel"/>
    <w:tmpl w:val="92867AD1"/>
    <w:lvl w:ilvl="0">
      <w:start w:val="5"/>
      <w:numFmt w:val="chineseCounting"/>
      <w:suff w:val="nothing"/>
      <w:lvlText w:val="%1、"/>
      <w:lvlJc w:val="left"/>
      <w:rPr>
        <w:rFonts w:hint="eastAsia"/>
      </w:rPr>
    </w:lvl>
  </w:abstractNum>
  <w:abstractNum w:abstractNumId="1">
    <w:nsid w:val="BAC084D0"/>
    <w:multiLevelType w:val="singleLevel"/>
    <w:tmpl w:val="BAC084D0"/>
    <w:lvl w:ilvl="0">
      <w:start w:val="1"/>
      <w:numFmt w:val="chineseCounting"/>
      <w:suff w:val="nothing"/>
      <w:lvlText w:val="%1、"/>
      <w:lvlJc w:val="left"/>
      <w:rPr>
        <w:rFonts w:hint="eastAsia"/>
      </w:rPr>
    </w:lvl>
  </w:abstractNum>
  <w:abstractNum w:abstractNumId="2">
    <w:nsid w:val="042AF2BE"/>
    <w:multiLevelType w:val="singleLevel"/>
    <w:tmpl w:val="042AF2BE"/>
    <w:lvl w:ilvl="0">
      <w:start w:val="1"/>
      <w:numFmt w:val="decimal"/>
      <w:lvlText w:val="%1."/>
      <w:lvlJc w:val="left"/>
      <w:pPr>
        <w:tabs>
          <w:tab w:val="left" w:pos="312"/>
        </w:tabs>
      </w:pPr>
    </w:lvl>
  </w:abstractNum>
  <w:abstractNum w:abstractNumId="3">
    <w:nsid w:val="394EA855"/>
    <w:multiLevelType w:val="singleLevel"/>
    <w:tmpl w:val="394EA855"/>
    <w:lvl w:ilvl="0">
      <w:start w:val="1"/>
      <w:numFmt w:val="decimal"/>
      <w:lvlText w:val="%1."/>
      <w:lvlJc w:val="left"/>
      <w:pPr>
        <w:tabs>
          <w:tab w:val="left" w:pos="312"/>
        </w:tabs>
      </w:pPr>
    </w:lvl>
  </w:abstractNum>
  <w:abstractNum w:abstractNumId="4">
    <w:nsid w:val="7D0E4119"/>
    <w:multiLevelType w:val="singleLevel"/>
    <w:tmpl w:val="7D0E4119"/>
    <w:lvl w:ilvl="0">
      <w:start w:val="1"/>
      <w:numFmt w:val="decimal"/>
      <w:lvlText w:val="%1."/>
      <w:lvlJc w:val="left"/>
      <w:pPr>
        <w:tabs>
          <w:tab w:val="left" w:pos="312"/>
        </w:tabs>
      </w:pPr>
    </w:lvl>
  </w:abstractNum>
  <w:abstractNum w:abstractNumId="5">
    <w:nsid w:val="7F0F42FE"/>
    <w:multiLevelType w:val="singleLevel"/>
    <w:tmpl w:val="7F0F42FE"/>
    <w:lvl w:ilvl="0">
      <w:start w:val="1"/>
      <w:numFmt w:val="decimal"/>
      <w:lvlText w:val="%1."/>
      <w:lvlJc w:val="left"/>
      <w:pPr>
        <w:tabs>
          <w:tab w:val="left" w:pos="312"/>
        </w:tabs>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2E9D"/>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3B52"/>
    <w:rsid w:val="000B5652"/>
    <w:rsid w:val="000B74D7"/>
    <w:rsid w:val="000B7600"/>
    <w:rsid w:val="000C46B6"/>
    <w:rsid w:val="000C5797"/>
    <w:rsid w:val="000C5E5E"/>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5133"/>
    <w:rsid w:val="00187A18"/>
    <w:rsid w:val="001902A1"/>
    <w:rsid w:val="00191805"/>
    <w:rsid w:val="00191F15"/>
    <w:rsid w:val="00192FD5"/>
    <w:rsid w:val="00194D51"/>
    <w:rsid w:val="001952AB"/>
    <w:rsid w:val="001962CE"/>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431"/>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60C38"/>
    <w:rsid w:val="002622F8"/>
    <w:rsid w:val="00262E8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90A"/>
    <w:rsid w:val="00344EB5"/>
    <w:rsid w:val="003457B7"/>
    <w:rsid w:val="00346CD5"/>
    <w:rsid w:val="003479D3"/>
    <w:rsid w:val="0035073E"/>
    <w:rsid w:val="00351090"/>
    <w:rsid w:val="00351A08"/>
    <w:rsid w:val="0035330F"/>
    <w:rsid w:val="00356ECE"/>
    <w:rsid w:val="00360B94"/>
    <w:rsid w:val="00361098"/>
    <w:rsid w:val="00365C95"/>
    <w:rsid w:val="00365D51"/>
    <w:rsid w:val="00366317"/>
    <w:rsid w:val="00367E82"/>
    <w:rsid w:val="00373485"/>
    <w:rsid w:val="0037525A"/>
    <w:rsid w:val="00375D9F"/>
    <w:rsid w:val="00377820"/>
    <w:rsid w:val="0038255F"/>
    <w:rsid w:val="00382BC7"/>
    <w:rsid w:val="00390CDF"/>
    <w:rsid w:val="003920AE"/>
    <w:rsid w:val="00397763"/>
    <w:rsid w:val="003A3012"/>
    <w:rsid w:val="003A4014"/>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6B7D"/>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99"/>
    <w:rsid w:val="00524CDE"/>
    <w:rsid w:val="00526207"/>
    <w:rsid w:val="00526C1A"/>
    <w:rsid w:val="005306FF"/>
    <w:rsid w:val="00533DC9"/>
    <w:rsid w:val="005357F2"/>
    <w:rsid w:val="00535CAC"/>
    <w:rsid w:val="005367F1"/>
    <w:rsid w:val="00540A10"/>
    <w:rsid w:val="00542F03"/>
    <w:rsid w:val="005430A5"/>
    <w:rsid w:val="00545B21"/>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6C96"/>
    <w:rsid w:val="005C721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3654A"/>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5D07"/>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2B11"/>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0AF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41BC"/>
    <w:rsid w:val="0084511A"/>
    <w:rsid w:val="00845993"/>
    <w:rsid w:val="0084639C"/>
    <w:rsid w:val="008474C6"/>
    <w:rsid w:val="00847804"/>
    <w:rsid w:val="00847F13"/>
    <w:rsid w:val="0085002A"/>
    <w:rsid w:val="008520E2"/>
    <w:rsid w:val="00852C04"/>
    <w:rsid w:val="00853996"/>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7F4D"/>
    <w:rsid w:val="00960011"/>
    <w:rsid w:val="00960244"/>
    <w:rsid w:val="0096126F"/>
    <w:rsid w:val="00961C40"/>
    <w:rsid w:val="009624A6"/>
    <w:rsid w:val="00962B94"/>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3346"/>
    <w:rsid w:val="009C4312"/>
    <w:rsid w:val="009C43F4"/>
    <w:rsid w:val="009C5703"/>
    <w:rsid w:val="009C6619"/>
    <w:rsid w:val="009C67CA"/>
    <w:rsid w:val="009D0464"/>
    <w:rsid w:val="009D09D7"/>
    <w:rsid w:val="009D2533"/>
    <w:rsid w:val="009D34FA"/>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5F8E"/>
    <w:rsid w:val="00AF6EE4"/>
    <w:rsid w:val="00B01EAB"/>
    <w:rsid w:val="00B022B7"/>
    <w:rsid w:val="00B05FCB"/>
    <w:rsid w:val="00B0629E"/>
    <w:rsid w:val="00B10963"/>
    <w:rsid w:val="00B13BC2"/>
    <w:rsid w:val="00B15C28"/>
    <w:rsid w:val="00B15F56"/>
    <w:rsid w:val="00B164E6"/>
    <w:rsid w:val="00B168B2"/>
    <w:rsid w:val="00B220A2"/>
    <w:rsid w:val="00B22E36"/>
    <w:rsid w:val="00B232C9"/>
    <w:rsid w:val="00B24524"/>
    <w:rsid w:val="00B25226"/>
    <w:rsid w:val="00B2529D"/>
    <w:rsid w:val="00B26E2A"/>
    <w:rsid w:val="00B32CDA"/>
    <w:rsid w:val="00B336B0"/>
    <w:rsid w:val="00B33F63"/>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8F"/>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84E"/>
    <w:rsid w:val="00C861DA"/>
    <w:rsid w:val="00C902A3"/>
    <w:rsid w:val="00C92766"/>
    <w:rsid w:val="00CA0E8B"/>
    <w:rsid w:val="00CA630A"/>
    <w:rsid w:val="00CA6E2A"/>
    <w:rsid w:val="00CA7C97"/>
    <w:rsid w:val="00CB08EF"/>
    <w:rsid w:val="00CB2FDF"/>
    <w:rsid w:val="00CB3102"/>
    <w:rsid w:val="00CC1AD1"/>
    <w:rsid w:val="00CC2F8E"/>
    <w:rsid w:val="00CC5CB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9F5"/>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6AF"/>
    <w:rsid w:val="00F63CC4"/>
    <w:rsid w:val="00F64771"/>
    <w:rsid w:val="00F7020B"/>
    <w:rsid w:val="00F747D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CDB105F"/>
    <w:rsid w:val="0D0906C9"/>
    <w:rsid w:val="0D126C7E"/>
    <w:rsid w:val="0E1C20A0"/>
    <w:rsid w:val="10912EC3"/>
    <w:rsid w:val="11E85BC4"/>
    <w:rsid w:val="128727B8"/>
    <w:rsid w:val="13845D13"/>
    <w:rsid w:val="13B0220C"/>
    <w:rsid w:val="142F15B6"/>
    <w:rsid w:val="14420D88"/>
    <w:rsid w:val="149F2467"/>
    <w:rsid w:val="15B12C0B"/>
    <w:rsid w:val="15CC6AEE"/>
    <w:rsid w:val="167A7DAC"/>
    <w:rsid w:val="17726828"/>
    <w:rsid w:val="178A2948"/>
    <w:rsid w:val="184247A3"/>
    <w:rsid w:val="18465535"/>
    <w:rsid w:val="18605F4F"/>
    <w:rsid w:val="198B5630"/>
    <w:rsid w:val="1A963B26"/>
    <w:rsid w:val="1AEC4059"/>
    <w:rsid w:val="1B023953"/>
    <w:rsid w:val="1CCE4908"/>
    <w:rsid w:val="1E212D2C"/>
    <w:rsid w:val="1FAF6052"/>
    <w:rsid w:val="220F56F1"/>
    <w:rsid w:val="2462106B"/>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E703356"/>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496695B"/>
    <w:rsid w:val="457779BC"/>
    <w:rsid w:val="45D13C93"/>
    <w:rsid w:val="45F5412F"/>
    <w:rsid w:val="465042E3"/>
    <w:rsid w:val="473138EC"/>
    <w:rsid w:val="4755784C"/>
    <w:rsid w:val="47771AC7"/>
    <w:rsid w:val="48AC7244"/>
    <w:rsid w:val="48AF480F"/>
    <w:rsid w:val="49100CD7"/>
    <w:rsid w:val="4A55487A"/>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8726CCB"/>
    <w:rsid w:val="59503A2E"/>
    <w:rsid w:val="59771907"/>
    <w:rsid w:val="599F2EC1"/>
    <w:rsid w:val="59E5547D"/>
    <w:rsid w:val="5A246F8E"/>
    <w:rsid w:val="5ABE512E"/>
    <w:rsid w:val="5B4D74F0"/>
    <w:rsid w:val="5E661FE6"/>
    <w:rsid w:val="5ED72AC2"/>
    <w:rsid w:val="5F9C06A7"/>
    <w:rsid w:val="604245F3"/>
    <w:rsid w:val="612A4F36"/>
    <w:rsid w:val="61642930"/>
    <w:rsid w:val="62A819D0"/>
    <w:rsid w:val="62C124BF"/>
    <w:rsid w:val="62DA4F38"/>
    <w:rsid w:val="62EC7940"/>
    <w:rsid w:val="638C1840"/>
    <w:rsid w:val="643F2933"/>
    <w:rsid w:val="64793173"/>
    <w:rsid w:val="64D65719"/>
    <w:rsid w:val="677102A6"/>
    <w:rsid w:val="6A462692"/>
    <w:rsid w:val="6A6E367C"/>
    <w:rsid w:val="6AA95F46"/>
    <w:rsid w:val="6B181B7C"/>
    <w:rsid w:val="6B8D7C22"/>
    <w:rsid w:val="6BDF4A6F"/>
    <w:rsid w:val="6C0C505C"/>
    <w:rsid w:val="6C6602A5"/>
    <w:rsid w:val="6CAB69A8"/>
    <w:rsid w:val="6CBE1293"/>
    <w:rsid w:val="6D0464DC"/>
    <w:rsid w:val="6D102A04"/>
    <w:rsid w:val="6DDE274F"/>
    <w:rsid w:val="6E252855"/>
    <w:rsid w:val="6E2D073C"/>
    <w:rsid w:val="6E2F0203"/>
    <w:rsid w:val="6F45735D"/>
    <w:rsid w:val="71246380"/>
    <w:rsid w:val="72A6388B"/>
    <w:rsid w:val="7525795F"/>
    <w:rsid w:val="77737045"/>
    <w:rsid w:val="7A152971"/>
    <w:rsid w:val="7A2E7BFE"/>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DB63A3B8-4C2F-49D4-862D-FB2571B6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Normal Indent" w:uiPriority="0" w:qFormat="1"/>
    <w:lsdException w:name="footnote text" w:uiPriority="0"/>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sz w:val="24"/>
    </w:rPr>
  </w:style>
  <w:style w:type="paragraph" w:styleId="1">
    <w:name w:val="heading 1"/>
    <w:basedOn w:val="a"/>
    <w:next w:val="a"/>
    <w:link w:val="1Char"/>
    <w:qFormat/>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pPr>
      <w:keepNext/>
      <w:outlineLvl w:val="4"/>
    </w:pPr>
    <w:rPr>
      <w:rFonts w:hAnsi="Arial"/>
      <w:bCs/>
      <w:kern w:val="2"/>
      <w:sz w:val="28"/>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rFonts w:ascii="Calibri" w:hAnsi="Calibri"/>
      <w:kern w:val="2"/>
      <w:sz w:val="21"/>
      <w:szCs w:val="22"/>
    </w:rPr>
  </w:style>
  <w:style w:type="paragraph" w:styleId="70">
    <w:name w:val="toc 7"/>
    <w:basedOn w:val="a"/>
    <w:next w:val="a"/>
    <w:uiPriority w:val="39"/>
    <w:qFormat/>
    <w:pPr>
      <w:ind w:left="1260"/>
      <w:jc w:val="left"/>
    </w:pPr>
    <w:rPr>
      <w:szCs w:val="21"/>
    </w:rPr>
  </w:style>
  <w:style w:type="paragraph" w:styleId="a3">
    <w:name w:val="table of authorities"/>
    <w:basedOn w:val="a"/>
    <w:next w:val="a"/>
    <w:qFormat/>
    <w:pPr>
      <w:ind w:leftChars="200" w:left="420"/>
    </w:pPr>
  </w:style>
  <w:style w:type="paragraph" w:styleId="80">
    <w:name w:val="index 8"/>
    <w:basedOn w:val="a"/>
    <w:next w:val="a"/>
    <w:qFormat/>
    <w:pPr>
      <w:ind w:leftChars="1400" w:left="1400"/>
    </w:pPr>
  </w:style>
  <w:style w:type="paragraph" w:styleId="a4">
    <w:name w:val="Normal Indent"/>
    <w:basedOn w:val="a"/>
    <w:qFormat/>
    <w:pPr>
      <w:ind w:firstLineChars="200" w:firstLine="420"/>
    </w:pPr>
    <w:rPr>
      <w:szCs w:val="24"/>
    </w:rPr>
  </w:style>
  <w:style w:type="paragraph" w:styleId="a5">
    <w:name w:val="caption"/>
    <w:basedOn w:val="a"/>
    <w:next w:val="a"/>
    <w:qFormat/>
    <w:pPr>
      <w:spacing w:before="152" w:after="160"/>
    </w:pPr>
    <w:rPr>
      <w:rFonts w:ascii="Arial" w:eastAsia="黑体" w:hAnsi="Arial" w:cs="Arial"/>
      <w:kern w:val="2"/>
      <w:sz w:val="20"/>
    </w:rPr>
  </w:style>
  <w:style w:type="paragraph" w:styleId="50">
    <w:name w:val="index 5"/>
    <w:basedOn w:val="a"/>
    <w:next w:val="a"/>
    <w:qFormat/>
    <w:pPr>
      <w:ind w:leftChars="800" w:left="800"/>
    </w:pPr>
  </w:style>
  <w:style w:type="paragraph" w:styleId="a6">
    <w:name w:val="Document Map"/>
    <w:basedOn w:val="a"/>
    <w:link w:val="Char"/>
    <w:qFormat/>
    <w:pPr>
      <w:shd w:val="clear" w:color="auto" w:fill="000080"/>
    </w:pPr>
    <w:rPr>
      <w:rFonts w:ascii="Times New Roman"/>
      <w:kern w:val="2"/>
      <w:sz w:val="21"/>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0"/>
    <w:uiPriority w:val="99"/>
    <w:qFormat/>
    <w:pPr>
      <w:jc w:val="left"/>
    </w:pPr>
    <w:rPr>
      <w:rFonts w:ascii="Times New Roman"/>
      <w:kern w:val="2"/>
      <w:sz w:val="21"/>
    </w:rPr>
  </w:style>
  <w:style w:type="paragraph" w:styleId="60">
    <w:name w:val="index 6"/>
    <w:basedOn w:val="a"/>
    <w:next w:val="a"/>
    <w:qFormat/>
    <w:pPr>
      <w:ind w:leftChars="1000" w:left="1000"/>
    </w:pPr>
  </w:style>
  <w:style w:type="paragraph" w:styleId="a9">
    <w:name w:val="Salutation"/>
    <w:basedOn w:val="a"/>
    <w:next w:val="a"/>
    <w:link w:val="Char1"/>
    <w:qFormat/>
    <w:rPr>
      <w:rFonts w:ascii="仿宋_GB2312" w:eastAsia="仿宋_GB2312"/>
      <w:sz w:val="28"/>
    </w:rPr>
  </w:style>
  <w:style w:type="paragraph" w:styleId="31">
    <w:name w:val="Body Text 3"/>
    <w:basedOn w:val="a"/>
    <w:link w:val="3Char0"/>
    <w:qFormat/>
    <w:rPr>
      <w:rFonts w:ascii="黑体" w:eastAsia="黑体" w:hAnsi="Arial"/>
      <w:b/>
      <w:sz w:val="28"/>
    </w:rPr>
  </w:style>
  <w:style w:type="paragraph" w:styleId="aa">
    <w:name w:val="Body Text"/>
    <w:basedOn w:val="a"/>
    <w:link w:val="Char2"/>
    <w:qFormat/>
    <w:rPr>
      <w:rFonts w:hAnsi="Arial"/>
      <w:kern w:val="2"/>
      <w:sz w:val="28"/>
    </w:rPr>
  </w:style>
  <w:style w:type="paragraph" w:styleId="ab">
    <w:name w:val="Body Text Indent"/>
    <w:basedOn w:val="a"/>
    <w:link w:val="Char3"/>
    <w:qFormat/>
    <w:pPr>
      <w:ind w:firstLine="645"/>
    </w:pPr>
    <w:rPr>
      <w:rFonts w:ascii="楷体_GB2312" w:eastAsia="楷体_GB2312"/>
      <w:kern w:val="2"/>
      <w:sz w:val="32"/>
    </w:rPr>
  </w:style>
  <w:style w:type="paragraph" w:styleId="20">
    <w:name w:val="List 2"/>
    <w:basedOn w:val="a"/>
    <w:qFormat/>
    <w:pPr>
      <w:ind w:leftChars="200" w:left="100" w:hangingChars="200" w:hanging="200"/>
    </w:pPr>
    <w:rPr>
      <w:szCs w:val="24"/>
    </w:rPr>
  </w:style>
  <w:style w:type="paragraph" w:styleId="ac">
    <w:name w:val="List Continue"/>
    <w:basedOn w:val="a"/>
    <w:qFormat/>
    <w:pPr>
      <w:spacing w:after="120"/>
      <w:ind w:leftChars="200" w:left="420"/>
    </w:pPr>
    <w:rPr>
      <w:szCs w:val="24"/>
    </w:rPr>
  </w:style>
  <w:style w:type="paragraph" w:styleId="ad">
    <w:name w:val="Block Text"/>
    <w:basedOn w:val="a"/>
    <w:qFormat/>
    <w:pPr>
      <w:spacing w:after="120"/>
      <w:ind w:leftChars="700" w:left="1440" w:rightChars="700" w:right="1440"/>
    </w:pPr>
    <w:rPr>
      <w:szCs w:val="24"/>
    </w:rPr>
  </w:style>
  <w:style w:type="paragraph" w:styleId="40">
    <w:name w:val="index 4"/>
    <w:basedOn w:val="a"/>
    <w:next w:val="a"/>
    <w:qFormat/>
    <w:pPr>
      <w:ind w:leftChars="600" w:left="600"/>
    </w:pPr>
  </w:style>
  <w:style w:type="paragraph" w:styleId="51">
    <w:name w:val="toc 5"/>
    <w:basedOn w:val="a"/>
    <w:next w:val="a"/>
    <w:uiPriority w:val="39"/>
    <w:qFormat/>
    <w:pPr>
      <w:ind w:left="840"/>
      <w:jc w:val="left"/>
    </w:pPr>
    <w:rPr>
      <w:szCs w:val="21"/>
    </w:rPr>
  </w:style>
  <w:style w:type="paragraph" w:styleId="32">
    <w:name w:val="toc 3"/>
    <w:basedOn w:val="a"/>
    <w:next w:val="a"/>
    <w:uiPriority w:val="39"/>
    <w:qFormat/>
    <w:pPr>
      <w:ind w:left="420"/>
      <w:jc w:val="left"/>
    </w:pPr>
    <w:rPr>
      <w:i/>
      <w:iCs/>
      <w:szCs w:val="24"/>
    </w:rPr>
  </w:style>
  <w:style w:type="paragraph" w:styleId="ae">
    <w:name w:val="Plain Text"/>
    <w:basedOn w:val="a"/>
    <w:link w:val="Char4"/>
    <w:qFormat/>
    <w:rPr>
      <w:rFonts w:hAnsi="Courier New"/>
      <w:kern w:val="2"/>
      <w:sz w:val="21"/>
    </w:rPr>
  </w:style>
  <w:style w:type="paragraph" w:styleId="81">
    <w:name w:val="toc 8"/>
    <w:basedOn w:val="a"/>
    <w:next w:val="a"/>
    <w:uiPriority w:val="39"/>
    <w:qFormat/>
    <w:pPr>
      <w:ind w:left="1470"/>
      <w:jc w:val="left"/>
    </w:pPr>
    <w:rPr>
      <w:szCs w:val="21"/>
    </w:rPr>
  </w:style>
  <w:style w:type="paragraph" w:styleId="33">
    <w:name w:val="index 3"/>
    <w:basedOn w:val="a"/>
    <w:next w:val="a"/>
    <w:qFormat/>
    <w:pPr>
      <w:ind w:leftChars="400" w:left="400"/>
    </w:pPr>
  </w:style>
  <w:style w:type="paragraph" w:styleId="af">
    <w:name w:val="Date"/>
    <w:basedOn w:val="a"/>
    <w:next w:val="a"/>
    <w:link w:val="Char5"/>
    <w:qFormat/>
    <w:rPr>
      <w:rFonts w:ascii="Times New Roman"/>
      <w:b/>
      <w:kern w:val="2"/>
      <w:sz w:val="28"/>
    </w:rPr>
  </w:style>
  <w:style w:type="paragraph" w:styleId="21">
    <w:name w:val="Body Text Indent 2"/>
    <w:basedOn w:val="a"/>
    <w:link w:val="2Char0"/>
    <w:qFormat/>
    <w:pPr>
      <w:ind w:left="630" w:firstLine="645"/>
    </w:pPr>
    <w:rPr>
      <w:rFonts w:ascii="Arial" w:eastAsia="仿宋_GB2312" w:hAnsi="Arial"/>
      <w:sz w:val="32"/>
    </w:rPr>
  </w:style>
  <w:style w:type="paragraph" w:styleId="af0">
    <w:name w:val="Balloon Text"/>
    <w:basedOn w:val="a"/>
    <w:link w:val="Char6"/>
    <w:uiPriority w:val="99"/>
    <w:qFormat/>
    <w:rPr>
      <w:sz w:val="18"/>
      <w:szCs w:val="18"/>
    </w:rPr>
  </w:style>
  <w:style w:type="paragraph" w:styleId="af1">
    <w:name w:val="footer"/>
    <w:basedOn w:val="a"/>
    <w:link w:val="Char7"/>
    <w:uiPriority w:val="99"/>
    <w:qFormat/>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kern w:val="2"/>
      <w:sz w:val="21"/>
      <w:szCs w:val="22"/>
    </w:rPr>
  </w:style>
  <w:style w:type="paragraph" w:styleId="42">
    <w:name w:val="toc 4"/>
    <w:basedOn w:val="a"/>
    <w:next w:val="a"/>
    <w:uiPriority w:val="39"/>
    <w:qFormat/>
    <w:pPr>
      <w:ind w:left="630"/>
      <w:jc w:val="left"/>
    </w:pPr>
    <w:rPr>
      <w:szCs w:val="21"/>
    </w:rPr>
  </w:style>
  <w:style w:type="paragraph" w:styleId="af3">
    <w:name w:val="index heading"/>
    <w:basedOn w:val="a"/>
    <w:next w:val="11"/>
    <w:qFormat/>
  </w:style>
  <w:style w:type="paragraph" w:styleId="11">
    <w:name w:val="index 1"/>
    <w:basedOn w:val="a"/>
    <w:next w:val="a"/>
    <w:qFormat/>
    <w:pPr>
      <w:spacing w:line="300" w:lineRule="exact"/>
    </w:pPr>
    <w:rPr>
      <w:rFonts w:hAnsi="宋体"/>
      <w:b/>
      <w:bCs/>
      <w:szCs w:val="21"/>
    </w:rPr>
  </w:style>
  <w:style w:type="paragraph" w:styleId="af4">
    <w:name w:val="Subtitle"/>
    <w:basedOn w:val="a"/>
    <w:link w:val="Char9"/>
    <w:qFormat/>
    <w:pPr>
      <w:spacing w:before="240" w:after="60" w:line="312" w:lineRule="auto"/>
      <w:jc w:val="center"/>
      <w:outlineLvl w:val="1"/>
    </w:pPr>
    <w:rPr>
      <w:rFonts w:ascii="Arial" w:hAnsi="Arial" w:cs="Arial"/>
      <w:b/>
      <w:bCs/>
      <w:kern w:val="28"/>
      <w:sz w:val="32"/>
      <w:szCs w:val="32"/>
    </w:rPr>
  </w:style>
  <w:style w:type="paragraph" w:styleId="af5">
    <w:name w:val="List"/>
    <w:basedOn w:val="a"/>
    <w:qFormat/>
    <w:pPr>
      <w:ind w:left="200" w:hangingChars="200" w:hanging="200"/>
    </w:pPr>
    <w:rPr>
      <w:szCs w:val="24"/>
    </w:rPr>
  </w:style>
  <w:style w:type="paragraph" w:styleId="af6">
    <w:name w:val="footnote text"/>
    <w:basedOn w:val="a"/>
    <w:link w:val="Chara"/>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pPr>
      <w:ind w:left="1050"/>
      <w:jc w:val="left"/>
    </w:pPr>
    <w:rPr>
      <w:szCs w:val="21"/>
    </w:rPr>
  </w:style>
  <w:style w:type="paragraph" w:styleId="34">
    <w:name w:val="Body Text Indent 3"/>
    <w:basedOn w:val="a"/>
    <w:link w:val="3Char1"/>
    <w:qFormat/>
    <w:pPr>
      <w:ind w:firstLine="645"/>
    </w:pPr>
    <w:rPr>
      <w:rFonts w:ascii="仿宋_GB2312" w:eastAsia="仿宋_GB2312" w:hAnsi="Arial"/>
      <w:color w:val="000000"/>
      <w:sz w:val="30"/>
    </w:rPr>
  </w:style>
  <w:style w:type="paragraph" w:styleId="71">
    <w:name w:val="index 7"/>
    <w:basedOn w:val="a"/>
    <w:next w:val="a"/>
    <w:qFormat/>
    <w:pPr>
      <w:ind w:leftChars="1200" w:left="1200"/>
    </w:pPr>
  </w:style>
  <w:style w:type="paragraph" w:styleId="90">
    <w:name w:val="index 9"/>
    <w:basedOn w:val="a"/>
    <w:next w:val="a"/>
    <w:qFormat/>
    <w:pPr>
      <w:ind w:leftChars="1600" w:left="1600"/>
    </w:pPr>
  </w:style>
  <w:style w:type="paragraph" w:styleId="22">
    <w:name w:val="toc 2"/>
    <w:basedOn w:val="a"/>
    <w:next w:val="a"/>
    <w:uiPriority w:val="39"/>
    <w:qFormat/>
    <w:pPr>
      <w:ind w:left="210"/>
      <w:jc w:val="left"/>
    </w:pPr>
    <w:rPr>
      <w:smallCaps/>
      <w:sz w:val="28"/>
      <w:szCs w:val="24"/>
    </w:rPr>
  </w:style>
  <w:style w:type="paragraph" w:styleId="91">
    <w:name w:val="toc 9"/>
    <w:basedOn w:val="a"/>
    <w:next w:val="a"/>
    <w:uiPriority w:val="39"/>
    <w:pPr>
      <w:ind w:left="1680"/>
      <w:jc w:val="left"/>
    </w:pPr>
    <w:rPr>
      <w:szCs w:val="21"/>
    </w:rPr>
  </w:style>
  <w:style w:type="paragraph" w:styleId="23">
    <w:name w:val="Body Text 2"/>
    <w:basedOn w:val="a"/>
    <w:link w:val="2Char1"/>
    <w:rPr>
      <w:rFonts w:ascii="仿宋_GB2312" w:eastAsia="仿宋_GB2312"/>
      <w:b/>
    </w:rPr>
  </w:style>
  <w:style w:type="paragraph" w:styleId="43">
    <w:name w:val="List 4"/>
    <w:basedOn w:val="a"/>
    <w:qFormat/>
    <w:pPr>
      <w:ind w:leftChars="600" w:left="100" w:hangingChars="200" w:hanging="200"/>
    </w:pPr>
    <w:rPr>
      <w:rFonts w:ascii="Calibri" w:hAnsi="Calibri"/>
      <w:kern w:val="2"/>
      <w:sz w:val="21"/>
      <w:szCs w:val="22"/>
    </w:rPr>
  </w:style>
  <w:style w:type="paragraph" w:styleId="24">
    <w:name w:val="List Continue 2"/>
    <w:basedOn w:val="a"/>
    <w:qFormat/>
    <w:pPr>
      <w:spacing w:after="120"/>
      <w:ind w:leftChars="400" w:left="840"/>
    </w:pPr>
    <w:rPr>
      <w:rFonts w:ascii="Calibri" w:hAnsi="Calibri"/>
      <w:kern w:val="2"/>
      <w:sz w:val="21"/>
      <w:szCs w:val="22"/>
    </w:rPr>
  </w:style>
  <w:style w:type="paragraph" w:styleId="af7">
    <w:name w:val="Normal (Web)"/>
    <w:basedOn w:val="a"/>
    <w:qFormat/>
    <w:pPr>
      <w:widowControl/>
      <w:spacing w:before="100" w:beforeAutospacing="1" w:after="100" w:afterAutospacing="1"/>
      <w:jc w:val="left"/>
    </w:pPr>
    <w:rPr>
      <w:rFonts w:hAnsi="宋体"/>
      <w:szCs w:val="24"/>
    </w:rPr>
  </w:style>
  <w:style w:type="paragraph" w:styleId="25">
    <w:name w:val="index 2"/>
    <w:basedOn w:val="a"/>
    <w:next w:val="a"/>
    <w:qFormat/>
    <w:pPr>
      <w:ind w:leftChars="200" w:left="200"/>
    </w:pPr>
  </w:style>
  <w:style w:type="paragraph" w:styleId="af8">
    <w:name w:val="Title"/>
    <w:basedOn w:val="a"/>
    <w:next w:val="a"/>
    <w:link w:val="Charb"/>
    <w:qFormat/>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Pr>
      <w:rFonts w:ascii="宋体"/>
      <w:b/>
      <w:bCs/>
      <w:kern w:val="0"/>
      <w:sz w:val="28"/>
    </w:rPr>
  </w:style>
  <w:style w:type="paragraph" w:styleId="afa">
    <w:name w:val="Body Text First Indent"/>
    <w:basedOn w:val="a"/>
    <w:qFormat/>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b/>
      <w:bCs/>
    </w:rPr>
  </w:style>
  <w:style w:type="character" w:styleId="afd">
    <w:name w:val="page number"/>
    <w:basedOn w:val="a0"/>
    <w:qFormat/>
  </w:style>
  <w:style w:type="character" w:styleId="afe">
    <w:name w:val="FollowedHyperlink"/>
    <w:basedOn w:val="a0"/>
    <w:uiPriority w:val="99"/>
    <w:qFormat/>
    <w:rPr>
      <w:color w:val="2490F8"/>
      <w:u w:val="none"/>
    </w:rPr>
  </w:style>
  <w:style w:type="character" w:styleId="aff">
    <w:name w:val="Emphasis"/>
    <w:qFormat/>
    <w:rPr>
      <w:color w:val="CC0033"/>
    </w:rPr>
  </w:style>
  <w:style w:type="character" w:styleId="HTML">
    <w:name w:val="HTML Definition"/>
    <w:basedOn w:val="a0"/>
    <w:uiPriority w:val="99"/>
    <w:semiHidden/>
    <w:unhideWhenUsed/>
    <w:qFormat/>
  </w:style>
  <w:style w:type="character" w:styleId="HTML0">
    <w:name w:val="HTML Variable"/>
    <w:basedOn w:val="a0"/>
    <w:uiPriority w:val="99"/>
    <w:semiHidden/>
    <w:unhideWhenUsed/>
  </w:style>
  <w:style w:type="character" w:styleId="aff0">
    <w:name w:val="Hyperlink"/>
    <w:basedOn w:val="a0"/>
    <w:uiPriority w:val="99"/>
    <w:qFormat/>
    <w:rPr>
      <w:color w:val="2490F8"/>
      <w:u w:val="none"/>
    </w:rPr>
  </w:style>
  <w:style w:type="character" w:styleId="HTML1">
    <w:name w:val="HTML Code"/>
    <w:basedOn w:val="a0"/>
    <w:uiPriority w:val="99"/>
    <w:semiHidden/>
    <w:unhideWhenUsed/>
    <w:qFormat/>
    <w:rPr>
      <w:rFonts w:ascii="微软雅黑" w:eastAsia="微软雅黑" w:hAnsi="微软雅黑" w:cs="微软雅黑"/>
      <w:sz w:val="20"/>
    </w:rPr>
  </w:style>
  <w:style w:type="character" w:styleId="aff1">
    <w:name w:val="annotation reference"/>
    <w:uiPriority w:val="99"/>
    <w:unhideWhenUsed/>
    <w:qFormat/>
    <w:rPr>
      <w:sz w:val="21"/>
      <w:szCs w:val="21"/>
    </w:rPr>
  </w:style>
  <w:style w:type="character" w:styleId="HTML2">
    <w:name w:val="HTML Cite"/>
    <w:basedOn w:val="a0"/>
    <w:uiPriority w:val="99"/>
    <w:semiHidden/>
    <w:unhideWhenUsed/>
    <w:qFormat/>
  </w:style>
  <w:style w:type="character" w:customStyle="1" w:styleId="Char3">
    <w:name w:val="正文文本缩进 Char"/>
    <w:link w:val="ab"/>
    <w:qFormat/>
    <w:rPr>
      <w:rFonts w:ascii="楷体_GB2312" w:eastAsia="楷体_GB2312"/>
      <w:kern w:val="2"/>
      <w:sz w:val="32"/>
    </w:rPr>
  </w:style>
  <w:style w:type="character" w:customStyle="1" w:styleId="Char9">
    <w:name w:val="副标题 Char"/>
    <w:link w:val="af4"/>
    <w:qFormat/>
    <w:rPr>
      <w:rFonts w:ascii="Arial" w:eastAsia="宋体" w:hAnsi="Arial" w:cs="Arial"/>
      <w:b/>
      <w:bCs/>
      <w:kern w:val="28"/>
      <w:sz w:val="32"/>
      <w:szCs w:val="32"/>
      <w:lang w:val="en-US" w:eastAsia="zh-CN" w:bidi="ar-SA"/>
    </w:rPr>
  </w:style>
  <w:style w:type="character" w:customStyle="1" w:styleId="6Char1">
    <w:name w:val="标题 6 Char1"/>
    <w:semiHidden/>
    <w:qFormat/>
    <w:rPr>
      <w:rFonts w:ascii="Cambria" w:eastAsia="宋体" w:hAnsi="Cambria"/>
      <w:b/>
      <w:kern w:val="2"/>
      <w:sz w:val="24"/>
      <w:szCs w:val="24"/>
    </w:rPr>
  </w:style>
  <w:style w:type="character" w:customStyle="1" w:styleId="Char00">
    <w:name w:val="脚注文本 Char_0"/>
    <w:link w:val="0"/>
    <w:qFormat/>
    <w:rPr>
      <w:sz w:val="18"/>
    </w:rPr>
  </w:style>
  <w:style w:type="paragraph" w:customStyle="1" w:styleId="0">
    <w:name w:val="脚注文本_0"/>
    <w:basedOn w:val="35"/>
    <w:link w:val="Char00"/>
    <w:unhideWhenUsed/>
    <w:qFormat/>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pPr>
      <w:widowControl w:val="0"/>
      <w:jc w:val="both"/>
    </w:pPr>
    <w:rPr>
      <w:rFonts w:ascii="Calibri" w:hAnsi="Calibri"/>
      <w:kern w:val="2"/>
      <w:sz w:val="21"/>
      <w:szCs w:val="22"/>
    </w:rPr>
  </w:style>
  <w:style w:type="character" w:customStyle="1" w:styleId="Char10">
    <w:name w:val="标题 Char1"/>
    <w:uiPriority w:val="10"/>
    <w:qFormat/>
    <w:rPr>
      <w:rFonts w:ascii="Calibri Light" w:hAnsi="Calibri Light" w:cs="Times New Roman"/>
      <w:b/>
      <w:bCs/>
      <w:kern w:val="2"/>
      <w:sz w:val="32"/>
      <w:szCs w:val="32"/>
    </w:rPr>
  </w:style>
  <w:style w:type="character" w:customStyle="1" w:styleId="BlockquoteChar">
    <w:name w:val="Blockquote Char"/>
    <w:link w:val="Blockquote"/>
    <w:qFormat/>
    <w:rPr>
      <w:rFonts w:ascii="宋体"/>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style>
  <w:style w:type="character" w:customStyle="1" w:styleId="Char11">
    <w:name w:val="脚注文本 Char1"/>
    <w:qFormat/>
    <w:rPr>
      <w:kern w:val="2"/>
      <w:sz w:val="18"/>
      <w:szCs w:val="18"/>
    </w:rPr>
  </w:style>
  <w:style w:type="character" w:customStyle="1" w:styleId="3Char2">
    <w:name w:val="标题 3 Char2"/>
    <w:qFormat/>
    <w:rPr>
      <w:rFonts w:ascii="Calibri" w:eastAsia="黑体" w:hAnsi="Calibri"/>
      <w:b/>
      <w:bCs/>
      <w:kern w:val="2"/>
      <w:sz w:val="32"/>
      <w:szCs w:val="32"/>
    </w:rPr>
  </w:style>
  <w:style w:type="character" w:customStyle="1" w:styleId="Char6">
    <w:name w:val="批注框文本 Char"/>
    <w:link w:val="af0"/>
    <w:uiPriority w:val="99"/>
    <w:qFormat/>
    <w:rPr>
      <w:rFonts w:ascii="宋体"/>
      <w:sz w:val="18"/>
      <w:szCs w:val="18"/>
    </w:rPr>
  </w:style>
  <w:style w:type="character" w:customStyle="1" w:styleId="5CharChar">
    <w:name w:val="标题5 Char Char"/>
    <w:link w:val="52"/>
    <w:qFormat/>
    <w:rPr>
      <w:rFonts w:ascii="Arial" w:hAnsi="Arial"/>
      <w:b/>
      <w:bCs/>
      <w:sz w:val="24"/>
      <w:szCs w:val="32"/>
      <w:lang w:bidi="ar-SA"/>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aff2">
    <w:name w:val="页脚 字符"/>
    <w:uiPriority w:val="99"/>
    <w:qFormat/>
    <w:rPr>
      <w:kern w:val="2"/>
      <w:sz w:val="18"/>
    </w:rPr>
  </w:style>
  <w:style w:type="character" w:customStyle="1" w:styleId="Char110">
    <w:name w:val="纯文本 Char1_1"/>
    <w:link w:val="26"/>
    <w:qFormat/>
    <w:rPr>
      <w:rFonts w:ascii="宋体" w:hAnsi="Courier New"/>
      <w:kern w:val="2"/>
      <w:sz w:val="21"/>
      <w:szCs w:val="21"/>
    </w:rPr>
  </w:style>
  <w:style w:type="paragraph" w:customStyle="1" w:styleId="26">
    <w:name w:val="纯文本_2"/>
    <w:basedOn w:val="27"/>
    <w:link w:val="Char110"/>
    <w:qFormat/>
    <w:rPr>
      <w:rFonts w:ascii="宋体" w:hAnsi="Courier New"/>
      <w:szCs w:val="21"/>
    </w:rPr>
  </w:style>
  <w:style w:type="paragraph" w:customStyle="1" w:styleId="27">
    <w:name w:val="正文_2"/>
    <w:qFormat/>
    <w:pPr>
      <w:widowControl w:val="0"/>
      <w:jc w:val="both"/>
    </w:pPr>
    <w:rPr>
      <w:kern w:val="2"/>
      <w:sz w:val="21"/>
      <w:szCs w:val="24"/>
    </w:rPr>
  </w:style>
  <w:style w:type="character" w:customStyle="1" w:styleId="Char5">
    <w:name w:val="日期 Char"/>
    <w:link w:val="af"/>
    <w:qFormat/>
    <w:rPr>
      <w:rFonts w:eastAsia="宋体"/>
      <w:b/>
      <w:kern w:val="2"/>
      <w:sz w:val="28"/>
      <w:lang w:val="en-US" w:eastAsia="zh-CN" w:bidi="ar-SA"/>
    </w:rPr>
  </w:style>
  <w:style w:type="character" w:customStyle="1" w:styleId="6Char0">
    <w:name w:val="标题 6 Char_0"/>
    <w:link w:val="600"/>
    <w:qFormat/>
    <w:rPr>
      <w:rFonts w:ascii="Arial" w:eastAsia="黑体" w:hAnsi="Arial"/>
      <w:b/>
      <w:bCs/>
      <w:sz w:val="24"/>
      <w:szCs w:val="24"/>
    </w:rPr>
  </w:style>
  <w:style w:type="paragraph" w:customStyle="1" w:styleId="600">
    <w:name w:val="标题 6_0"/>
    <w:basedOn w:val="27"/>
    <w:next w:val="27"/>
    <w:link w:val="6Char0"/>
    <w:qFormat/>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Pr>
      <w:sz w:val="24"/>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kern w:val="2"/>
      <w:sz w:val="21"/>
      <w:szCs w:val="24"/>
    </w:rPr>
  </w:style>
  <w:style w:type="character" w:customStyle="1" w:styleId="7Char0">
    <w:name w:val="标题 7 Char_0"/>
    <w:link w:val="700"/>
    <w:qFormat/>
    <w:rPr>
      <w:b/>
      <w:bCs/>
      <w:sz w:val="24"/>
      <w:szCs w:val="24"/>
    </w:rPr>
  </w:style>
  <w:style w:type="paragraph" w:customStyle="1" w:styleId="700">
    <w:name w:val="标题 7_0"/>
    <w:basedOn w:val="27"/>
    <w:next w:val="27"/>
    <w:link w:val="7Char0"/>
    <w:qFormat/>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Pr>
      <w:sz w:val="22"/>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Char8">
    <w:name w:val="页眉 Char"/>
    <w:link w:val="af2"/>
    <w:uiPriority w:val="99"/>
    <w:rPr>
      <w:rFonts w:eastAsia="宋体"/>
      <w:kern w:val="2"/>
      <w:sz w:val="18"/>
      <w:lang w:val="en-US" w:eastAsia="zh-CN" w:bidi="ar-SA"/>
    </w:rPr>
  </w:style>
  <w:style w:type="character" w:customStyle="1" w:styleId="Chard">
    <w:name w:val="引用 Char"/>
    <w:link w:val="aff3"/>
    <w:qFormat/>
    <w:rPr>
      <w:i/>
      <w:iCs/>
      <w:color w:val="000000"/>
      <w:kern w:val="2"/>
      <w:sz w:val="21"/>
      <w:szCs w:val="22"/>
      <w:lang w:bidi="ar-SA"/>
    </w:rPr>
  </w:style>
  <w:style w:type="paragraph" w:styleId="aff3">
    <w:name w:val="Quote"/>
    <w:basedOn w:val="a"/>
    <w:next w:val="a"/>
    <w:link w:val="Chard"/>
    <w:qFormat/>
    <w:rPr>
      <w:rFonts w:ascii="Times New Roman"/>
      <w:i/>
      <w:iCs/>
      <w:color w:val="000000"/>
      <w:kern w:val="2"/>
      <w:sz w:val="21"/>
      <w:szCs w:val="22"/>
    </w:rPr>
  </w:style>
  <w:style w:type="character" w:customStyle="1" w:styleId="TexteChar1">
    <w:name w:val="Texte Char1"/>
    <w:link w:val="00"/>
    <w:uiPriority w:val="99"/>
    <w:rPr>
      <w:rFonts w:ascii="宋体" w:hAnsi="Courier New"/>
      <w:kern w:val="2"/>
      <w:sz w:val="21"/>
      <w:szCs w:val="21"/>
      <w:lang w:val="en-US" w:eastAsia="zh-CN"/>
    </w:rPr>
  </w:style>
  <w:style w:type="paragraph" w:customStyle="1" w:styleId="00">
    <w:name w:val="纯文本_0"/>
    <w:basedOn w:val="01"/>
    <w:link w:val="TexteChar1"/>
    <w:uiPriority w:val="99"/>
    <w:rPr>
      <w:rFonts w:ascii="宋体" w:hAnsi="Courier New" w:cs="Times New Roman"/>
      <w:szCs w:val="21"/>
    </w:rPr>
  </w:style>
  <w:style w:type="paragraph" w:customStyle="1" w:styleId="01">
    <w:name w:val="正文_0"/>
    <w:qFormat/>
    <w:pPr>
      <w:widowControl w:val="0"/>
      <w:jc w:val="both"/>
    </w:pPr>
    <w:rPr>
      <w:rFonts w:ascii="仿宋_GB2312" w:hAnsi="仿宋_GB2312" w:cs="仿宋_GB2312"/>
      <w:kern w:val="2"/>
      <w:sz w:val="21"/>
      <w:szCs w:val="22"/>
    </w:rPr>
  </w:style>
  <w:style w:type="character" w:customStyle="1" w:styleId="3Char00">
    <w:name w:val="标题 3 Char_0"/>
    <w:link w:val="300"/>
    <w:rPr>
      <w:b/>
      <w:sz w:val="32"/>
    </w:rPr>
  </w:style>
  <w:style w:type="paragraph" w:customStyle="1" w:styleId="300">
    <w:name w:val="标题 3_0"/>
    <w:basedOn w:val="27"/>
    <w:next w:val="02"/>
    <w:link w:val="3Char00"/>
    <w:qFormat/>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pPr>
      <w:ind w:firstLineChars="200" w:firstLine="420"/>
    </w:pPr>
    <w:rPr>
      <w:rFonts w:ascii="Calibri" w:hAnsi="Calibri"/>
      <w:bCs/>
      <w:szCs w:val="32"/>
    </w:rPr>
  </w:style>
  <w:style w:type="character" w:customStyle="1" w:styleId="2Char">
    <w:name w:val="标题 2 Char"/>
    <w:link w:val="2"/>
    <w:uiPriority w:val="9"/>
    <w:qFormat/>
    <w:rPr>
      <w:rFonts w:ascii="Arial" w:eastAsia="黑体" w:hAnsi="Arial"/>
      <w:b/>
      <w:bCs/>
      <w:kern w:val="2"/>
      <w:sz w:val="32"/>
      <w:szCs w:val="32"/>
      <w:lang w:val="en-US" w:eastAsia="zh-CN" w:bidi="ar-SA"/>
    </w:rPr>
  </w:style>
  <w:style w:type="character" w:customStyle="1" w:styleId="1Char1">
    <w:name w:val="标题 1 Char1"/>
    <w:qFormat/>
    <w:rPr>
      <w:rFonts w:ascii="Calibri" w:eastAsia="宋体" w:hAnsi="Calibri"/>
      <w:b/>
      <w:kern w:val="44"/>
      <w:sz w:val="44"/>
      <w:szCs w:val="44"/>
    </w:rPr>
  </w:style>
  <w:style w:type="character" w:customStyle="1" w:styleId="7Char1">
    <w:name w:val="标题 7 Char1"/>
    <w:semiHidden/>
    <w:qFormat/>
    <w:rPr>
      <w:rFonts w:ascii="Calibri" w:eastAsia="宋体" w:hAnsi="Calibri"/>
      <w:b/>
      <w:kern w:val="2"/>
      <w:sz w:val="24"/>
      <w:szCs w:val="24"/>
    </w:rPr>
  </w:style>
  <w:style w:type="character" w:customStyle="1" w:styleId="BlockquoteChar0">
    <w:name w:val="Blockquote Char_0"/>
    <w:link w:val="Blockquote0"/>
    <w:locked/>
    <w:rPr>
      <w:sz w:val="24"/>
    </w:rPr>
  </w:style>
  <w:style w:type="paragraph" w:customStyle="1" w:styleId="Blockquote0">
    <w:name w:val="Blockquote_0"/>
    <w:basedOn w:val="27"/>
    <w:link w:val="BlockquoteChar0"/>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Pr>
      <w:rFonts w:ascii="Times New Roman" w:eastAsia="宋体" w:hAnsi="Times New Roman" w:cs="Times New Roman"/>
      <w:b/>
      <w:sz w:val="28"/>
      <w:szCs w:val="20"/>
    </w:rPr>
  </w:style>
  <w:style w:type="character" w:customStyle="1" w:styleId="Char12">
    <w:name w:val="称呼 Char1"/>
    <w:qFormat/>
    <w:rPr>
      <w:kern w:val="2"/>
      <w:sz w:val="21"/>
      <w:szCs w:val="24"/>
    </w:rPr>
  </w:style>
  <w:style w:type="character" w:customStyle="1" w:styleId="Char100">
    <w:name w:val="纯文本 Char1_0"/>
    <w:link w:val="12"/>
    <w:qFormat/>
    <w:rPr>
      <w:rFonts w:ascii="宋体" w:hAnsi="Courier New"/>
      <w:kern w:val="2"/>
      <w:sz w:val="21"/>
      <w:szCs w:val="21"/>
    </w:rPr>
  </w:style>
  <w:style w:type="paragraph" w:customStyle="1" w:styleId="12">
    <w:name w:val="纯文本_1"/>
    <w:basedOn w:val="13"/>
    <w:link w:val="Char100"/>
    <w:qFormat/>
    <w:rPr>
      <w:rFonts w:ascii="宋体" w:hAnsi="Courier New"/>
      <w:szCs w:val="21"/>
    </w:rPr>
  </w:style>
  <w:style w:type="paragraph" w:customStyle="1" w:styleId="13">
    <w:name w:val="正文_1"/>
    <w:qFormat/>
    <w:pPr>
      <w:widowControl w:val="0"/>
      <w:jc w:val="both"/>
    </w:pPr>
    <w:rPr>
      <w:kern w:val="2"/>
      <w:sz w:val="21"/>
      <w:szCs w:val="24"/>
    </w:rPr>
  </w:style>
  <w:style w:type="character" w:customStyle="1" w:styleId="Char">
    <w:name w:val="文档结构图 Char"/>
    <w:link w:val="a6"/>
    <w:qFormat/>
    <w:rPr>
      <w:rFonts w:eastAsia="宋体"/>
      <w:kern w:val="2"/>
      <w:sz w:val="21"/>
      <w:lang w:val="en-US" w:eastAsia="zh-CN" w:bidi="ar-SA"/>
    </w:rPr>
  </w:style>
  <w:style w:type="character" w:customStyle="1" w:styleId="Char13">
    <w:name w:val="纯文本 Char1"/>
    <w:uiPriority w:val="99"/>
    <w:qFormat/>
    <w:rPr>
      <w:rFonts w:ascii="宋体" w:eastAsia="宋体" w:hAnsi="Courier New" w:cs="Courier New"/>
      <w:kern w:val="2"/>
      <w:sz w:val="21"/>
      <w:szCs w:val="21"/>
      <w:lang w:val="en-US" w:eastAsia="zh-CN" w:bidi="ar-SA"/>
    </w:rPr>
  </w:style>
  <w:style w:type="character" w:customStyle="1" w:styleId="Char1">
    <w:name w:val="称呼 Char"/>
    <w:link w:val="a9"/>
    <w:qFormat/>
    <w:rPr>
      <w:rFonts w:ascii="仿宋_GB2312" w:eastAsia="仿宋_GB2312"/>
      <w:sz w:val="28"/>
    </w:rPr>
  </w:style>
  <w:style w:type="character" w:customStyle="1" w:styleId="ttag">
    <w:name w:val="t_tag"/>
    <w:qFormat/>
  </w:style>
  <w:style w:type="character" w:customStyle="1" w:styleId="6Char">
    <w:name w:val="标题 6 Char"/>
    <w:link w:val="6"/>
    <w:qFormat/>
    <w:rPr>
      <w:rFonts w:ascii="宋体" w:eastAsia="宋体" w:hAnsi="宋体"/>
      <w:sz w:val="28"/>
      <w:lang w:val="en-US" w:eastAsia="zh-CN" w:bidi="ar-SA"/>
    </w:rPr>
  </w:style>
  <w:style w:type="character" w:customStyle="1" w:styleId="CharChar3">
    <w:name w:val="Char Char3"/>
    <w:qFormat/>
    <w:rPr>
      <w:rFonts w:eastAsia="宋体"/>
      <w:kern w:val="2"/>
      <w:sz w:val="21"/>
      <w:lang w:val="en-US" w:eastAsia="zh-CN" w:bidi="ar-SA"/>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3Char0">
    <w:name w:val="正文文本 3 Char"/>
    <w:link w:val="31"/>
    <w:qFormat/>
    <w:rPr>
      <w:rFonts w:ascii="黑体" w:eastAsia="黑体" w:hAnsi="Arial"/>
      <w:b/>
      <w:sz w:val="28"/>
    </w:rPr>
  </w:style>
  <w:style w:type="character" w:customStyle="1" w:styleId="Char0">
    <w:name w:val="批注文字 Char"/>
    <w:link w:val="a8"/>
    <w:uiPriority w:val="99"/>
    <w:qFormat/>
    <w:rPr>
      <w:rFonts w:eastAsia="宋体"/>
      <w:kern w:val="2"/>
      <w:sz w:val="21"/>
      <w:lang w:val="en-US" w:eastAsia="zh-CN" w:bidi="ar-SA"/>
    </w:rPr>
  </w:style>
  <w:style w:type="character" w:customStyle="1" w:styleId="Char20">
    <w:name w:val="引用 Char2"/>
    <w:uiPriority w:val="29"/>
    <w:qFormat/>
    <w:rPr>
      <w:i/>
      <w:iCs/>
      <w:color w:val="000000"/>
      <w:kern w:val="2"/>
      <w:sz w:val="21"/>
      <w:szCs w:val="24"/>
    </w:rPr>
  </w:style>
  <w:style w:type="character" w:customStyle="1" w:styleId="4Char0">
    <w:name w:val="标题 4 Char_0"/>
    <w:link w:val="400"/>
    <w:qFormat/>
    <w:rPr>
      <w:rFonts w:ascii="Arial" w:eastAsia="黑体" w:hAnsi="Arial"/>
      <w:sz w:val="28"/>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Pr>
      <w:rFonts w:ascii="Arial" w:eastAsia="黑体" w:hAnsi="Arial"/>
      <w:sz w:val="21"/>
      <w:szCs w:val="21"/>
    </w:rPr>
  </w:style>
  <w:style w:type="paragraph" w:customStyle="1" w:styleId="900">
    <w:name w:val="标题 9_0"/>
    <w:basedOn w:val="27"/>
    <w:next w:val="27"/>
    <w:link w:val="9Char0"/>
    <w:qFormat/>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Pr>
      <w:rFonts w:ascii="黑体" w:eastAsia="黑体" w:hAnsi="宋体"/>
      <w:b/>
      <w:smallCaps/>
      <w:sz w:val="36"/>
      <w:szCs w:val="24"/>
    </w:rPr>
  </w:style>
  <w:style w:type="paragraph" w:customStyle="1" w:styleId="200">
    <w:name w:val="标题 2_0"/>
    <w:basedOn w:val="000"/>
    <w:next w:val="01"/>
    <w:link w:val="2Char00"/>
    <w:qFormat/>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pPr>
      <w:widowControl w:val="0"/>
      <w:jc w:val="both"/>
    </w:pPr>
    <w:rPr>
      <w:kern w:val="2"/>
      <w:sz w:val="21"/>
      <w:szCs w:val="24"/>
    </w:rPr>
  </w:style>
  <w:style w:type="character" w:customStyle="1" w:styleId="2Char1">
    <w:name w:val="正文文本 2 Char"/>
    <w:link w:val="23"/>
    <w:qFormat/>
    <w:rPr>
      <w:rFonts w:ascii="仿宋_GB2312" w:eastAsia="仿宋_GB2312"/>
      <w:b/>
      <w:sz w:val="24"/>
    </w:rPr>
  </w:style>
  <w:style w:type="character" w:customStyle="1" w:styleId="Char14">
    <w:name w:val="批注文字 Char1"/>
    <w:uiPriority w:val="99"/>
    <w:semiHidden/>
  </w:style>
  <w:style w:type="character" w:customStyle="1" w:styleId="Char15">
    <w:name w:val="明显引用 Char1"/>
    <w:uiPriority w:val="30"/>
    <w:qFormat/>
    <w:rPr>
      <w:b/>
      <w:bCs/>
      <w:i/>
      <w:iCs/>
      <w:color w:val="4F81BD"/>
      <w:kern w:val="2"/>
      <w:sz w:val="21"/>
      <w:szCs w:val="24"/>
    </w:rPr>
  </w:style>
  <w:style w:type="character" w:customStyle="1" w:styleId="8Char1">
    <w:name w:val="标题 8 Char1"/>
    <w:semiHidden/>
    <w:qFormat/>
    <w:rPr>
      <w:rFonts w:ascii="Cambria" w:eastAsia="宋体" w:hAnsi="Cambria"/>
      <w:kern w:val="2"/>
      <w:sz w:val="24"/>
      <w:szCs w:val="24"/>
    </w:rPr>
  </w:style>
  <w:style w:type="character" w:customStyle="1" w:styleId="font31">
    <w:name w:val="font31"/>
    <w:qFormat/>
    <w:rPr>
      <w:rFonts w:ascii="宋体" w:eastAsia="宋体" w:hAnsi="宋体" w:cs="宋体" w:hint="eastAsia"/>
      <w:color w:val="FF0000"/>
      <w:sz w:val="24"/>
      <w:szCs w:val="24"/>
      <w:u w:val="none"/>
    </w:rPr>
  </w:style>
  <w:style w:type="character" w:customStyle="1" w:styleId="3Char">
    <w:name w:val="标题 3 Char"/>
    <w:link w:val="3"/>
    <w:qFormat/>
    <w:rPr>
      <w:rFonts w:ascii="宋体" w:eastAsia="宋体"/>
      <w:b/>
      <w:bCs/>
      <w:kern w:val="2"/>
      <w:sz w:val="32"/>
      <w:szCs w:val="32"/>
      <w:lang w:val="en-US" w:eastAsia="zh-CN" w:bidi="ar-SA"/>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Char16">
    <w:name w:val="批注框文本 Char1"/>
    <w:uiPriority w:val="99"/>
    <w:semiHidden/>
    <w:qFormat/>
    <w:rPr>
      <w:sz w:val="18"/>
      <w:szCs w:val="18"/>
    </w:rPr>
  </w:style>
  <w:style w:type="character" w:customStyle="1" w:styleId="Char17">
    <w:name w:val="批注主题 Char1"/>
    <w:uiPriority w:val="99"/>
    <w:qFormat/>
    <w:rPr>
      <w:rFonts w:eastAsia="宋体"/>
      <w:b/>
      <w:bCs/>
      <w:kern w:val="2"/>
      <w:sz w:val="21"/>
      <w:szCs w:val="24"/>
      <w:lang w:val="en-US" w:eastAsia="zh-CN" w:bidi="ar-SA"/>
    </w:rPr>
  </w:style>
  <w:style w:type="character" w:customStyle="1" w:styleId="8Char0">
    <w:name w:val="标题 8 Char_0"/>
    <w:link w:val="800"/>
    <w:rPr>
      <w:rFonts w:ascii="Arial" w:eastAsia="黑体" w:hAnsi="Arial"/>
      <w:sz w:val="24"/>
      <w:szCs w:val="24"/>
    </w:rPr>
  </w:style>
  <w:style w:type="paragraph" w:customStyle="1" w:styleId="800">
    <w:name w:val="标题 8_0"/>
    <w:basedOn w:val="27"/>
    <w:next w:val="27"/>
    <w:link w:val="8Char0"/>
    <w:qFormat/>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Pr>
      <w:rFonts w:ascii="Cambria" w:eastAsia="宋体" w:hAnsi="Cambria"/>
      <w:kern w:val="2"/>
      <w:sz w:val="21"/>
      <w:szCs w:val="21"/>
    </w:rPr>
  </w:style>
  <w:style w:type="character" w:customStyle="1" w:styleId="1Char0">
    <w:name w:val="标题 1 Char_0"/>
    <w:link w:val="100"/>
    <w:rPr>
      <w:rFonts w:ascii="黑体" w:eastAsia="黑体"/>
      <w:sz w:val="52"/>
    </w:rPr>
  </w:style>
  <w:style w:type="paragraph" w:customStyle="1" w:styleId="100">
    <w:name w:val="标题 1_0"/>
    <w:basedOn w:val="27"/>
    <w:next w:val="27"/>
    <w:link w:val="1Char0"/>
    <w:qFormat/>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Char18">
    <w:name w:val="引用 Char1"/>
    <w:uiPriority w:val="29"/>
    <w:qFormat/>
    <w:rPr>
      <w:i/>
      <w:iCs/>
      <w:color w:val="000000"/>
      <w:kern w:val="2"/>
      <w:sz w:val="21"/>
      <w:szCs w:val="24"/>
    </w:rPr>
  </w:style>
  <w:style w:type="character" w:customStyle="1" w:styleId="apple-converted-space">
    <w:name w:val="apple-converted-space"/>
    <w:qFormat/>
  </w:style>
  <w:style w:type="character" w:customStyle="1" w:styleId="ask-title2">
    <w:name w:val="ask-title2"/>
    <w:qFormat/>
  </w:style>
  <w:style w:type="character" w:customStyle="1" w:styleId="3Char1">
    <w:name w:val="正文文本缩进 3 Char"/>
    <w:link w:val="34"/>
    <w:qFormat/>
    <w:rPr>
      <w:rFonts w:ascii="仿宋_GB2312" w:eastAsia="仿宋_GB2312" w:hAnsi="Arial"/>
      <w:color w:val="000000"/>
      <w:sz w:val="30"/>
    </w:rPr>
  </w:style>
  <w:style w:type="character" w:customStyle="1" w:styleId="4CharChar">
    <w:name w:val="标题4 Char Char"/>
    <w:link w:val="44"/>
    <w:qFormat/>
    <w:rPr>
      <w:rFonts w:ascii="Arial" w:hAnsi="Arial"/>
      <w:b/>
      <w:bCs/>
      <w:sz w:val="24"/>
      <w:szCs w:val="32"/>
      <w:lang w:bidi="ar-SA"/>
    </w:rPr>
  </w:style>
  <w:style w:type="paragraph" w:customStyle="1" w:styleId="44">
    <w:name w:val="标题4"/>
    <w:basedOn w:val="2"/>
    <w:next w:val="40"/>
    <w:link w:val="4CharChar"/>
    <w:qFormat/>
    <w:pPr>
      <w:spacing w:line="413" w:lineRule="auto"/>
      <w:ind w:firstLine="0"/>
      <w:jc w:val="both"/>
    </w:pPr>
    <w:rPr>
      <w:rFonts w:eastAsia="宋体"/>
      <w:kern w:val="0"/>
      <w:sz w:val="24"/>
    </w:rPr>
  </w:style>
  <w:style w:type="character" w:customStyle="1" w:styleId="4Char1">
    <w:name w:val="标题 4 Char1"/>
    <w:semiHidden/>
    <w:qFormat/>
    <w:rPr>
      <w:rFonts w:ascii="Cambria" w:eastAsia="宋体" w:hAnsi="Cambria"/>
      <w:b/>
      <w:kern w:val="2"/>
      <w:sz w:val="28"/>
      <w:szCs w:val="28"/>
    </w:rPr>
  </w:style>
  <w:style w:type="character" w:customStyle="1" w:styleId="Char4">
    <w:name w:val="纯文本 Char"/>
    <w:link w:val="ae"/>
    <w:qFormat/>
    <w:rPr>
      <w:rFonts w:ascii="宋体" w:eastAsia="宋体" w:hAnsi="Courier New"/>
      <w:kern w:val="2"/>
      <w:sz w:val="21"/>
      <w:lang w:val="en-US" w:eastAsia="zh-CN" w:bidi="ar-SA"/>
    </w:rPr>
  </w:style>
  <w:style w:type="character" w:customStyle="1" w:styleId="Chare">
    <w:name w:val="明显引用 Char"/>
    <w:link w:val="aff4"/>
    <w:qFormat/>
    <w:rPr>
      <w:b/>
      <w:bCs/>
      <w:i/>
      <w:iCs/>
      <w:color w:val="4F81BD"/>
      <w:kern w:val="2"/>
      <w:sz w:val="21"/>
      <w:szCs w:val="22"/>
      <w:lang w:bidi="ar-SA"/>
    </w:rPr>
  </w:style>
  <w:style w:type="paragraph" w:styleId="aff4">
    <w:name w:val="Intense Quote"/>
    <w:basedOn w:val="a"/>
    <w:next w:val="a"/>
    <w:link w:val="Chare"/>
    <w:qFormat/>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Pr>
      <w:rFonts w:eastAsia="宋体"/>
      <w:b/>
      <w:bCs/>
      <w:kern w:val="2"/>
      <w:sz w:val="21"/>
      <w:szCs w:val="24"/>
      <w:lang w:val="en-US" w:eastAsia="zh-CN" w:bidi="ar-SA"/>
    </w:rPr>
  </w:style>
  <w:style w:type="character" w:customStyle="1" w:styleId="5Char1">
    <w:name w:val="标题 5 Char1"/>
    <w:semiHidden/>
    <w:qFormat/>
    <w:rPr>
      <w:rFonts w:ascii="Calibri" w:eastAsia="宋体" w:hAnsi="Calibri"/>
      <w:b/>
      <w:kern w:val="2"/>
      <w:sz w:val="28"/>
      <w:szCs w:val="28"/>
    </w:rPr>
  </w:style>
  <w:style w:type="character" w:customStyle="1" w:styleId="Char19">
    <w:name w:val="日期 Char1"/>
    <w:qFormat/>
    <w:rPr>
      <w:rFonts w:eastAsia="宋体"/>
      <w:kern w:val="2"/>
      <w:sz w:val="21"/>
      <w:szCs w:val="24"/>
      <w:lang w:val="en-US" w:eastAsia="zh-CN" w:bidi="ar-SA"/>
    </w:rPr>
  </w:style>
  <w:style w:type="character" w:customStyle="1" w:styleId="Charb">
    <w:name w:val="标题 Char"/>
    <w:link w:val="af8"/>
    <w:qFormat/>
    <w:rPr>
      <w:rFonts w:ascii="Cambria" w:hAnsi="Cambria"/>
      <w:b/>
      <w:bCs/>
      <w:kern w:val="2"/>
      <w:sz w:val="32"/>
      <w:szCs w:val="32"/>
      <w:lang w:bidi="ar-SA"/>
    </w:rPr>
  </w:style>
  <w:style w:type="character" w:customStyle="1" w:styleId="Chara">
    <w:name w:val="脚注文本 Char"/>
    <w:link w:val="af6"/>
    <w:qFormat/>
    <w:rPr>
      <w:rFonts w:ascii="Calibri" w:hAnsi="Calibri"/>
      <w:bCs/>
      <w:sz w:val="18"/>
    </w:rPr>
  </w:style>
  <w:style w:type="character" w:customStyle="1" w:styleId="1Char">
    <w:name w:val="标题 1 Char"/>
    <w:link w:val="1"/>
    <w:qFormat/>
    <w:rPr>
      <w:rFonts w:eastAsia="宋体"/>
      <w:b/>
      <w:bCs/>
      <w:kern w:val="44"/>
      <w:sz w:val="30"/>
      <w:szCs w:val="44"/>
      <w:lang w:val="en-US" w:eastAsia="zh-CN" w:bidi="ar-SA"/>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5Char">
    <w:name w:val="标题 5 Char"/>
    <w:link w:val="5"/>
    <w:qFormat/>
    <w:rPr>
      <w:rFonts w:ascii="宋体" w:eastAsia="宋体" w:hAnsi="Arial"/>
      <w:bCs/>
      <w:kern w:val="2"/>
      <w:sz w:val="28"/>
      <w:lang w:val="en-US" w:eastAsia="zh-CN" w:bidi="ar-SA"/>
    </w:rPr>
  </w:style>
  <w:style w:type="character" w:customStyle="1" w:styleId="font21">
    <w:name w:val="font21"/>
    <w:qFormat/>
    <w:rPr>
      <w:rFonts w:ascii="仿宋" w:eastAsia="仿宋" w:hAnsi="仿宋" w:cs="仿宋" w:hint="eastAsia"/>
      <w:color w:val="000000"/>
      <w:sz w:val="24"/>
      <w:szCs w:val="24"/>
      <w:u w:val="none"/>
    </w:rPr>
  </w:style>
  <w:style w:type="character" w:customStyle="1" w:styleId="7Char">
    <w:name w:val="标题 7 Char"/>
    <w:link w:val="7"/>
    <w:qFormat/>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Pr>
      <w:rFonts w:ascii="宋体" w:eastAsia="宋体" w:hAnsi="Arial"/>
      <w:kern w:val="2"/>
      <w:sz w:val="28"/>
      <w:lang w:val="en-US" w:eastAsia="zh-CN" w:bidi="ar-SA"/>
    </w:rPr>
  </w:style>
  <w:style w:type="character" w:customStyle="1" w:styleId="CharChar0">
    <w:name w:val="Char Char"/>
    <w:qFormat/>
    <w:rPr>
      <w:rFonts w:ascii="宋体" w:eastAsia="宋体" w:hAnsi="Courier New" w:cs="Courier New"/>
      <w:kern w:val="2"/>
      <w:sz w:val="21"/>
      <w:szCs w:val="21"/>
      <w:lang w:val="en-US" w:eastAsia="zh-CN" w:bidi="ar-SA"/>
    </w:rPr>
  </w:style>
  <w:style w:type="character" w:customStyle="1" w:styleId="Char1a">
    <w:name w:val="副标题 Char1"/>
    <w:qFormat/>
    <w:rPr>
      <w:rFonts w:ascii="Cambria" w:hAnsi="Cambria" w:cs="Times New Roman"/>
      <w:b/>
      <w:bCs/>
      <w:kern w:val="28"/>
      <w:sz w:val="32"/>
      <w:szCs w:val="32"/>
    </w:rPr>
  </w:style>
  <w:style w:type="character" w:customStyle="1" w:styleId="2Char0">
    <w:name w:val="正文文本缩进 2 Char"/>
    <w:link w:val="21"/>
    <w:qFormat/>
    <w:rPr>
      <w:rFonts w:ascii="Arial" w:eastAsia="仿宋_GB2312" w:hAnsi="Arial"/>
      <w:sz w:val="32"/>
    </w:rPr>
  </w:style>
  <w:style w:type="character" w:customStyle="1" w:styleId="3Char10">
    <w:name w:val="标题 3 Char1"/>
    <w:semiHidden/>
    <w:qFormat/>
    <w:rPr>
      <w:rFonts w:ascii="Calibri" w:eastAsia="宋体" w:hAnsi="Calibri"/>
      <w:b/>
      <w:kern w:val="2"/>
      <w:sz w:val="32"/>
    </w:rPr>
  </w:style>
  <w:style w:type="character" w:customStyle="1" w:styleId="Char01">
    <w:name w:val="正文文本 Char_0"/>
    <w:link w:val="03"/>
    <w:qFormat/>
    <w:rPr>
      <w:kern w:val="2"/>
      <w:sz w:val="21"/>
      <w:szCs w:val="24"/>
    </w:rPr>
  </w:style>
  <w:style w:type="paragraph" w:customStyle="1" w:styleId="03">
    <w:name w:val="正文文本_0"/>
    <w:basedOn w:val="27"/>
    <w:link w:val="Char01"/>
    <w:qFormat/>
    <w:pPr>
      <w:spacing w:after="120"/>
    </w:pPr>
  </w:style>
  <w:style w:type="character" w:customStyle="1" w:styleId="Charc">
    <w:name w:val="批注主题 Char"/>
    <w:link w:val="af9"/>
    <w:qFormat/>
    <w:rPr>
      <w:rFonts w:ascii="宋体"/>
      <w:b/>
      <w:bCs/>
      <w:sz w:val="28"/>
      <w:lang w:bidi="ar-SA"/>
    </w:rPr>
  </w:style>
  <w:style w:type="character" w:customStyle="1" w:styleId="Char22">
    <w:name w:val="明显引用 Char2"/>
    <w:uiPriority w:val="30"/>
    <w:qFormat/>
    <w:rPr>
      <w:b/>
      <w:bCs/>
      <w:i/>
      <w:iCs/>
      <w:color w:val="4F81BD"/>
      <w:kern w:val="2"/>
      <w:sz w:val="21"/>
      <w:szCs w:val="24"/>
    </w:rPr>
  </w:style>
  <w:style w:type="character" w:customStyle="1" w:styleId="Char7">
    <w:name w:val="页脚 Char"/>
    <w:link w:val="af1"/>
    <w:uiPriority w:val="99"/>
    <w:qFormat/>
    <w:rPr>
      <w:rFonts w:eastAsia="宋体"/>
      <w:kern w:val="2"/>
      <w:sz w:val="18"/>
      <w:lang w:val="en-US" w:eastAsia="zh-CN" w:bidi="ar-SA"/>
    </w:rPr>
  </w:style>
  <w:style w:type="character" w:customStyle="1" w:styleId="Char23">
    <w:name w:val="脚注文本 Char2"/>
    <w:uiPriority w:val="99"/>
    <w:semiHidden/>
    <w:qFormat/>
    <w:rPr>
      <w:rFonts w:ascii="宋体"/>
      <w:sz w:val="18"/>
      <w:szCs w:val="18"/>
    </w:rPr>
  </w:style>
  <w:style w:type="paragraph" w:customStyle="1" w:styleId="Normal0">
    <w:name w:val="Normal_0"/>
    <w:qFormat/>
    <w:rPr>
      <w:sz w:val="24"/>
      <w:szCs w:val="24"/>
    </w:rPr>
  </w:style>
  <w:style w:type="paragraph" w:customStyle="1" w:styleId="14">
    <w:name w:val="列出段落1"/>
    <w:basedOn w:val="a"/>
    <w:uiPriority w:val="99"/>
    <w:unhideWhenUsed/>
    <w:qFormat/>
    <w:pPr>
      <w:ind w:firstLineChars="200" w:firstLine="420"/>
    </w:pPr>
    <w:rPr>
      <w:rFonts w:ascii="Calibri" w:hAnsi="Calibri"/>
      <w:kern w:val="2"/>
      <w:sz w:val="21"/>
      <w:szCs w:val="22"/>
    </w:rPr>
  </w:style>
  <w:style w:type="paragraph" w:customStyle="1" w:styleId="Charf">
    <w:name w:val="Char"/>
    <w:basedOn w:val="a"/>
    <w:qFormat/>
    <w:rPr>
      <w:rFonts w:ascii="Tahoma" w:hAnsi="Tahoma"/>
    </w:rPr>
  </w:style>
  <w:style w:type="paragraph" w:customStyle="1" w:styleId="font9">
    <w:name w:val="font9"/>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qFormat/>
    <w:pPr>
      <w:adjustRightInd w:val="0"/>
      <w:jc w:val="left"/>
      <w:textAlignment w:val="baseline"/>
    </w:pPr>
    <w:rPr>
      <w:rFonts w:hAnsi="宋体"/>
      <w:sz w:val="21"/>
    </w:rPr>
  </w:style>
  <w:style w:type="paragraph" w:customStyle="1" w:styleId="xl43">
    <w:name w:val="xl43"/>
    <w:basedOn w:val="a"/>
    <w:qFormat/>
    <w:pPr>
      <w:widowControl/>
      <w:spacing w:before="100" w:beforeAutospacing="1" w:after="100" w:afterAutospacing="1"/>
      <w:jc w:val="left"/>
      <w:textAlignment w:val="top"/>
    </w:pPr>
    <w:rPr>
      <w:rFonts w:hAnsi="宋体"/>
      <w:szCs w:val="24"/>
    </w:rPr>
  </w:style>
  <w:style w:type="paragraph" w:customStyle="1" w:styleId="28">
    <w:name w:val="列出段落2"/>
    <w:basedOn w:val="a"/>
    <w:qFormat/>
    <w:pPr>
      <w:ind w:firstLineChars="200" w:firstLine="420"/>
    </w:pPr>
    <w:rPr>
      <w:rFonts w:ascii="Calibri" w:hAnsi="Calibri"/>
      <w:kern w:val="2"/>
      <w:sz w:val="21"/>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Pr>
      <w:rFonts w:ascii="Tahoma" w:hAnsi="Tahoma"/>
      <w:kern w:val="2"/>
      <w:szCs w:val="24"/>
    </w:rPr>
  </w:style>
  <w:style w:type="paragraph" w:customStyle="1" w:styleId="aff6">
    <w:name w:val="正文（缩进）"/>
    <w:basedOn w:val="a"/>
    <w:qFormat/>
    <w:pPr>
      <w:widowControl/>
      <w:spacing w:before="156" w:after="156"/>
      <w:ind w:firstLineChars="200" w:firstLine="480"/>
      <w:jc w:val="left"/>
    </w:pPr>
    <w:rPr>
      <w:rFonts w:ascii="仿宋_GB2312" w:eastAsia="仿宋_GB2312"/>
      <w:szCs w:val="24"/>
    </w:rPr>
  </w:style>
  <w:style w:type="paragraph" w:styleId="aff7">
    <w:name w:val="List Paragraph"/>
    <w:basedOn w:val="a"/>
    <w:qFormat/>
    <w:pPr>
      <w:ind w:firstLineChars="200" w:firstLine="420"/>
    </w:pPr>
    <w:rPr>
      <w:rFonts w:ascii="Calibri" w:hAnsi="Calibri"/>
      <w:szCs w:val="22"/>
    </w:rPr>
  </w:style>
  <w:style w:type="paragraph" w:customStyle="1" w:styleId="Style4">
    <w:name w:val="_Style 4"/>
    <w:basedOn w:val="a"/>
    <w:qFormat/>
    <w:rPr>
      <w:rFonts w:ascii="Times New Roman"/>
      <w:kern w:val="2"/>
      <w:sz w:val="21"/>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style>
  <w:style w:type="paragraph" w:customStyle="1" w:styleId="2TimesNewRoman5020">
    <w:name w:val="样式 标题 2 + Times New Roman 四号 非加粗 段前: 5 磅 段后: 0 磅 行距: 固定值 20..."/>
    <w:basedOn w:val="2"/>
    <w:qFormat/>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pPr>
      <w:widowControl/>
      <w:spacing w:before="100" w:beforeAutospacing="1"/>
      <w:jc w:val="left"/>
    </w:pPr>
    <w:rPr>
      <w:rFonts w:hAnsi="宋体" w:cs="宋体"/>
      <w:color w:val="00000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pPr>
      <w:widowControl/>
    </w:pPr>
    <w:rPr>
      <w:rFonts w:ascii="Times New Roman"/>
      <w:sz w:val="21"/>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Pr>
      <w:rFonts w:ascii="Calibri" w:hAnsi="Calibri"/>
      <w:kern w:val="2"/>
      <w:sz w:val="21"/>
      <w:szCs w:val="22"/>
    </w:rPr>
  </w:style>
  <w:style w:type="paragraph" w:customStyle="1" w:styleId="Normal2">
    <w:name w:val="Normal_2"/>
    <w:qFormat/>
    <w:rPr>
      <w:rFonts w:eastAsia="Times New Roman"/>
      <w:sz w:val="24"/>
      <w:szCs w:val="24"/>
    </w:rPr>
  </w:style>
  <w:style w:type="paragraph" w:customStyle="1" w:styleId="36">
    <w:name w:val="列出段落3"/>
    <w:basedOn w:val="a"/>
    <w:uiPriority w:val="99"/>
    <w:unhideWhenUsed/>
    <w:qFormat/>
    <w:pPr>
      <w:ind w:firstLineChars="200" w:firstLine="420"/>
    </w:pPr>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hAnsi="宋体" w:hint="eastAsia"/>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qFormat/>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Pr>
      <w:rFonts w:ascii="Tahoma" w:hAnsi="Tahoma"/>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pPr>
      <w:widowControl/>
      <w:spacing w:line="360" w:lineRule="auto"/>
      <w:jc w:val="left"/>
    </w:pPr>
    <w:rPr>
      <w:lang w:eastAsia="en-US"/>
    </w:rPr>
  </w:style>
  <w:style w:type="paragraph" w:customStyle="1" w:styleId="CharCharCharCharCharChar">
    <w:name w:val="Char Char Char Char Char Char"/>
    <w:basedOn w:val="a"/>
    <w:qFormat/>
    <w:rPr>
      <w:rFonts w:ascii="Tahoma" w:hAnsi="Tahoma"/>
      <w:kern w:val="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Pr>
      <w:rFonts w:eastAsia="Times New Roman"/>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Calibri" w:hAnsi="Calibri"/>
      <w:kern w:val="2"/>
      <w:sz w:val="21"/>
      <w:szCs w:val="24"/>
    </w:rPr>
  </w:style>
  <w:style w:type="paragraph" w:customStyle="1" w:styleId="aff9">
    <w:name w:val="范本目录"/>
    <w:basedOn w:val="a"/>
    <w:qFormat/>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Pr>
      <w:kern w:val="2"/>
      <w:sz w:val="21"/>
      <w:szCs w:val="24"/>
    </w:rPr>
  </w:style>
  <w:style w:type="paragraph" w:customStyle="1" w:styleId="TOC1">
    <w:name w:val="TOC 标题1"/>
    <w:basedOn w:val="1"/>
    <w:next w:val="a"/>
    <w:uiPriority w:val="39"/>
    <w:qFormat/>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Pr>
      <w:rFonts w:ascii="Tahoma" w:hAnsi="Tahoma"/>
      <w:kern w:val="2"/>
    </w:rPr>
  </w:style>
  <w:style w:type="paragraph" w:customStyle="1" w:styleId="affa">
    <w:name w:val="二级标题"/>
    <w:basedOn w:val="a"/>
    <w:next w:val="affb"/>
    <w:qFormat/>
    <w:pPr>
      <w:tabs>
        <w:tab w:val="left" w:pos="992"/>
      </w:tabs>
      <w:ind w:left="992" w:hanging="567"/>
      <w:outlineLvl w:val="1"/>
    </w:pPr>
    <w:rPr>
      <w:rFonts w:ascii="黑体" w:eastAsia="黑体"/>
      <w:sz w:val="28"/>
      <w:szCs w:val="24"/>
    </w:rPr>
  </w:style>
  <w:style w:type="paragraph" w:customStyle="1" w:styleId="affb">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pPr>
      <w:widowControl w:val="0"/>
      <w:jc w:val="both"/>
    </w:pPr>
    <w:rPr>
      <w:rFonts w:ascii="Calibri" w:hAnsi="Calibri"/>
      <w:kern w:val="2"/>
      <w:sz w:val="21"/>
      <w:szCs w:val="22"/>
    </w:rPr>
  </w:style>
  <w:style w:type="paragraph" w:customStyle="1" w:styleId="101">
    <w:name w:val="正文_1_0"/>
    <w:qFormat/>
    <w:pPr>
      <w:widowControl w:val="0"/>
      <w:jc w:val="both"/>
    </w:pPr>
    <w:rPr>
      <w:kern w:val="2"/>
      <w:sz w:val="21"/>
      <w:szCs w:val="24"/>
    </w:rPr>
  </w:style>
  <w:style w:type="paragraph" w:customStyle="1" w:styleId="xl42">
    <w:name w:val="xl42"/>
    <w:basedOn w:val="a"/>
    <w:qFormat/>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pPr>
      <w:widowControl/>
      <w:spacing w:after="160" w:line="240" w:lineRule="exact"/>
      <w:jc w:val="left"/>
    </w:pPr>
    <w:rPr>
      <w:rFonts w:ascii="Verdana" w:eastAsia="Times New Roman" w:hAnsi="Verdana"/>
      <w:sz w:val="20"/>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qFormat/>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Pr>
      <w:rFonts w:ascii="Tahoma" w:hAnsi="Tahoma"/>
      <w:kern w:val="2"/>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17">
    <w:name w:val="正文1"/>
    <w:qFormat/>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qFormat/>
    <w:pPr>
      <w:spacing w:line="360" w:lineRule="auto"/>
    </w:pPr>
    <w:rPr>
      <w:rFonts w:ascii="Times New Roman" w:hAnsi="Times New Roman" w:cs="Courier New"/>
      <w:sz w:val="24"/>
      <w:szCs w:val="21"/>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pPr>
      <w:widowControl/>
      <w:spacing w:line="360" w:lineRule="auto"/>
      <w:jc w:val="left"/>
    </w:pPr>
    <w:rPr>
      <w:lang w:eastAsia="en-US"/>
    </w:rPr>
  </w:style>
  <w:style w:type="paragraph" w:customStyle="1" w:styleId="MsoNormal0">
    <w:name w:val="MsoNormal"/>
    <w:basedOn w:val="Normal0"/>
    <w:qFormat/>
    <w:rPr>
      <w:rFonts w:ascii="Calibri" w:eastAsia="Calibri" w:hAnsi="Calibri"/>
      <w:sz w:val="21"/>
    </w:rPr>
  </w:style>
  <w:style w:type="paragraph" w:customStyle="1" w:styleId="TableParagraph">
    <w:name w:val="Table Paragraph"/>
    <w:basedOn w:val="a"/>
    <w:uiPriority w:val="1"/>
    <w:qFormat/>
    <w:pPr>
      <w:jc w:val="left"/>
    </w:pPr>
    <w:rPr>
      <w:rFonts w:ascii="Calibri" w:hAnsi="Calibri"/>
      <w:sz w:val="22"/>
      <w:lang w:eastAsia="en-US"/>
    </w:rPr>
  </w:style>
  <w:style w:type="paragraph" w:customStyle="1" w:styleId="xl44">
    <w:name w:val="xl44"/>
    <w:basedOn w:val="a"/>
    <w:qFormat/>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pPr>
      <w:ind w:firstLineChars="200" w:firstLine="480"/>
    </w:pPr>
    <w:rPr>
      <w:rFonts w:ascii="Calibri" w:hAnsi="Calibri" w:cs="Calibri"/>
      <w:kern w:val="2"/>
      <w:sz w:val="21"/>
      <w:szCs w:val="21"/>
      <w:lang w:val="zh-CN"/>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pPr>
      <w:widowControl w:val="0"/>
      <w:jc w:val="both"/>
    </w:pPr>
    <w:rPr>
      <w:rFonts w:ascii="Calibri" w:hAnsi="Calibri"/>
      <w:kern w:val="2"/>
      <w:sz w:val="21"/>
      <w:szCs w:val="22"/>
    </w:rPr>
  </w:style>
  <w:style w:type="paragraph" w:customStyle="1" w:styleId="Charf0">
    <w:name w:val="基本文字 Char"/>
    <w:basedOn w:val="a"/>
    <w:qFormat/>
    <w:pPr>
      <w:spacing w:before="156" w:line="400" w:lineRule="atLeast"/>
      <w:ind w:firstLineChars="225" w:firstLine="540"/>
    </w:p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qFormat/>
    <w:pPr>
      <w:widowControl/>
      <w:spacing w:line="480" w:lineRule="auto"/>
      <w:jc w:val="left"/>
    </w:pPr>
    <w:rPr>
      <w:rFonts w:hAnsi="宋体"/>
    </w:rPr>
  </w:style>
  <w:style w:type="paragraph" w:customStyle="1" w:styleId="Web">
    <w:name w:val="普通 (Web)"/>
    <w:basedOn w:val="a"/>
    <w:qFormat/>
    <w:pPr>
      <w:widowControl/>
      <w:spacing w:before="100" w:beforeAutospacing="1" w:after="100" w:afterAutospacing="1"/>
      <w:jc w:val="left"/>
    </w:pPr>
    <w:rPr>
      <w:rFonts w:hAnsi="宋体"/>
      <w:szCs w:val="24"/>
    </w:rPr>
  </w:style>
  <w:style w:type="paragraph" w:customStyle="1" w:styleId="afff0">
    <w:name w:val="一级标题"/>
    <w:basedOn w:val="a"/>
    <w:next w:val="affa"/>
    <w:qFormat/>
    <w:pPr>
      <w:tabs>
        <w:tab w:val="left" w:pos="425"/>
      </w:tabs>
      <w:spacing w:afterLines="100"/>
      <w:ind w:left="850" w:hanging="425"/>
      <w:outlineLvl w:val="0"/>
    </w:pPr>
    <w:rPr>
      <w:rFonts w:ascii="黑体" w:eastAsia="黑体"/>
      <w:sz w:val="30"/>
      <w:szCs w:val="28"/>
    </w:rPr>
  </w:style>
  <w:style w:type="paragraph" w:customStyle="1" w:styleId="2100">
    <w:name w:val="正文_2_1_0"/>
    <w:qFormat/>
    <w:pPr>
      <w:widowControl w:val="0"/>
      <w:jc w:val="both"/>
    </w:pPr>
    <w:rPr>
      <w:rFonts w:ascii="Calibri" w:hAnsi="Calibri"/>
      <w:kern w:val="2"/>
      <w:sz w:val="21"/>
      <w:szCs w:val="22"/>
    </w:rPr>
  </w:style>
  <w:style w:type="paragraph" w:customStyle="1" w:styleId="CharCharCharCharChar1">
    <w:name w:val="Char Char Char Char Char1"/>
    <w:basedOn w:val="a"/>
    <w:qFormat/>
    <w:rPr>
      <w:rFonts w:ascii="Tahoma" w:hAnsi="Tahoma"/>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pPr>
      <w:spacing w:line="360" w:lineRule="auto"/>
      <w:ind w:firstLineChars="200" w:firstLine="480"/>
    </w:pPr>
    <w:rPr>
      <w:rFonts w:ascii="Calibri" w:hAnsi="Calibri" w:cs="Courier New"/>
      <w:kern w:val="2"/>
      <w:szCs w:val="21"/>
    </w:rPr>
  </w:style>
  <w:style w:type="paragraph" w:customStyle="1" w:styleId="Normal3">
    <w:name w:val="Normal_3"/>
    <w:qFormat/>
    <w:rPr>
      <w:rFonts w:eastAsia="Times New Roman"/>
      <w:sz w:val="24"/>
      <w:szCs w:val="24"/>
    </w:rPr>
  </w:style>
  <w:style w:type="paragraph" w:customStyle="1" w:styleId="18">
    <w:name w:val="样式1"/>
    <w:basedOn w:val="a"/>
    <w:qFormat/>
    <w:pPr>
      <w:tabs>
        <w:tab w:val="left" w:pos="709"/>
      </w:tabs>
      <w:adjustRightInd w:val="0"/>
      <w:ind w:left="709" w:hanging="709"/>
      <w:textAlignment w:val="baseline"/>
    </w:pPr>
    <w:rPr>
      <w:rFonts w:hAnsi="宋体"/>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Pr>
      <w:rFonts w:ascii="Calibri" w:hAnsi="Calibri"/>
      <w:kern w:val="2"/>
      <w:sz w:val="21"/>
      <w:szCs w:val="22"/>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pPr>
      <w:widowControl/>
      <w:jc w:val="center"/>
    </w:pPr>
    <w:rPr>
      <w:b/>
      <w:sz w:val="36"/>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Pr>
      <w:rFonts w:eastAsia="宋体"/>
      <w:b/>
      <w:kern w:val="2"/>
      <w:sz w:val="28"/>
      <w:lang w:val="en-US" w:eastAsia="zh-CN" w:bidi="ar-SA"/>
    </w:rPr>
  </w:style>
  <w:style w:type="character" w:customStyle="1" w:styleId="afff3">
    <w:name w:val="页眉 字符"/>
    <w:qFormat/>
    <w:rPr>
      <w:kern w:val="2"/>
      <w:sz w:val="18"/>
      <w:szCs w:val="18"/>
    </w:rPr>
  </w:style>
  <w:style w:type="character" w:customStyle="1" w:styleId="2a">
    <w:name w:val="正文文本 (2) + 粗体"/>
    <w:qFormat/>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pPr>
      <w:widowControl/>
      <w:spacing w:before="100" w:beforeAutospacing="1" w:after="100" w:afterAutospacing="1"/>
      <w:jc w:val="center"/>
    </w:pPr>
    <w:rPr>
      <w:rFonts w:hAnsi="宋体" w:cs="宋体"/>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Pr>
      <w:rFonts w:ascii="宋体" w:eastAsia="宋体" w:hAnsi="宋体" w:cs="宋体" w:hint="eastAsia"/>
      <w:color w:val="000000"/>
      <w:sz w:val="20"/>
      <w:szCs w:val="20"/>
      <w:u w:val="none"/>
    </w:rPr>
  </w:style>
  <w:style w:type="character" w:customStyle="1" w:styleId="cy">
    <w:name w:val="cy"/>
    <w:basedOn w:val="a0"/>
    <w:qFormat/>
  </w:style>
  <w:style w:type="character" w:customStyle="1" w:styleId="icontext1">
    <w:name w:val="icontext1"/>
    <w:basedOn w:val="a0"/>
    <w:qFormat/>
  </w:style>
  <w:style w:type="character" w:customStyle="1" w:styleId="icontext11">
    <w:name w:val="icontext11"/>
    <w:basedOn w:val="a0"/>
  </w:style>
  <w:style w:type="character" w:customStyle="1" w:styleId="icontext12">
    <w:name w:val="icontext12"/>
    <w:basedOn w:val="a0"/>
    <w:qFormat/>
  </w:style>
  <w:style w:type="character" w:customStyle="1" w:styleId="icontext2">
    <w:name w:val="icontext2"/>
    <w:basedOn w:val="a0"/>
  </w:style>
  <w:style w:type="character" w:customStyle="1" w:styleId="icontext3">
    <w:name w:val="icontext3"/>
    <w:basedOn w:val="a0"/>
  </w:style>
  <w:style w:type="character" w:customStyle="1" w:styleId="iconline2">
    <w:name w:val="iconline2"/>
    <w:basedOn w:val="a0"/>
    <w:qFormat/>
  </w:style>
  <w:style w:type="character" w:customStyle="1" w:styleId="iconline21">
    <w:name w:val="iconline21"/>
    <w:basedOn w:val="a0"/>
    <w:qFormat/>
  </w:style>
  <w:style w:type="character" w:customStyle="1" w:styleId="pagechatarealistclosebox">
    <w:name w:val="pagechatarealistclose_box"/>
    <w:basedOn w:val="a0"/>
  </w:style>
  <w:style w:type="character" w:customStyle="1" w:styleId="pagechatarealistclosebox1">
    <w:name w:val="pagechatarealistclose_box1"/>
    <w:basedOn w:val="a0"/>
    <w:qFormat/>
  </w:style>
  <w:style w:type="character" w:customStyle="1" w:styleId="hover41">
    <w:name w:val="hover41"/>
    <w:basedOn w:val="a0"/>
    <w:qFormat/>
    <w:rPr>
      <w:color w:val="FFFFFF"/>
    </w:rPr>
  </w:style>
  <w:style w:type="character" w:customStyle="1" w:styleId="cdropleft">
    <w:name w:val="cdropleft"/>
    <w:basedOn w:val="a0"/>
    <w:qFormat/>
  </w:style>
  <w:style w:type="character" w:customStyle="1" w:styleId="tmpztreemovearrow">
    <w:name w:val="tmpztreemove_arrow"/>
    <w:basedOn w:val="a0"/>
    <w:qFormat/>
  </w:style>
  <w:style w:type="character" w:customStyle="1" w:styleId="ico1654">
    <w:name w:val="ico1654"/>
    <w:basedOn w:val="a0"/>
  </w:style>
  <w:style w:type="character" w:customStyle="1" w:styleId="ico1655">
    <w:name w:val="ico1655"/>
    <w:basedOn w:val="a0"/>
    <w:qFormat/>
  </w:style>
  <w:style w:type="character" w:customStyle="1" w:styleId="editclass">
    <w:name w:val="edit_class"/>
    <w:basedOn w:val="a0"/>
  </w:style>
  <w:style w:type="character" w:customStyle="1" w:styleId="browseclassspan">
    <w:name w:val="browse_class&gt;span"/>
    <w:basedOn w:val="a0"/>
  </w:style>
  <w:style w:type="character" w:customStyle="1" w:styleId="active5">
    <w:name w:val="active5"/>
    <w:basedOn w:val="a0"/>
    <w:rPr>
      <w:color w:val="00FF00"/>
      <w:shd w:val="clear" w:color="auto" w:fill="111111"/>
    </w:rPr>
  </w:style>
  <w:style w:type="character" w:customStyle="1" w:styleId="choosename">
    <w:name w:val="choosename"/>
    <w:basedOn w:val="a0"/>
    <w:qFormat/>
  </w:style>
  <w:style w:type="character" w:customStyle="1" w:styleId="first-child">
    <w:name w:val="first-child"/>
    <w:basedOn w:val="a0"/>
  </w:style>
  <w:style w:type="character" w:customStyle="1" w:styleId="biggerthanmax">
    <w:name w:val="biggerthanmax"/>
    <w:basedOn w:val="a0"/>
    <w:qFormat/>
    <w:rPr>
      <w:shd w:val="clear" w:color="auto" w:fill="FFFF00"/>
    </w:rPr>
  </w:style>
  <w:style w:type="character" w:customStyle="1" w:styleId="hilite6">
    <w:name w:val="hilite6"/>
    <w:basedOn w:val="a0"/>
    <w:rPr>
      <w:color w:val="FFFFFF"/>
      <w:shd w:val="clear" w:color="auto" w:fill="666666"/>
    </w:rPr>
  </w:style>
  <w:style w:type="character" w:customStyle="1" w:styleId="designclass">
    <w:name w:val="design_class"/>
    <w:basedOn w:val="a0"/>
    <w:qFormat/>
  </w:style>
  <w:style w:type="character" w:customStyle="1" w:styleId="after">
    <w:name w:val="after"/>
    <w:basedOn w:val="a0"/>
    <w:qFormat/>
    <w:rPr>
      <w:sz w:val="0"/>
      <w:szCs w:val="0"/>
    </w:rPr>
  </w:style>
  <w:style w:type="character" w:customStyle="1" w:styleId="associateddata">
    <w:name w:val="associateddata"/>
    <w:basedOn w:val="a0"/>
    <w:rPr>
      <w:shd w:val="clear" w:color="auto" w:fill="50A6F9"/>
    </w:rPr>
  </w:style>
  <w:style w:type="character" w:customStyle="1" w:styleId="cdropright">
    <w:name w:val="cdropright"/>
    <w:basedOn w:val="a0"/>
    <w:qFormat/>
  </w:style>
  <w:style w:type="character" w:customStyle="1" w:styleId="drapbtn">
    <w:name w:val="drapbtn"/>
    <w:basedOn w:val="a0"/>
  </w:style>
  <w:style w:type="character" w:customStyle="1" w:styleId="w32">
    <w:name w:val="w32"/>
    <w:basedOn w:val="a0"/>
  </w:style>
  <w:style w:type="character" w:customStyle="1" w:styleId="button4">
    <w:name w:val="button4"/>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xdrichtextbox2">
    <w:name w:val="xdrichtextbox2"/>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506976-72BB-4688-8A3D-B6C90679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3851</Words>
  <Characters>21956</Characters>
  <Application>Microsoft Office Word</Application>
  <DocSecurity>0</DocSecurity>
  <Lines>182</Lines>
  <Paragraphs>51</Paragraphs>
  <ScaleCrop>false</ScaleCrop>
  <Company>Microsoft</Company>
  <LinksUpToDate>false</LinksUpToDate>
  <CharactersWithSpaces>25756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26</cp:revision>
  <cp:lastPrinted>2020-07-30T06:32:00Z</cp:lastPrinted>
  <dcterms:created xsi:type="dcterms:W3CDTF">2020-07-17T06:01:00Z</dcterms:created>
  <dcterms:modified xsi:type="dcterms:W3CDTF">2021-01-20T06:50:00Z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